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051B" w:rsidRDefault="0095758C">
      <w:pPr>
        <w:shd w:val="clear" w:color="auto" w:fill="FFFFFF"/>
        <w:spacing w:after="240" w:line="276" w:lineRule="auto"/>
        <w:rPr>
          <w:rFonts w:ascii="Courier New" w:eastAsia="Courier New" w:hAnsi="Courier New" w:cs="Courier New"/>
          <w:b/>
          <w:color w:val="222222"/>
        </w:rPr>
      </w:pPr>
      <w:r>
        <w:rPr>
          <w:rFonts w:ascii="Courier New" w:eastAsia="Courier New" w:hAnsi="Courier New" w:cs="Courier New"/>
          <w:b/>
          <w:color w:val="222222"/>
        </w:rPr>
        <w:t>Author</w:t>
      </w:r>
    </w:p>
    <w:p w14:paraId="00000002"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Halter, Colton</w:t>
      </w:r>
    </w:p>
    <w:p w14:paraId="00000003" w14:textId="77777777" w:rsidR="0015051B" w:rsidRDefault="0095758C">
      <w:pPr>
        <w:shd w:val="clear" w:color="auto" w:fill="FFFFFF"/>
        <w:spacing w:before="240" w:after="240" w:line="276" w:lineRule="auto"/>
        <w:rPr>
          <w:rFonts w:ascii="Courier New" w:eastAsia="Courier New" w:hAnsi="Courier New" w:cs="Courier New"/>
          <w:b/>
          <w:color w:val="222222"/>
        </w:rPr>
      </w:pPr>
      <w:r>
        <w:rPr>
          <w:rFonts w:ascii="Courier New" w:eastAsia="Courier New" w:hAnsi="Courier New" w:cs="Courier New"/>
          <w:b/>
          <w:color w:val="222222"/>
        </w:rPr>
        <w:t>Sponsors</w:t>
      </w:r>
    </w:p>
    <w:p w14:paraId="00000004"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Blanchard, Pat</w:t>
      </w:r>
    </w:p>
    <w:p w14:paraId="00000005"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Gonzales, Matthew</w:t>
      </w:r>
    </w:p>
    <w:p w14:paraId="00000006"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Moncada, David</w:t>
      </w:r>
    </w:p>
    <w:p w14:paraId="00000007"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Gurvitz, Shoval</w:t>
      </w:r>
    </w:p>
    <w:p w14:paraId="00000008"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Retz, Cody</w:t>
      </w:r>
    </w:p>
    <w:p w14:paraId="00000009" w14:textId="77777777" w:rsidR="0015051B" w:rsidRDefault="0095758C">
      <w:pPr>
        <w:shd w:val="clear" w:color="auto" w:fill="FFFFFF"/>
        <w:spacing w:before="240" w:after="240" w:line="276" w:lineRule="auto"/>
        <w:rPr>
          <w:rFonts w:ascii="Courier New" w:eastAsia="Courier New" w:hAnsi="Courier New" w:cs="Courier New"/>
          <w:color w:val="222222"/>
        </w:rPr>
      </w:pPr>
      <w:r>
        <w:rPr>
          <w:rFonts w:ascii="Courier New" w:eastAsia="Courier New" w:hAnsi="Courier New" w:cs="Courier New"/>
          <w:color w:val="222222"/>
        </w:rPr>
        <w:t>Senator Wicker, Catherine</w:t>
      </w:r>
    </w:p>
    <w:p w14:paraId="5CDC0C6A" w14:textId="77777777" w:rsidR="0095758C" w:rsidRDefault="0095758C">
      <w:pPr>
        <w:shd w:val="clear" w:color="auto" w:fill="FFFFFF"/>
        <w:spacing w:before="240" w:after="240"/>
        <w:rPr>
          <w:rFonts w:ascii="Courier New" w:eastAsia="Courier New" w:hAnsi="Courier New" w:cs="Courier New"/>
          <w:b/>
          <w:color w:val="222222"/>
        </w:rPr>
      </w:pPr>
    </w:p>
    <w:p w14:paraId="0000000A" w14:textId="0791B7C4" w:rsidR="0015051B" w:rsidRDefault="0095758C">
      <w:pPr>
        <w:shd w:val="clear" w:color="auto" w:fill="FFFFFF"/>
        <w:spacing w:before="240" w:after="240"/>
        <w:rPr>
          <w:rFonts w:ascii="Courier New" w:eastAsia="Courier New" w:hAnsi="Courier New" w:cs="Courier New"/>
          <w:b/>
          <w:color w:val="222222"/>
        </w:rPr>
      </w:pPr>
      <w:r>
        <w:rPr>
          <w:rFonts w:ascii="Courier New" w:eastAsia="Courier New" w:hAnsi="Courier New" w:cs="Courier New"/>
          <w:b/>
          <w:color w:val="222222"/>
        </w:rPr>
        <w:t>S.S.R.2019.</w:t>
      </w:r>
      <w:r>
        <w:rPr>
          <w:rFonts w:ascii="Courier New" w:eastAsia="Courier New" w:hAnsi="Courier New" w:cs="Courier New"/>
          <w:b/>
          <w:color w:val="222222"/>
        </w:rPr>
        <w:t>2020.28</w:t>
      </w:r>
    </w:p>
    <w:p w14:paraId="7C439877" w14:textId="42F902BC" w:rsidR="0095758C" w:rsidRDefault="0095758C">
      <w:pPr>
        <w:shd w:val="clear" w:color="auto" w:fill="FFFFFF"/>
        <w:spacing w:before="240" w:after="240"/>
        <w:rPr>
          <w:rFonts w:ascii="Courier New" w:eastAsia="Courier New" w:hAnsi="Courier New" w:cs="Courier New"/>
          <w:b/>
          <w:color w:val="222222"/>
        </w:rPr>
      </w:pPr>
      <w:r>
        <w:rPr>
          <w:rFonts w:ascii="Courier New" w:eastAsia="Courier New" w:hAnsi="Courier New" w:cs="Courier New"/>
          <w:b/>
          <w:color w:val="222222"/>
        </w:rPr>
        <w:t>Date of First Reading: October 14, 2019</w:t>
      </w:r>
      <w:bookmarkStart w:id="0" w:name="_GoBack"/>
      <w:bookmarkEnd w:id="0"/>
    </w:p>
    <w:p w14:paraId="0000000B" w14:textId="77777777" w:rsidR="0015051B" w:rsidRDefault="0095758C">
      <w:pPr>
        <w:shd w:val="clear" w:color="auto" w:fill="FFFFFF"/>
        <w:spacing w:before="240" w:after="240"/>
        <w:jc w:val="center"/>
        <w:rPr>
          <w:rFonts w:ascii="Courier New" w:eastAsia="Courier New" w:hAnsi="Courier New" w:cs="Courier New"/>
          <w:b/>
          <w:color w:val="222222"/>
        </w:rPr>
      </w:pPr>
      <w:r>
        <w:rPr>
          <w:rFonts w:ascii="Courier New" w:eastAsia="Courier New" w:hAnsi="Courier New" w:cs="Courier New"/>
          <w:b/>
          <w:color w:val="222222"/>
        </w:rPr>
        <w:t>A Simple Resolution -</w:t>
      </w:r>
    </w:p>
    <w:p w14:paraId="0000000C" w14:textId="77777777" w:rsidR="0015051B" w:rsidRDefault="0095758C">
      <w:pPr>
        <w:shd w:val="clear" w:color="auto" w:fill="FFFFFF"/>
        <w:spacing w:before="240" w:after="240"/>
        <w:jc w:val="center"/>
        <w:rPr>
          <w:rFonts w:ascii="Courier New" w:eastAsia="Courier New" w:hAnsi="Courier New" w:cs="Courier New"/>
          <w:b/>
          <w:color w:val="222222"/>
        </w:rPr>
      </w:pPr>
      <w:r>
        <w:rPr>
          <w:rFonts w:ascii="Courier New" w:eastAsia="Courier New" w:hAnsi="Courier New" w:cs="Courier New"/>
          <w:b/>
          <w:color w:val="222222"/>
        </w:rPr>
        <w:t xml:space="preserve">To be known as </w:t>
      </w:r>
      <w:r>
        <w:rPr>
          <w:rFonts w:ascii="Courier New" w:eastAsia="Courier New" w:hAnsi="Courier New" w:cs="Courier New"/>
          <w:b/>
          <w:color w:val="222222"/>
          <w:u w:val="single"/>
        </w:rPr>
        <w:t>“A Resolution Condemning the Homophobic Actions of Young Conservatives of Texas at Texas State”</w:t>
      </w:r>
      <w:r>
        <w:rPr>
          <w:rFonts w:ascii="Courier New" w:eastAsia="Courier New" w:hAnsi="Courier New" w:cs="Courier New"/>
          <w:b/>
          <w:color w:val="222222"/>
        </w:rPr>
        <w:t xml:space="preserve"> condemning the student organization for violating the shared values of Texas State University and expression of homophobia and bias.</w:t>
      </w:r>
    </w:p>
    <w:p w14:paraId="0000000D"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 xml:space="preserve">WHEREAS:  </w:t>
      </w:r>
      <w:r>
        <w:rPr>
          <w:rFonts w:ascii="Courier New" w:eastAsia="Courier New" w:hAnsi="Courier New" w:cs="Courier New"/>
          <w:color w:val="222222"/>
        </w:rPr>
        <w:t>The shared values</w:t>
      </w:r>
      <w:r>
        <w:rPr>
          <w:rFonts w:ascii="Courier New" w:eastAsia="Courier New" w:hAnsi="Courier New" w:cs="Courier New"/>
          <w:color w:val="222222"/>
        </w:rPr>
        <w:t xml:space="preserve"> of Texas State University include the following (emphasis added):</w:t>
      </w:r>
    </w:p>
    <w:p w14:paraId="0000000E" w14:textId="77777777" w:rsidR="0015051B" w:rsidRDefault="0095758C">
      <w:pPr>
        <w:shd w:val="clear" w:color="auto" w:fill="FFFFFF"/>
        <w:ind w:left="1440" w:right="1440"/>
        <w:rPr>
          <w:rFonts w:ascii="Courier New" w:eastAsia="Courier New" w:hAnsi="Courier New" w:cs="Courier New"/>
          <w:i/>
          <w:color w:val="222222"/>
        </w:rPr>
      </w:pPr>
      <w:r>
        <w:rPr>
          <w:rFonts w:ascii="Courier New" w:eastAsia="Courier New" w:hAnsi="Courier New" w:cs="Courier New"/>
          <w:i/>
          <w:color w:val="222222"/>
        </w:rPr>
        <w:t xml:space="preserve">“The cultivation of character, integrity, honesty, civility, </w:t>
      </w:r>
      <w:r>
        <w:rPr>
          <w:rFonts w:ascii="Courier New" w:eastAsia="Courier New" w:hAnsi="Courier New" w:cs="Courier New"/>
          <w:b/>
          <w:i/>
          <w:color w:val="222222"/>
        </w:rPr>
        <w:t>compassion,</w:t>
      </w:r>
      <w:r>
        <w:rPr>
          <w:rFonts w:ascii="Courier New" w:eastAsia="Courier New" w:hAnsi="Courier New" w:cs="Courier New"/>
          <w:i/>
          <w:color w:val="222222"/>
        </w:rPr>
        <w:t xml:space="preserve"> fairness, </w:t>
      </w:r>
      <w:r>
        <w:rPr>
          <w:rFonts w:ascii="Courier New" w:eastAsia="Courier New" w:hAnsi="Courier New" w:cs="Courier New"/>
          <w:b/>
          <w:i/>
          <w:color w:val="222222"/>
        </w:rPr>
        <w:lastRenderedPageBreak/>
        <w:t>respect</w:t>
      </w:r>
      <w:r>
        <w:rPr>
          <w:rFonts w:ascii="Courier New" w:eastAsia="Courier New" w:hAnsi="Courier New" w:cs="Courier New"/>
          <w:i/>
          <w:color w:val="222222"/>
        </w:rPr>
        <w:t>, and ethical behavior in all members of our university community;</w:t>
      </w:r>
    </w:p>
    <w:p w14:paraId="0000000F" w14:textId="77777777" w:rsidR="0015051B" w:rsidRDefault="0095758C">
      <w:pPr>
        <w:shd w:val="clear" w:color="auto" w:fill="FFFFFF"/>
        <w:ind w:left="1440" w:right="1440"/>
        <w:rPr>
          <w:rFonts w:ascii="Courier New" w:eastAsia="Courier New" w:hAnsi="Courier New" w:cs="Courier New"/>
          <w:i/>
          <w:color w:val="222222"/>
        </w:rPr>
      </w:pPr>
      <w:r>
        <w:rPr>
          <w:rFonts w:ascii="Courier New" w:eastAsia="Courier New" w:hAnsi="Courier New" w:cs="Courier New"/>
          <w:b/>
          <w:i/>
          <w:color w:val="222222"/>
        </w:rPr>
        <w:t>A diversity of people and ideas,</w:t>
      </w:r>
      <w:r>
        <w:rPr>
          <w:rFonts w:ascii="Courier New" w:eastAsia="Courier New" w:hAnsi="Courier New" w:cs="Courier New"/>
          <w:b/>
          <w:i/>
          <w:color w:val="222222"/>
        </w:rPr>
        <w:t xml:space="preserve"> a spirit of inclusiveness,</w:t>
      </w:r>
      <w:r>
        <w:rPr>
          <w:rFonts w:ascii="Courier New" w:eastAsia="Courier New" w:hAnsi="Courier New" w:cs="Courier New"/>
          <w:i/>
          <w:color w:val="222222"/>
        </w:rPr>
        <w:t xml:space="preserve"> a global perspective, and a sense of community as essential conditions for campus life;” and</w:t>
      </w:r>
    </w:p>
    <w:p w14:paraId="00000010"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WHEREAS:</w:t>
      </w:r>
      <w:r>
        <w:rPr>
          <w:rFonts w:ascii="Courier New" w:eastAsia="Courier New" w:hAnsi="Courier New" w:cs="Courier New"/>
          <w:color w:val="222222"/>
        </w:rPr>
        <w:t xml:space="preserve">  One goal of Student Senate has been to attempt to foster a more diverse, equitable, and inclusive environment on campus; and</w:t>
      </w:r>
    </w:p>
    <w:p w14:paraId="00000011"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WHEREAS:</w:t>
      </w:r>
      <w:r>
        <w:rPr>
          <w:rFonts w:ascii="Courier New" w:eastAsia="Courier New" w:hAnsi="Courier New" w:cs="Courier New"/>
          <w:color w:val="222222"/>
        </w:rPr>
        <w:t xml:space="preserve">  The Young Conservatives at Texas State have, both in the past and presently, shown a blatant disregard for these values through their continued belittlement of LGBTQIA+ struggles exemplified in their annual “Coming Out as Conservative” event on t</w:t>
      </w:r>
      <w:r>
        <w:rPr>
          <w:rFonts w:ascii="Courier New" w:eastAsia="Courier New" w:hAnsi="Courier New" w:cs="Courier New"/>
          <w:color w:val="222222"/>
        </w:rPr>
        <w:t>he Quad which has the effect of making it harder for LGBTQIA+ students to feel welcome on our campus; and</w:t>
      </w:r>
    </w:p>
    <w:p w14:paraId="00000012"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WHEREAS:</w:t>
      </w:r>
      <w:r>
        <w:rPr>
          <w:rFonts w:ascii="Courier New" w:eastAsia="Courier New" w:hAnsi="Courier New" w:cs="Courier New"/>
          <w:color w:val="222222"/>
        </w:rPr>
        <w:t xml:space="preserve">  While it is their right under the law to hold these demonstrations and to undermine the values of the university it does not protect them fr</w:t>
      </w:r>
      <w:r>
        <w:rPr>
          <w:rFonts w:ascii="Courier New" w:eastAsia="Courier New" w:hAnsi="Courier New" w:cs="Courier New"/>
          <w:color w:val="222222"/>
        </w:rPr>
        <w:t>om public condemnation; and</w:t>
      </w:r>
    </w:p>
    <w:p w14:paraId="00000013"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WHEREAS:</w:t>
      </w:r>
      <w:r>
        <w:rPr>
          <w:rFonts w:ascii="Courier New" w:eastAsia="Courier New" w:hAnsi="Courier New" w:cs="Courier New"/>
          <w:color w:val="222222"/>
        </w:rPr>
        <w:t xml:space="preserve">  The Student Senate has a duty to condemn and call attention to bigotry on this campus in whatever form it may take; and</w:t>
      </w:r>
    </w:p>
    <w:p w14:paraId="00000014"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lastRenderedPageBreak/>
        <w:t>WHEREAS</w:t>
      </w:r>
      <w:r>
        <w:rPr>
          <w:rFonts w:ascii="Courier New" w:eastAsia="Courier New" w:hAnsi="Courier New" w:cs="Courier New"/>
          <w:color w:val="222222"/>
        </w:rPr>
        <w:t>:  This is not a partisan nor is it an ideological piece as the actions of YCT are not Conservative in nature they are simply b</w:t>
      </w:r>
      <w:r>
        <w:rPr>
          <w:rFonts w:ascii="Courier New" w:eastAsia="Courier New" w:hAnsi="Courier New" w:cs="Courier New"/>
          <w:color w:val="222222"/>
        </w:rPr>
        <w:t>igoted; and</w:t>
      </w:r>
    </w:p>
    <w:p w14:paraId="00000015" w14:textId="77777777" w:rsidR="0015051B" w:rsidRDefault="0095758C">
      <w:pPr>
        <w:shd w:val="clear" w:color="auto" w:fill="FFFFFF"/>
        <w:spacing w:before="240" w:after="240"/>
        <w:rPr>
          <w:rFonts w:ascii="Courier New" w:eastAsia="Courier New" w:hAnsi="Courier New" w:cs="Courier New"/>
          <w:color w:val="222222"/>
        </w:rPr>
      </w:pPr>
      <w:r>
        <w:rPr>
          <w:rFonts w:ascii="Courier New" w:eastAsia="Courier New" w:hAnsi="Courier New" w:cs="Courier New"/>
          <w:b/>
          <w:color w:val="222222"/>
        </w:rPr>
        <w:t>RESOLVED</w:t>
      </w:r>
      <w:r>
        <w:rPr>
          <w:rFonts w:ascii="Courier New" w:eastAsia="Courier New" w:hAnsi="Courier New" w:cs="Courier New"/>
          <w:color w:val="222222"/>
        </w:rPr>
        <w:t>, The Student Senate condemns the actions of the Young Conservatives of Texas chapter at Texas State University for their biased, insensitive, and homophobic demonstration “Coming Out as Conservative”  on the Quad on October 8, 2019.</w:t>
      </w:r>
    </w:p>
    <w:p w14:paraId="00000016" w14:textId="77777777" w:rsidR="0015051B" w:rsidRDefault="0015051B">
      <w:pPr>
        <w:shd w:val="clear" w:color="auto" w:fill="FFFFFF"/>
        <w:rPr>
          <w:rFonts w:ascii="Courier New" w:eastAsia="Courier New" w:hAnsi="Courier New" w:cs="Courier New"/>
          <w:b/>
        </w:rPr>
      </w:pPr>
    </w:p>
    <w:p w14:paraId="00000017" w14:textId="77777777" w:rsidR="0015051B" w:rsidRDefault="0015051B">
      <w:pPr>
        <w:rPr>
          <w:rFonts w:ascii="Courier New" w:eastAsia="Courier New" w:hAnsi="Courier New" w:cs="Courier New"/>
        </w:rPr>
      </w:pPr>
    </w:p>
    <w:sectPr w:rsidR="001505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1B"/>
    <w:rsid w:val="0015051B"/>
    <w:rsid w:val="009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BAD8"/>
  <w15:docId w15:val="{57A55665-7C36-4ECC-9515-D875D92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1791</Characters>
  <Application>Microsoft Office Word</Application>
  <DocSecurity>4</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Tucker</dc:creator>
  <cp:lastModifiedBy>Thompson, Tucker</cp:lastModifiedBy>
  <cp:revision>2</cp:revision>
  <dcterms:created xsi:type="dcterms:W3CDTF">2019-10-10T19:55:00Z</dcterms:created>
  <dcterms:modified xsi:type="dcterms:W3CDTF">2019-10-10T19:55:00Z</dcterms:modified>
</cp:coreProperties>
</file>