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2" w:rsidRDefault="008B0DE7">
      <w:r>
        <w:rPr>
          <w:noProof/>
        </w:rPr>
        <w:drawing>
          <wp:inline distT="0" distB="0" distL="0" distR="0">
            <wp:extent cx="6028067" cy="4865298"/>
            <wp:effectExtent l="19050" t="0" r="10783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477C" w:rsidRDefault="00160B19">
      <w:r>
        <w:t xml:space="preserve">When looking at the individual survey questions within this category, we found statistically that </w:t>
      </w:r>
      <w:r w:rsidR="00CD0640">
        <w:t>a large percentage of</w:t>
      </w:r>
      <w:r>
        <w:t xml:space="preserve"> male</w:t>
      </w:r>
      <w:r w:rsidR="00CD0640">
        <w:t>s</w:t>
      </w:r>
      <w:r>
        <w:t xml:space="preserve"> and female</w:t>
      </w:r>
      <w:r w:rsidR="00CD0640">
        <w:t>s</w:t>
      </w:r>
      <w:r>
        <w:t xml:space="preserve"> agree that </w:t>
      </w:r>
      <w:r w:rsidR="00C63F54">
        <w:t>‘</w:t>
      </w:r>
      <w:r>
        <w:t>It is important to understand the differences in employees</w:t>
      </w:r>
      <w:r w:rsidR="00AF61A8">
        <w:t>,</w:t>
      </w:r>
      <w:r w:rsidR="00C63F54">
        <w:t>’ ‘</w:t>
      </w:r>
      <w:r w:rsidR="00AF61A8">
        <w:t>They are comfortable working with employees who are different from them,</w:t>
      </w:r>
      <w:r w:rsidR="00C63F54">
        <w:t>’ and</w:t>
      </w:r>
      <w:r w:rsidR="00AF61A8">
        <w:t xml:space="preserve"> </w:t>
      </w:r>
      <w:r w:rsidR="00C63F54">
        <w:t>‘</w:t>
      </w:r>
      <w:r w:rsidR="00AF61A8">
        <w:t xml:space="preserve">They socialize with employees who are different </w:t>
      </w:r>
      <w:r w:rsidR="00C63F54">
        <w:t xml:space="preserve">from them.’  It is important </w:t>
      </w:r>
      <w:r w:rsidR="00F95D54">
        <w:t>to be friendly and to cooperate with one another in the working environment.</w:t>
      </w:r>
    </w:p>
    <w:p w:rsidR="00F95D54" w:rsidRDefault="00CD0640">
      <w:r>
        <w:t xml:space="preserve">In </w:t>
      </w:r>
      <w:r w:rsidR="007C616C">
        <w:t>questions 9, 10, and 16</w:t>
      </w:r>
      <w:r w:rsidR="006F7F5A">
        <w:t>,</w:t>
      </w:r>
      <w:r w:rsidR="007C616C">
        <w:t xml:space="preserve"> male</w:t>
      </w:r>
      <w:r>
        <w:t xml:space="preserve"> </w:t>
      </w:r>
      <w:r w:rsidR="007C616C">
        <w:t xml:space="preserve">responses </w:t>
      </w:r>
      <w:r>
        <w:t>have a higher percentage in agreeing that there are</w:t>
      </w:r>
      <w:r w:rsidR="007C616C">
        <w:t xml:space="preserve"> problems with </w:t>
      </w:r>
      <w:r>
        <w:t>“individual differences” within the di</w:t>
      </w:r>
      <w:r w:rsidR="007C616C">
        <w:t>vision than do female respondents.  Many people can indicate that this may be a matter of personality differences, rather than a larger diversity issue.</w:t>
      </w:r>
    </w:p>
    <w:p w:rsidR="0043477C" w:rsidRDefault="007C616C">
      <w:r>
        <w:t>On question 17 both males and females</w:t>
      </w:r>
      <w:r w:rsidR="00D56268">
        <w:t xml:space="preserve"> reveal that they are not tired </w:t>
      </w:r>
      <w:r w:rsidR="008B0D74">
        <w:t xml:space="preserve">of hearing, reading, and learning </w:t>
      </w:r>
      <w:r w:rsidR="006F7F5A">
        <w:t>about diversity.</w:t>
      </w:r>
    </w:p>
    <w:p w:rsidR="0043477C" w:rsidRDefault="0043477C"/>
    <w:p w:rsidR="0043477C" w:rsidRDefault="0043477C">
      <w:r>
        <w:rPr>
          <w:noProof/>
        </w:rPr>
        <w:lastRenderedPageBreak/>
        <w:drawing>
          <wp:inline distT="0" distB="0" distL="0" distR="0">
            <wp:extent cx="5950429" cy="3862729"/>
            <wp:effectExtent l="19050" t="0" r="12221" b="4421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8D4" w:rsidRDefault="00C858D4"/>
    <w:p w:rsidR="00C858D4" w:rsidRDefault="008B0D74">
      <w:r>
        <w:t>A high percentage of male</w:t>
      </w:r>
      <w:r w:rsidR="007C0F42">
        <w:t>s</w:t>
      </w:r>
      <w:r>
        <w:t xml:space="preserve"> and females agree that the Finance and Support Services division communicates the value of individual differences</w:t>
      </w:r>
      <w:r w:rsidR="00CF7A6C">
        <w:t>.  Both also agree that they are expected to interact with associates who are different from them.  From these two questions</w:t>
      </w:r>
      <w:r w:rsidR="006F7F5A">
        <w:t>,</w:t>
      </w:r>
      <w:r w:rsidR="00CF7A6C">
        <w:t xml:space="preserve"> it can be conc</w:t>
      </w:r>
      <w:r w:rsidR="006F7F5A">
        <w:t>luded that FSS employees think</w:t>
      </w:r>
      <w:r w:rsidR="00CF7A6C">
        <w:t xml:space="preserve"> it is important to communicate with one another in the workforce.</w:t>
      </w:r>
    </w:p>
    <w:p w:rsidR="00C858D4" w:rsidRDefault="006F7F5A">
      <w:r>
        <w:t xml:space="preserve">42% of FSS employees believe that Texas State Administration treat all employees fair regardless of individual differences while 53% feel Administration supports an environmental of trust and teamwork. </w:t>
      </w:r>
    </w:p>
    <w:p w:rsidR="00C858D4" w:rsidRDefault="00C858D4"/>
    <w:p w:rsidR="00C858D4" w:rsidRDefault="00C858D4"/>
    <w:p w:rsidR="00C858D4" w:rsidRDefault="00C858D4"/>
    <w:p w:rsidR="00C858D4" w:rsidRDefault="00C858D4"/>
    <w:p w:rsidR="00C858D4" w:rsidRDefault="00C858D4">
      <w:r>
        <w:rPr>
          <w:noProof/>
        </w:rPr>
        <w:lastRenderedPageBreak/>
        <w:drawing>
          <wp:inline distT="0" distB="0" distL="0" distR="0">
            <wp:extent cx="6069030" cy="3860824"/>
            <wp:effectExtent l="19050" t="0" r="26970" b="6326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88D" w:rsidRDefault="00B1188D">
      <w:r>
        <w:t xml:space="preserve"> </w:t>
      </w:r>
    </w:p>
    <w:p w:rsidR="00C174B8" w:rsidRDefault="00B1188D">
      <w:r>
        <w:t>The majority of males and females agree that a workforce that values individual differences improves creativity and innovation.</w:t>
      </w:r>
    </w:p>
    <w:p w:rsidR="005B00A1" w:rsidRDefault="00925894">
      <w:r>
        <w:t>Over 70% of FSS employees</w:t>
      </w:r>
      <w:r w:rsidR="005B00A1">
        <w:t xml:space="preserve"> agree that the Finance and Support Services environment allows a diversity of employees to fully contribute to the Texas State’s success and valuing individual differences is part of the division’s culture.</w:t>
      </w:r>
    </w:p>
    <w:p w:rsidR="005B00A1" w:rsidRDefault="00925894">
      <w:r>
        <w:t xml:space="preserve">62% of FSS </w:t>
      </w:r>
      <w:r w:rsidR="005B00A1">
        <w:t>employees agree that the Finance and Support Services division has a strong culture or fairness, respect, and provides opportunities for everyone to grow.</w:t>
      </w:r>
    </w:p>
    <w:p w:rsidR="00C174B8" w:rsidRDefault="00C174B8"/>
    <w:p w:rsidR="00C174B8" w:rsidRDefault="00C174B8"/>
    <w:p w:rsidR="00C174B8" w:rsidRDefault="00C174B8"/>
    <w:p w:rsidR="00C174B8" w:rsidRDefault="00C174B8"/>
    <w:p w:rsidR="00C174B8" w:rsidRDefault="00C174B8"/>
    <w:p w:rsidR="00C174B8" w:rsidRDefault="00C174B8">
      <w:r>
        <w:rPr>
          <w:noProof/>
        </w:rPr>
        <w:lastRenderedPageBreak/>
        <w:drawing>
          <wp:inline distT="0" distB="0" distL="0" distR="0">
            <wp:extent cx="6008646" cy="3985404"/>
            <wp:effectExtent l="19050" t="0" r="11154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74B8" w:rsidRDefault="00C174B8"/>
    <w:p w:rsidR="00C174B8" w:rsidRDefault="00F2616B">
      <w:r>
        <w:t>In question</w:t>
      </w:r>
      <w:r w:rsidR="00CB4813">
        <w:t>s</w:t>
      </w:r>
      <w:r>
        <w:t xml:space="preserve"> 18 through</w:t>
      </w:r>
      <w:r w:rsidR="00CB4813">
        <w:t xml:space="preserve"> 22 females have a slightly higher percentage than male </w:t>
      </w:r>
      <w:r w:rsidR="00B62713">
        <w:t>in which</w:t>
      </w:r>
      <w:r w:rsidR="00CB4813">
        <w:t xml:space="preserve"> they agree that most of the employees in their worksite are treated fairly and with respect as related to </w:t>
      </w:r>
      <w:r w:rsidR="00B62713">
        <w:t xml:space="preserve">their </w:t>
      </w:r>
      <w:r w:rsidR="00CB4813">
        <w:t>gender, age, ethnicity/</w:t>
      </w:r>
      <w:r w:rsidR="00B62713">
        <w:t>race, sexual orientation, and disabilities</w:t>
      </w:r>
      <w:r w:rsidR="00BE42D8">
        <w:t>.</w:t>
      </w:r>
    </w:p>
    <w:p w:rsidR="00C174B8" w:rsidRDefault="00C174B8"/>
    <w:p w:rsidR="00792399" w:rsidRDefault="00792399"/>
    <w:p w:rsidR="00BA351F" w:rsidRDefault="00BA351F"/>
    <w:p w:rsidR="00BA351F" w:rsidRDefault="00BA351F"/>
    <w:p w:rsidR="00BA351F" w:rsidRDefault="00BA351F"/>
    <w:p w:rsidR="00BA351F" w:rsidRDefault="00BA351F"/>
    <w:sectPr w:rsidR="00BA351F" w:rsidSect="00FD492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53" w:rsidRDefault="00CE4C53" w:rsidP="00DF17D3">
      <w:pPr>
        <w:spacing w:after="0" w:line="240" w:lineRule="auto"/>
      </w:pPr>
      <w:r>
        <w:separator/>
      </w:r>
    </w:p>
  </w:endnote>
  <w:endnote w:type="continuationSeparator" w:id="0">
    <w:p w:rsidR="00CE4C53" w:rsidRDefault="00CE4C53" w:rsidP="00DF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53" w:rsidRDefault="00CE4C53" w:rsidP="00DF17D3">
      <w:pPr>
        <w:spacing w:after="0" w:line="240" w:lineRule="auto"/>
      </w:pPr>
      <w:r>
        <w:separator/>
      </w:r>
    </w:p>
  </w:footnote>
  <w:footnote w:type="continuationSeparator" w:id="0">
    <w:p w:rsidR="00CE4C53" w:rsidRDefault="00CE4C53" w:rsidP="00DF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D3" w:rsidRPr="00042DA4" w:rsidRDefault="00DF17D3" w:rsidP="00DF17D3">
    <w:pPr>
      <w:pStyle w:val="Header"/>
      <w:jc w:val="center"/>
      <w:rPr>
        <w:b/>
        <w:sz w:val="32"/>
        <w:szCs w:val="32"/>
      </w:rPr>
    </w:pPr>
    <w:r w:rsidRPr="00042DA4">
      <w:rPr>
        <w:b/>
        <w:sz w:val="32"/>
        <w:szCs w:val="32"/>
      </w:rPr>
      <w:t>DIVERSITY SURVEY RESULTS 2009</w:t>
    </w:r>
  </w:p>
  <w:p w:rsidR="00DF17D3" w:rsidRDefault="00DF17D3" w:rsidP="00DF17D3">
    <w:pPr>
      <w:pStyle w:val="Header"/>
    </w:pPr>
    <w:r>
      <w:t>The survey items associated with the individual perception of diversity category are listed below comparing male, female, and the overall responses.</w:t>
    </w:r>
    <w:r w:rsidR="00925894">
      <w:t xml:space="preserve">  109 FSS employees completed the 2009 Diversity Survey.</w:t>
    </w:r>
  </w:p>
  <w:p w:rsidR="00925894" w:rsidRPr="00DF17D3" w:rsidRDefault="00925894" w:rsidP="00DF17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0DE7"/>
    <w:rsid w:val="00003F16"/>
    <w:rsid w:val="00042DA4"/>
    <w:rsid w:val="00154FA3"/>
    <w:rsid w:val="00160B19"/>
    <w:rsid w:val="00317295"/>
    <w:rsid w:val="0043477C"/>
    <w:rsid w:val="004711AC"/>
    <w:rsid w:val="004A0E8A"/>
    <w:rsid w:val="005138D0"/>
    <w:rsid w:val="00517640"/>
    <w:rsid w:val="00562BC7"/>
    <w:rsid w:val="0058519E"/>
    <w:rsid w:val="005865B1"/>
    <w:rsid w:val="005B00A1"/>
    <w:rsid w:val="005D26D6"/>
    <w:rsid w:val="005E2E4C"/>
    <w:rsid w:val="00686E54"/>
    <w:rsid w:val="006A6304"/>
    <w:rsid w:val="006E123D"/>
    <w:rsid w:val="006F7F5A"/>
    <w:rsid w:val="00792399"/>
    <w:rsid w:val="007C0F42"/>
    <w:rsid w:val="007C616C"/>
    <w:rsid w:val="007E7614"/>
    <w:rsid w:val="008B0D74"/>
    <w:rsid w:val="008B0DE7"/>
    <w:rsid w:val="00925894"/>
    <w:rsid w:val="00930705"/>
    <w:rsid w:val="00961325"/>
    <w:rsid w:val="00973CD4"/>
    <w:rsid w:val="009B1BE5"/>
    <w:rsid w:val="009E4673"/>
    <w:rsid w:val="00A239DB"/>
    <w:rsid w:val="00AB59EF"/>
    <w:rsid w:val="00AF61A8"/>
    <w:rsid w:val="00B1188D"/>
    <w:rsid w:val="00B26178"/>
    <w:rsid w:val="00B62713"/>
    <w:rsid w:val="00BA351F"/>
    <w:rsid w:val="00BE42D8"/>
    <w:rsid w:val="00C174B8"/>
    <w:rsid w:val="00C63F54"/>
    <w:rsid w:val="00C858D4"/>
    <w:rsid w:val="00CA0A28"/>
    <w:rsid w:val="00CB4813"/>
    <w:rsid w:val="00CD0640"/>
    <w:rsid w:val="00CE4C53"/>
    <w:rsid w:val="00CF7A6C"/>
    <w:rsid w:val="00D56268"/>
    <w:rsid w:val="00D904D0"/>
    <w:rsid w:val="00DC5D6B"/>
    <w:rsid w:val="00DF17D3"/>
    <w:rsid w:val="00EC7AEA"/>
    <w:rsid w:val="00ED309D"/>
    <w:rsid w:val="00F10A08"/>
    <w:rsid w:val="00F2616B"/>
    <w:rsid w:val="00F95D54"/>
    <w:rsid w:val="00FD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7D3"/>
  </w:style>
  <w:style w:type="paragraph" w:styleId="Footer">
    <w:name w:val="footer"/>
    <w:basedOn w:val="Normal"/>
    <w:link w:val="FooterChar"/>
    <w:uiPriority w:val="99"/>
    <w:semiHidden/>
    <w:unhideWhenUsed/>
    <w:rsid w:val="00DF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Employees</a:t>
            </a:r>
            <a:r>
              <a:rPr lang="en-US" sz="1600" baseline="0"/>
              <a:t>' Perceptions of Their Diversity Awareness</a:t>
            </a:r>
            <a:endParaRPr lang="en-US" sz="16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Overall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2. It is important to understand the differences in employees.</c:v>
                </c:pt>
                <c:pt idx="1">
                  <c:v>4. I am comfortable working with employees who are different from me.</c:v>
                </c:pt>
                <c:pt idx="2">
                  <c:v>9. I do hear employees make offensive remarks about individual differences.</c:v>
                </c:pt>
                <c:pt idx="3">
                  <c:v>10. I do hear comments or believe that someone cannot be promoted because of individual differences.</c:v>
                </c:pt>
                <c:pt idx="4">
                  <c:v>12. I socialize with employees who are different from me.</c:v>
                </c:pt>
                <c:pt idx="5">
                  <c:v>16. We do have problems in our division because of individual differences.</c:v>
                </c:pt>
                <c:pt idx="6">
                  <c:v>17. I am tired of hearing, reading, and learning about diversity.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0.92</c:v>
                </c:pt>
                <c:pt idx="1">
                  <c:v>0.92</c:v>
                </c:pt>
                <c:pt idx="2">
                  <c:v>0.42000000000000032</c:v>
                </c:pt>
                <c:pt idx="3">
                  <c:v>0.33000000000000063</c:v>
                </c:pt>
                <c:pt idx="4">
                  <c:v>0.93</c:v>
                </c:pt>
                <c:pt idx="5">
                  <c:v>0.44000000000000022</c:v>
                </c:pt>
                <c:pt idx="6">
                  <c:v>0.22000000000000011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Male 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2. It is important to understand the differences in employees.</c:v>
                </c:pt>
                <c:pt idx="1">
                  <c:v>4. I am comfortable working with employees who are different from me.</c:v>
                </c:pt>
                <c:pt idx="2">
                  <c:v>9. I do hear employees make offensive remarks about individual differences.</c:v>
                </c:pt>
                <c:pt idx="3">
                  <c:v>10. I do hear comments or believe that someone cannot be promoted because of individual differences.</c:v>
                </c:pt>
                <c:pt idx="4">
                  <c:v>12. I socialize with employees who are different from me.</c:v>
                </c:pt>
                <c:pt idx="5">
                  <c:v>16. We do have problems in our division because of individual differences.</c:v>
                </c:pt>
                <c:pt idx="6">
                  <c:v>17. I am tired of hearing, reading, and learning about diversity.</c:v>
                </c:pt>
              </c:strCache>
            </c:strRef>
          </c:cat>
          <c:val>
            <c:numRef>
              <c:f>Sheet1!$C$2:$C$8</c:f>
              <c:numCache>
                <c:formatCode>0%</c:formatCode>
                <c:ptCount val="7"/>
                <c:pt idx="0">
                  <c:v>0.94000000000000061</c:v>
                </c:pt>
                <c:pt idx="1">
                  <c:v>0.9</c:v>
                </c:pt>
                <c:pt idx="2">
                  <c:v>0.53</c:v>
                </c:pt>
                <c:pt idx="3">
                  <c:v>0.4</c:v>
                </c:pt>
                <c:pt idx="4">
                  <c:v>0.94000000000000061</c:v>
                </c:pt>
                <c:pt idx="5">
                  <c:v>0.56000000000000005</c:v>
                </c:pt>
                <c:pt idx="6">
                  <c:v>0.21000000000000021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Female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2. It is important to understand the differences in employees.</c:v>
                </c:pt>
                <c:pt idx="1">
                  <c:v>4. I am comfortable working with employees who are different from me.</c:v>
                </c:pt>
                <c:pt idx="2">
                  <c:v>9. I do hear employees make offensive remarks about individual differences.</c:v>
                </c:pt>
                <c:pt idx="3">
                  <c:v>10. I do hear comments or believe that someone cannot be promoted because of individual differences.</c:v>
                </c:pt>
                <c:pt idx="4">
                  <c:v>12. I socialize with employees who are different from me.</c:v>
                </c:pt>
                <c:pt idx="5">
                  <c:v>16. We do have problems in our division because of individual differences.</c:v>
                </c:pt>
                <c:pt idx="6">
                  <c:v>17. I am tired of hearing, reading, and learning about diversity.</c:v>
                </c:pt>
              </c:strCache>
            </c:strRef>
          </c:cat>
          <c:val>
            <c:numRef>
              <c:f>Sheet1!$D$2:$D$8</c:f>
              <c:numCache>
                <c:formatCode>0%</c:formatCode>
                <c:ptCount val="7"/>
                <c:pt idx="0">
                  <c:v>0.93</c:v>
                </c:pt>
                <c:pt idx="1">
                  <c:v>0.93</c:v>
                </c:pt>
                <c:pt idx="2">
                  <c:v>0.28000000000000008</c:v>
                </c:pt>
                <c:pt idx="3">
                  <c:v>0.23</c:v>
                </c:pt>
                <c:pt idx="4">
                  <c:v>0.91</c:v>
                </c:pt>
                <c:pt idx="5">
                  <c:v>0.27</c:v>
                </c:pt>
                <c:pt idx="6">
                  <c:v>0.21000000000000021</c:v>
                </c:pt>
              </c:numCache>
            </c:numRef>
          </c:val>
        </c:ser>
        <c:dLbls>
          <c:showVal val="1"/>
        </c:dLbls>
        <c:axId val="96720384"/>
        <c:axId val="96721920"/>
      </c:barChart>
      <c:catAx>
        <c:axId val="96720384"/>
        <c:scaling>
          <c:orientation val="maxMin"/>
        </c:scaling>
        <c:axPos val="l"/>
        <c:majorTickMark val="none"/>
        <c:tickLblPos val="nextTo"/>
        <c:crossAx val="96721920"/>
        <c:crosses val="autoZero"/>
        <c:auto val="1"/>
        <c:lblAlgn val="ctr"/>
        <c:lblOffset val="100"/>
      </c:catAx>
      <c:valAx>
        <c:axId val="96721920"/>
        <c:scaling>
          <c:orientation val="minMax"/>
        </c:scaling>
        <c:delete val="1"/>
        <c:axPos val="t"/>
        <c:majorGridlines/>
        <c:numFmt formatCode="0%" sourceLinked="1"/>
        <c:majorTickMark val="none"/>
        <c:tickLblPos val="none"/>
        <c:crossAx val="96720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Administration's</a:t>
            </a:r>
            <a:r>
              <a:rPr lang="en-US" sz="1600" baseline="0"/>
              <a:t> Support of Diversity</a:t>
            </a:r>
            <a:endParaRPr lang="en-US" sz="16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Overall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1. Finance and Support Services division communicates the value of individual differences.</c:v>
                </c:pt>
                <c:pt idx="1">
                  <c:v>6. I am expected to interact with associates who are different from me.</c:v>
                </c:pt>
                <c:pt idx="2">
                  <c:v>11. Administration treats all employees fair regardless of individual differences.</c:v>
                </c:pt>
                <c:pt idx="3">
                  <c:v>13. Administration has different expectations for me compared to employees who are different from me.</c:v>
                </c:pt>
                <c:pt idx="4">
                  <c:v>14. Administration supports an environment that offers trust and teamwork. 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0.72000000000000064</c:v>
                </c:pt>
                <c:pt idx="1">
                  <c:v>0.92</c:v>
                </c:pt>
                <c:pt idx="2">
                  <c:v>0.42000000000000032</c:v>
                </c:pt>
                <c:pt idx="3">
                  <c:v>0.29000000000000031</c:v>
                </c:pt>
                <c:pt idx="4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1. Finance and Support Services division communicates the value of individual differences.</c:v>
                </c:pt>
                <c:pt idx="1">
                  <c:v>6. I am expected to interact with associates who are different from me.</c:v>
                </c:pt>
                <c:pt idx="2">
                  <c:v>11. Administration treats all employees fair regardless of individual differences.</c:v>
                </c:pt>
                <c:pt idx="3">
                  <c:v>13. Administration has different expectations for me compared to employees who are different from me.</c:v>
                </c:pt>
                <c:pt idx="4">
                  <c:v>14. Administration supports an environment that offers trust and teamwork. 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0.70000000000000062</c:v>
                </c:pt>
                <c:pt idx="1">
                  <c:v>0.94000000000000061</c:v>
                </c:pt>
                <c:pt idx="2">
                  <c:v>0.45</c:v>
                </c:pt>
                <c:pt idx="3">
                  <c:v>0.32000000000000056</c:v>
                </c:pt>
                <c:pt idx="4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Female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1. Finance and Support Services division communicates the value of individual differences.</c:v>
                </c:pt>
                <c:pt idx="1">
                  <c:v>6. I am expected to interact with associates who are different from me.</c:v>
                </c:pt>
                <c:pt idx="2">
                  <c:v>11. Administration treats all employees fair regardless of individual differences.</c:v>
                </c:pt>
                <c:pt idx="3">
                  <c:v>13. Administration has different expectations for me compared to employees who are different from me.</c:v>
                </c:pt>
                <c:pt idx="4">
                  <c:v>14. Administration supports an environment that offers trust and teamwork. 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0.75000000000000111</c:v>
                </c:pt>
                <c:pt idx="1">
                  <c:v>0.89</c:v>
                </c:pt>
                <c:pt idx="2">
                  <c:v>0.38000000000000056</c:v>
                </c:pt>
                <c:pt idx="3">
                  <c:v>0.25</c:v>
                </c:pt>
                <c:pt idx="4">
                  <c:v>0.56000000000000005</c:v>
                </c:pt>
              </c:numCache>
            </c:numRef>
          </c:val>
        </c:ser>
        <c:dLbls>
          <c:showVal val="1"/>
        </c:dLbls>
        <c:axId val="68527616"/>
        <c:axId val="68529152"/>
      </c:barChart>
      <c:catAx>
        <c:axId val="68527616"/>
        <c:scaling>
          <c:orientation val="maxMin"/>
        </c:scaling>
        <c:axPos val="l"/>
        <c:majorTickMark val="none"/>
        <c:tickLblPos val="nextTo"/>
        <c:crossAx val="68529152"/>
        <c:crosses val="autoZero"/>
        <c:auto val="1"/>
        <c:lblAlgn val="ctr"/>
        <c:lblOffset val="100"/>
      </c:catAx>
      <c:valAx>
        <c:axId val="68529152"/>
        <c:scaling>
          <c:orientation val="minMax"/>
        </c:scaling>
        <c:delete val="1"/>
        <c:axPos val="t"/>
        <c:majorGridlines/>
        <c:numFmt formatCode="0%" sourceLinked="1"/>
        <c:majorTickMark val="none"/>
        <c:tickLblPos val="none"/>
        <c:crossAx val="68527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Finance</a:t>
            </a:r>
            <a:r>
              <a:rPr lang="en-US" sz="1600" baseline="0"/>
              <a:t> and Support Services Culture of Diversity</a:t>
            </a:r>
            <a:endParaRPr lang="en-US" sz="16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Overall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3. Finance and Support Services division has a strong culture of fairness and respect.</c:v>
                </c:pt>
                <c:pt idx="1">
                  <c:v>5. Finance and Support Services environment allows a diversity of employees to fully contribute to Texas State's success.</c:v>
                </c:pt>
                <c:pt idx="2">
                  <c:v>7. A workforce that values individual differences improves creativity and innovation.</c:v>
                </c:pt>
                <c:pt idx="3">
                  <c:v>8. Valuing individual differences is a part of Finance and Support Services division's culture.</c:v>
                </c:pt>
                <c:pt idx="4">
                  <c:v>15. Finance and Support Services division provides opportunities for everyone to develop and grow.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0.62000000000000099</c:v>
                </c:pt>
                <c:pt idx="1">
                  <c:v>0.74000000000000099</c:v>
                </c:pt>
                <c:pt idx="2">
                  <c:v>0.85000000000000064</c:v>
                </c:pt>
                <c:pt idx="3">
                  <c:v>0.71000000000000063</c:v>
                </c:pt>
                <c:pt idx="4">
                  <c:v>0.62000000000000099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3. Finance and Support Services division has a strong culture of fairness and respect.</c:v>
                </c:pt>
                <c:pt idx="1">
                  <c:v>5. Finance and Support Services environment allows a diversity of employees to fully contribute to Texas State's success.</c:v>
                </c:pt>
                <c:pt idx="2">
                  <c:v>7. A workforce that values individual differences improves creativity and innovation.</c:v>
                </c:pt>
                <c:pt idx="3">
                  <c:v>8. Valuing individual differences is a part of Finance and Support Services division's culture.</c:v>
                </c:pt>
                <c:pt idx="4">
                  <c:v>15. Finance and Support Services division provides opportunities for everyone to develop and grow.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0.58000000000000007</c:v>
                </c:pt>
                <c:pt idx="1">
                  <c:v>0.72000000000000064</c:v>
                </c:pt>
                <c:pt idx="2">
                  <c:v>0.84000000000000064</c:v>
                </c:pt>
                <c:pt idx="3">
                  <c:v>0.68</c:v>
                </c:pt>
                <c:pt idx="4">
                  <c:v>0.65000000000000124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Female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3. Finance and Support Services division has a strong culture of fairness and respect.</c:v>
                </c:pt>
                <c:pt idx="1">
                  <c:v>5. Finance and Support Services environment allows a diversity of employees to fully contribute to Texas State's success.</c:v>
                </c:pt>
                <c:pt idx="2">
                  <c:v>7. A workforce that values individual differences improves creativity and innovation.</c:v>
                </c:pt>
                <c:pt idx="3">
                  <c:v>8. Valuing individual differences is a part of Finance and Support Services division's culture.</c:v>
                </c:pt>
                <c:pt idx="4">
                  <c:v>15. Finance and Support Services division provides opportunities for everyone to develop and grow.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0.58000000000000007</c:v>
                </c:pt>
                <c:pt idx="1">
                  <c:v>0.72000000000000064</c:v>
                </c:pt>
                <c:pt idx="2">
                  <c:v>0.84000000000000064</c:v>
                </c:pt>
                <c:pt idx="3">
                  <c:v>0.68</c:v>
                </c:pt>
                <c:pt idx="4">
                  <c:v>0.59</c:v>
                </c:pt>
              </c:numCache>
            </c:numRef>
          </c:val>
        </c:ser>
        <c:dLbls>
          <c:showVal val="1"/>
        </c:dLbls>
        <c:axId val="107226624"/>
        <c:axId val="107228160"/>
      </c:barChart>
      <c:catAx>
        <c:axId val="107226624"/>
        <c:scaling>
          <c:orientation val="maxMin"/>
        </c:scaling>
        <c:axPos val="l"/>
        <c:majorTickMark val="none"/>
        <c:tickLblPos val="nextTo"/>
        <c:crossAx val="107228160"/>
        <c:crosses val="autoZero"/>
        <c:auto val="1"/>
        <c:lblAlgn val="ctr"/>
        <c:lblOffset val="100"/>
      </c:catAx>
      <c:valAx>
        <c:axId val="107228160"/>
        <c:scaling>
          <c:orientation val="minMax"/>
        </c:scaling>
        <c:delete val="1"/>
        <c:axPos val="t"/>
        <c:majorGridlines/>
        <c:numFmt formatCode="0%" sourceLinked="1"/>
        <c:majorTickMark val="none"/>
        <c:tickLblPos val="none"/>
        <c:crossAx val="107226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Finance</a:t>
            </a:r>
            <a:r>
              <a:rPr lang="en-US" sz="1600" baseline="0"/>
              <a:t> and Support Services Culture of Diversity</a:t>
            </a:r>
            <a:endParaRPr lang="en-US" sz="16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Overall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18. Most employees at my worksite are treated fairly and with respect as related to gender.</c:v>
                </c:pt>
                <c:pt idx="1">
                  <c:v>19. Most employees at my workspace are treated fairly and with respect as related to age.</c:v>
                </c:pt>
                <c:pt idx="2">
                  <c:v>20. Most employees at my workspace are treated fairly and with respect as related to ethnicity/race. </c:v>
                </c:pt>
                <c:pt idx="3">
                  <c:v>21. Most employees at my worksite are treated fairly and with respect as related to sexual orientation.</c:v>
                </c:pt>
                <c:pt idx="4">
                  <c:v>22. Most employees at my worksite are treated fairly and with respect as related to their disabilities.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0.70000000000000062</c:v>
                </c:pt>
                <c:pt idx="1">
                  <c:v>0.74000000000000099</c:v>
                </c:pt>
                <c:pt idx="2">
                  <c:v>0.62000000000000099</c:v>
                </c:pt>
                <c:pt idx="3">
                  <c:v>0.69000000000000061</c:v>
                </c:pt>
                <c:pt idx="4">
                  <c:v>0.66000000000000125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18. Most employees at my worksite are treated fairly and with respect as related to gender.</c:v>
                </c:pt>
                <c:pt idx="1">
                  <c:v>19. Most employees at my workspace are treated fairly and with respect as related to age.</c:v>
                </c:pt>
                <c:pt idx="2">
                  <c:v>20. Most employees at my workspace are treated fairly and with respect as related to ethnicity/race. </c:v>
                </c:pt>
                <c:pt idx="3">
                  <c:v>21. Most employees at my worksite are treated fairly and with respect as related to sexual orientation.</c:v>
                </c:pt>
                <c:pt idx="4">
                  <c:v>22. Most employees at my worksite are treated fairly and with respect as related to their disabilities.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0.66000000000000125</c:v>
                </c:pt>
                <c:pt idx="1">
                  <c:v>0.72000000000000064</c:v>
                </c:pt>
                <c:pt idx="2">
                  <c:v>0.61000000000000065</c:v>
                </c:pt>
                <c:pt idx="3">
                  <c:v>0.63000000000000111</c:v>
                </c:pt>
                <c:pt idx="4">
                  <c:v>0.61000000000000065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Female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18. Most employees at my worksite are treated fairly and with respect as related to gender.</c:v>
                </c:pt>
                <c:pt idx="1">
                  <c:v>19. Most employees at my workspace are treated fairly and with respect as related to age.</c:v>
                </c:pt>
                <c:pt idx="2">
                  <c:v>20. Most employees at my workspace are treated fairly and with respect as related to ethnicity/race. </c:v>
                </c:pt>
                <c:pt idx="3">
                  <c:v>21. Most employees at my worksite are treated fairly and with respect as related to sexual orientation.</c:v>
                </c:pt>
                <c:pt idx="4">
                  <c:v>22. Most employees at my worksite are treated fairly and with respect as related to their disabilities.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0.74000000000000099</c:v>
                </c:pt>
                <c:pt idx="1">
                  <c:v>0.77000000000000113</c:v>
                </c:pt>
                <c:pt idx="2">
                  <c:v>0.63000000000000111</c:v>
                </c:pt>
                <c:pt idx="3">
                  <c:v>0.74000000000000099</c:v>
                </c:pt>
                <c:pt idx="4">
                  <c:v>0.74000000000000099</c:v>
                </c:pt>
              </c:numCache>
            </c:numRef>
          </c:val>
        </c:ser>
        <c:dLbls>
          <c:showVal val="1"/>
        </c:dLbls>
        <c:axId val="107570688"/>
        <c:axId val="107572224"/>
      </c:barChart>
      <c:catAx>
        <c:axId val="107570688"/>
        <c:scaling>
          <c:orientation val="maxMin"/>
        </c:scaling>
        <c:axPos val="l"/>
        <c:majorTickMark val="none"/>
        <c:tickLblPos val="nextTo"/>
        <c:crossAx val="107572224"/>
        <c:crosses val="autoZero"/>
        <c:auto val="1"/>
        <c:lblAlgn val="ctr"/>
        <c:lblOffset val="100"/>
      </c:catAx>
      <c:valAx>
        <c:axId val="107572224"/>
        <c:scaling>
          <c:orientation val="minMax"/>
        </c:scaling>
        <c:delete val="1"/>
        <c:axPos val="t"/>
        <c:majorGridlines/>
        <c:numFmt formatCode="0%" sourceLinked="1"/>
        <c:majorTickMark val="none"/>
        <c:tickLblPos val="none"/>
        <c:crossAx val="107570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D361-947A-4FD3-A2D0-FD11DE30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sc1429</dc:creator>
  <cp:keywords/>
  <dc:description/>
  <cp:lastModifiedBy>cn18</cp:lastModifiedBy>
  <cp:revision>2</cp:revision>
  <dcterms:created xsi:type="dcterms:W3CDTF">2010-02-08T14:49:00Z</dcterms:created>
  <dcterms:modified xsi:type="dcterms:W3CDTF">2010-02-08T14:49:00Z</dcterms:modified>
</cp:coreProperties>
</file>