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590A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bookmarkStart w:id="0" w:name="_Hlk31207046"/>
      <w:bookmarkEnd w:id="0"/>
      <w:r w:rsidRPr="00A13F8B">
        <w:rPr>
          <w:rFonts w:ascii="Arial" w:hAnsi="Arial" w:cs="Arial"/>
          <w:b/>
          <w:sz w:val="29"/>
        </w:rPr>
        <w:t>Student Government Graduate House of Representatives</w:t>
      </w:r>
    </w:p>
    <w:p w14:paraId="038DAAE1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r w:rsidRPr="00A13F8B">
        <w:rPr>
          <w:rFonts w:ascii="Arial" w:hAnsi="Arial" w:cs="Arial"/>
          <w:b/>
          <w:sz w:val="29"/>
        </w:rPr>
        <w:t>Meeting Agenda</w:t>
      </w:r>
    </w:p>
    <w:p w14:paraId="6CE12FD6" w14:textId="20353CCF" w:rsidR="00905AEC" w:rsidRPr="00A13F8B" w:rsidRDefault="001B6956" w:rsidP="00905AEC">
      <w:pPr>
        <w:spacing w:after="389"/>
        <w:ind w:left="1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9"/>
        </w:rPr>
        <w:t xml:space="preserve">March </w:t>
      </w:r>
      <w:r w:rsidR="008C2623">
        <w:rPr>
          <w:rFonts w:ascii="Arial" w:hAnsi="Arial" w:cs="Arial"/>
          <w:b/>
          <w:sz w:val="29"/>
        </w:rPr>
        <w:t>27</w:t>
      </w:r>
      <w:r w:rsidR="008C2623" w:rsidRPr="008C2623">
        <w:rPr>
          <w:rFonts w:ascii="Arial" w:hAnsi="Arial" w:cs="Arial"/>
          <w:b/>
          <w:sz w:val="29"/>
          <w:vertAlign w:val="superscript"/>
        </w:rPr>
        <w:t>th</w:t>
      </w:r>
      <w:r w:rsidR="00905AEC" w:rsidRPr="00A13F8B">
        <w:rPr>
          <w:rFonts w:ascii="Arial" w:hAnsi="Arial" w:cs="Arial"/>
          <w:b/>
          <w:sz w:val="29"/>
        </w:rPr>
        <w:t>, 20</w:t>
      </w:r>
      <w:r w:rsidR="00D255A6">
        <w:rPr>
          <w:rFonts w:ascii="Arial" w:hAnsi="Arial" w:cs="Arial"/>
          <w:b/>
          <w:sz w:val="29"/>
        </w:rPr>
        <w:t>20</w:t>
      </w:r>
    </w:p>
    <w:p w14:paraId="15F50421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Call to Order</w:t>
      </w:r>
    </w:p>
    <w:p w14:paraId="73AC224D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Roll Call</w:t>
      </w:r>
    </w:p>
    <w:p w14:paraId="2DACECA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Approval of Minutes</w:t>
      </w:r>
    </w:p>
    <w:p w14:paraId="5DFF3567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Orders of the Day</w:t>
      </w:r>
    </w:p>
    <w:p w14:paraId="6CAC93F0" w14:textId="2C8D8BC9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Guest Speakers</w:t>
      </w:r>
    </w:p>
    <w:p w14:paraId="6E973F64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Public Forum</w:t>
      </w:r>
    </w:p>
    <w:p w14:paraId="3B67C322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Reports</w:t>
      </w:r>
      <w:bookmarkStart w:id="1" w:name="_GoBack"/>
      <w:bookmarkEnd w:id="1"/>
    </w:p>
    <w:p w14:paraId="16B5C718" w14:textId="77777777" w:rsidR="00905AEC" w:rsidRPr="00A13F8B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Student Government Vice President’s Report: </w:t>
      </w:r>
      <w:r>
        <w:rPr>
          <w:rFonts w:ascii="Arial" w:hAnsi="Arial" w:cs="Arial"/>
        </w:rPr>
        <w:t>Tucker Thompson</w:t>
      </w:r>
    </w:p>
    <w:p w14:paraId="60F41C68" w14:textId="31EC090E" w:rsidR="00905AEC" w:rsidRDefault="00905AEC" w:rsidP="00004145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>House Leader Report:</w:t>
      </w:r>
      <w:r>
        <w:rPr>
          <w:rFonts w:ascii="Arial" w:hAnsi="Arial" w:cs="Arial"/>
        </w:rPr>
        <w:t xml:space="preserve"> Nishant Gurung</w:t>
      </w:r>
      <w:r w:rsidRPr="00004145">
        <w:rPr>
          <w:rFonts w:ascii="Arial" w:hAnsi="Arial" w:cs="Arial"/>
        </w:rPr>
        <w:t xml:space="preserve"> </w:t>
      </w:r>
    </w:p>
    <w:p w14:paraId="4724281D" w14:textId="767A2793" w:rsidR="00E138A1" w:rsidRPr="00E138A1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Secretary’s Report: </w:t>
      </w:r>
      <w:proofErr w:type="spellStart"/>
      <w:r>
        <w:rPr>
          <w:rFonts w:ascii="Arial" w:hAnsi="Arial" w:cs="Arial"/>
        </w:rPr>
        <w:t>Jokwon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Bagby</w:t>
      </w:r>
      <w:proofErr w:type="spellEnd"/>
    </w:p>
    <w:p w14:paraId="0FF2ABE2" w14:textId="77777777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House Parliamentarian’s Report: James Dyer</w:t>
      </w:r>
    </w:p>
    <w:p w14:paraId="6BB8B85E" w14:textId="3CA0AA6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Committees Reports</w:t>
      </w:r>
      <w:r w:rsidR="00961636">
        <w:rPr>
          <w:rFonts w:ascii="Arial" w:hAnsi="Arial" w:cs="Arial"/>
        </w:rPr>
        <w:t>-</w:t>
      </w:r>
    </w:p>
    <w:p w14:paraId="2885E1FD" w14:textId="77777777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Diversity and Inclusion: </w:t>
      </w:r>
      <w:proofErr w:type="spellStart"/>
      <w:r>
        <w:rPr>
          <w:rFonts w:ascii="Arial" w:hAnsi="Arial" w:cs="Arial"/>
        </w:rPr>
        <w:t>Thi</w:t>
      </w:r>
      <w:proofErr w:type="spellEnd"/>
      <w:r>
        <w:rPr>
          <w:rFonts w:ascii="Arial" w:hAnsi="Arial" w:cs="Arial"/>
        </w:rPr>
        <w:t xml:space="preserve"> Nguyen and Taylor Mireles</w:t>
      </w:r>
    </w:p>
    <w:p w14:paraId="333B79DB" w14:textId="77777777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Social Media and Technology: </w:t>
      </w:r>
      <w:proofErr w:type="spellStart"/>
      <w:r>
        <w:rPr>
          <w:rFonts w:ascii="Arial" w:hAnsi="Arial" w:cs="Arial"/>
        </w:rPr>
        <w:t>Jorlanditha</w:t>
      </w:r>
      <w:proofErr w:type="spellEnd"/>
      <w:r>
        <w:rPr>
          <w:rFonts w:ascii="Arial" w:hAnsi="Arial" w:cs="Arial"/>
        </w:rPr>
        <w:t xml:space="preserve"> Austin and Taylor Mireles</w:t>
      </w:r>
    </w:p>
    <w:p w14:paraId="0BBEA353" w14:textId="77777777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Campus Life: Leah Frye and Joanna Fohn</w:t>
      </w:r>
    </w:p>
    <w:p w14:paraId="2B8C55AF" w14:textId="77777777" w:rsidR="00905AEC" w:rsidRPr="00B16217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Budget and Finance: Nishant Gurung and </w:t>
      </w:r>
      <w:proofErr w:type="spellStart"/>
      <w:r>
        <w:rPr>
          <w:rFonts w:ascii="Arial" w:hAnsi="Arial" w:cs="Arial"/>
        </w:rPr>
        <w:t>Jorlanditha</w:t>
      </w:r>
      <w:proofErr w:type="spellEnd"/>
      <w:r>
        <w:rPr>
          <w:rFonts w:ascii="Arial" w:hAnsi="Arial" w:cs="Arial"/>
        </w:rPr>
        <w:t xml:space="preserve"> Austin</w:t>
      </w:r>
    </w:p>
    <w:p w14:paraId="7AE8457F" w14:textId="4BAD1C19" w:rsidR="00905AEC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University Committee Reports</w:t>
      </w:r>
    </w:p>
    <w:p w14:paraId="4B1BD3AE" w14:textId="22512B0C" w:rsidR="00B26B32" w:rsidRPr="009F615C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Advisors Report: Dr. Paulson</w:t>
      </w:r>
    </w:p>
    <w:p w14:paraId="3BBF1B5D" w14:textId="3D320CE0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4424BC6D" w14:textId="7C22F8BB" w:rsidR="008C2623" w:rsidRPr="008C2623" w:rsidRDefault="008C2623" w:rsidP="008C2623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Graduate House Code Update Bill 2019-2020.01 </w:t>
      </w:r>
    </w:p>
    <w:p w14:paraId="4132C3BA" w14:textId="42F94197" w:rsidR="001B6956" w:rsidRPr="008C2623" w:rsidRDefault="00905AEC" w:rsidP="008C2623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1B6956" w:rsidRPr="008C2623">
        <w:rPr>
          <w:rFonts w:ascii="Arial" w:hAnsi="Arial" w:cs="Arial"/>
        </w:rPr>
        <w:t xml:space="preserve"> </w:t>
      </w:r>
    </w:p>
    <w:p w14:paraId="45C9FC80" w14:textId="5F2A34C5" w:rsidR="001B6956" w:rsidRPr="001B6956" w:rsidRDefault="001B6956" w:rsidP="001B6956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Spring 2020 Budget Plans</w:t>
      </w:r>
      <w:r w:rsidR="008C2623">
        <w:rPr>
          <w:rFonts w:ascii="Arial" w:hAnsi="Arial" w:cs="Arial"/>
        </w:rPr>
        <w:t xml:space="preserve"> + Items Purchase</w:t>
      </w:r>
    </w:p>
    <w:p w14:paraId="7205D3D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Questions</w:t>
      </w:r>
    </w:p>
    <w:p w14:paraId="649C7D26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Announcement</w:t>
      </w:r>
    </w:p>
    <w:p w14:paraId="627A14DC" w14:textId="77777777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Adjournment</w:t>
      </w:r>
    </w:p>
    <w:p w14:paraId="007F3802" w14:textId="77777777" w:rsidR="00905AEC" w:rsidRDefault="00905AEC" w:rsidP="00905AEC">
      <w:pPr>
        <w:rPr>
          <w:rFonts w:ascii="Arial" w:hAnsi="Arial" w:cs="Arial"/>
        </w:rPr>
      </w:pPr>
    </w:p>
    <w:p w14:paraId="2B945069" w14:textId="77777777" w:rsidR="00905AEC" w:rsidRDefault="00905AEC" w:rsidP="00905AEC">
      <w:pPr>
        <w:rPr>
          <w:rFonts w:ascii="Arial" w:hAnsi="Arial" w:cs="Arial"/>
        </w:rPr>
      </w:pPr>
    </w:p>
    <w:p w14:paraId="73DDA203" w14:textId="77777777" w:rsidR="00905AEC" w:rsidRDefault="00905AEC" w:rsidP="00905AEC">
      <w:pPr>
        <w:rPr>
          <w:rFonts w:ascii="Arial" w:hAnsi="Arial" w:cs="Arial"/>
        </w:rPr>
      </w:pPr>
    </w:p>
    <w:p w14:paraId="189D3894" w14:textId="77777777" w:rsidR="00905AEC" w:rsidRDefault="00905AEC" w:rsidP="00905AEC">
      <w:pPr>
        <w:rPr>
          <w:rFonts w:ascii="Arial" w:hAnsi="Arial" w:cs="Arial"/>
        </w:rPr>
      </w:pPr>
    </w:p>
    <w:p w14:paraId="62903BCA" w14:textId="77777777" w:rsidR="00905AEC" w:rsidRDefault="00905AEC" w:rsidP="00905AEC">
      <w:pPr>
        <w:ind w:left="0" w:firstLine="0"/>
        <w:rPr>
          <w:rFonts w:ascii="Arial" w:hAnsi="Arial" w:cs="Arial"/>
        </w:rPr>
      </w:pPr>
    </w:p>
    <w:p w14:paraId="52528CCC" w14:textId="77777777" w:rsidR="00905AEC" w:rsidRDefault="00905AEC" w:rsidP="00905AEC">
      <w:pPr>
        <w:rPr>
          <w:rFonts w:ascii="Arial" w:hAnsi="Arial" w:cs="Arial"/>
        </w:rPr>
      </w:pPr>
    </w:p>
    <w:p w14:paraId="43F054D6" w14:textId="77777777" w:rsidR="00905AEC" w:rsidRDefault="00905AEC" w:rsidP="00905AEC">
      <w:pPr>
        <w:rPr>
          <w:rFonts w:ascii="Arial" w:hAnsi="Arial" w:cs="Arial"/>
        </w:rPr>
      </w:pPr>
    </w:p>
    <w:p w14:paraId="75F370B4" w14:textId="77777777" w:rsidR="00905AEC" w:rsidRDefault="00905AEC" w:rsidP="00905AEC">
      <w:pPr>
        <w:rPr>
          <w:rFonts w:ascii="Arial" w:hAnsi="Arial" w:cs="Arial"/>
        </w:rPr>
      </w:pPr>
    </w:p>
    <w:p w14:paraId="173796DD" w14:textId="77777777" w:rsidR="00905AEC" w:rsidRDefault="00905AEC" w:rsidP="00905AEC">
      <w:pPr>
        <w:rPr>
          <w:rFonts w:ascii="Arial" w:hAnsi="Arial" w:cs="Arial"/>
        </w:rPr>
      </w:pPr>
    </w:p>
    <w:p w14:paraId="4AA35E4C" w14:textId="77777777" w:rsidR="00905AEC" w:rsidRDefault="00905AEC" w:rsidP="00905AEC">
      <w:pPr>
        <w:rPr>
          <w:rFonts w:ascii="Arial" w:hAnsi="Arial" w:cs="Arial"/>
        </w:rPr>
      </w:pPr>
    </w:p>
    <w:p w14:paraId="7865646B" w14:textId="77777777" w:rsidR="00905AEC" w:rsidRDefault="00905AEC" w:rsidP="00905AEC">
      <w:pPr>
        <w:rPr>
          <w:rFonts w:ascii="Arial" w:hAnsi="Arial" w:cs="Arial"/>
        </w:rPr>
      </w:pPr>
    </w:p>
    <w:p w14:paraId="64CA62C4" w14:textId="77777777" w:rsidR="00905AEC" w:rsidRDefault="00905AEC" w:rsidP="00905AEC">
      <w:pPr>
        <w:rPr>
          <w:rFonts w:ascii="Arial" w:hAnsi="Arial" w:cs="Arial"/>
        </w:rPr>
      </w:pPr>
    </w:p>
    <w:p w14:paraId="433BE9D2" w14:textId="77777777" w:rsidR="00905AEC" w:rsidRDefault="00905AEC" w:rsidP="00905AEC">
      <w:pPr>
        <w:rPr>
          <w:rFonts w:ascii="Arial" w:hAnsi="Arial" w:cs="Arial"/>
        </w:rPr>
      </w:pPr>
    </w:p>
    <w:p w14:paraId="6C85F75A" w14:textId="77777777" w:rsidR="00905AEC" w:rsidRDefault="00905AEC" w:rsidP="00905AEC">
      <w:pPr>
        <w:rPr>
          <w:rFonts w:ascii="Arial" w:hAnsi="Arial" w:cs="Arial"/>
        </w:rPr>
      </w:pPr>
    </w:p>
    <w:p w14:paraId="6A6F1E45" w14:textId="77777777" w:rsidR="00905AEC" w:rsidRDefault="00905AEC" w:rsidP="00905AEC">
      <w:pPr>
        <w:rPr>
          <w:rFonts w:ascii="Arial" w:hAnsi="Arial" w:cs="Arial"/>
        </w:rPr>
      </w:pPr>
    </w:p>
    <w:p w14:paraId="43E93088" w14:textId="77777777" w:rsidR="00905AEC" w:rsidRDefault="00905AEC" w:rsidP="00905AEC">
      <w:pPr>
        <w:rPr>
          <w:rFonts w:ascii="Arial" w:hAnsi="Arial" w:cs="Arial"/>
        </w:rPr>
      </w:pPr>
    </w:p>
    <w:p w14:paraId="63F7A7B9" w14:textId="77777777" w:rsidR="00905AEC" w:rsidRDefault="00905AEC" w:rsidP="00905AEC">
      <w:pPr>
        <w:rPr>
          <w:rFonts w:ascii="Arial" w:hAnsi="Arial" w:cs="Arial"/>
        </w:rPr>
      </w:pPr>
    </w:p>
    <w:p w14:paraId="2EEA47A3" w14:textId="77777777" w:rsidR="00905AEC" w:rsidRDefault="00905AEC" w:rsidP="00905AEC">
      <w:pPr>
        <w:rPr>
          <w:rFonts w:ascii="Arial" w:hAnsi="Arial" w:cs="Arial"/>
        </w:rPr>
      </w:pPr>
    </w:p>
    <w:p w14:paraId="6CCB137A" w14:textId="77777777" w:rsidR="00905AEC" w:rsidRDefault="00905AEC" w:rsidP="00905AEC">
      <w:pPr>
        <w:rPr>
          <w:rFonts w:ascii="Arial" w:hAnsi="Arial" w:cs="Arial"/>
        </w:rPr>
      </w:pPr>
    </w:p>
    <w:p w14:paraId="45B7124D" w14:textId="77777777" w:rsidR="00905AEC" w:rsidRDefault="00905AEC" w:rsidP="00905AEC">
      <w:pPr>
        <w:rPr>
          <w:rFonts w:ascii="Arial" w:hAnsi="Arial" w:cs="Arial"/>
        </w:rPr>
      </w:pPr>
    </w:p>
    <w:p w14:paraId="1B45EBDE" w14:textId="77777777" w:rsidR="00905AEC" w:rsidRDefault="00905AEC" w:rsidP="00905AEC">
      <w:pPr>
        <w:rPr>
          <w:rFonts w:ascii="Arial" w:hAnsi="Arial" w:cs="Arial"/>
        </w:rPr>
      </w:pPr>
    </w:p>
    <w:p w14:paraId="64765998" w14:textId="77777777" w:rsidR="00905AEC" w:rsidRDefault="00905AEC" w:rsidP="00905AEC">
      <w:pPr>
        <w:rPr>
          <w:rFonts w:ascii="Arial" w:hAnsi="Arial" w:cs="Arial"/>
        </w:rPr>
      </w:pPr>
    </w:p>
    <w:p w14:paraId="2B581408" w14:textId="77777777" w:rsidR="00905AEC" w:rsidRDefault="00905AEC" w:rsidP="00905AEC">
      <w:pPr>
        <w:rPr>
          <w:rFonts w:ascii="Arial" w:hAnsi="Arial" w:cs="Arial"/>
        </w:rPr>
      </w:pPr>
    </w:p>
    <w:p w14:paraId="6D053B63" w14:textId="77777777" w:rsidR="00905AEC" w:rsidRDefault="00905AEC" w:rsidP="00905AEC">
      <w:pPr>
        <w:rPr>
          <w:rFonts w:ascii="Arial" w:hAnsi="Arial" w:cs="Arial"/>
        </w:rPr>
      </w:pPr>
    </w:p>
    <w:p w14:paraId="7CC445EA" w14:textId="19DB81D8" w:rsidR="00905AEC" w:rsidRDefault="00905AEC" w:rsidP="00905AEC">
      <w:pPr>
        <w:rPr>
          <w:rFonts w:ascii="Arial" w:hAnsi="Arial" w:cs="Arial"/>
        </w:rPr>
      </w:pPr>
    </w:p>
    <w:p w14:paraId="1511061A" w14:textId="77777777" w:rsidR="009F615C" w:rsidRDefault="009F615C" w:rsidP="00905AEC">
      <w:pPr>
        <w:rPr>
          <w:rFonts w:ascii="Arial" w:hAnsi="Arial" w:cs="Arial"/>
        </w:rPr>
      </w:pPr>
    </w:p>
    <w:p w14:paraId="6B61AA1D" w14:textId="4F021B9C" w:rsidR="00E529F5" w:rsidRPr="00905AEC" w:rsidRDefault="00905AEC" w:rsidP="00905AEC">
      <w:pPr>
        <w:spacing w:after="12753" w:line="259" w:lineRule="auto"/>
        <w:ind w:left="2973" w:firstLine="0"/>
        <w:rPr>
          <w:rFonts w:ascii="Arial" w:hAnsi="Arial" w:cs="Arial"/>
        </w:rPr>
      </w:pPr>
      <w:r w:rsidRPr="00A13F8B">
        <w:rPr>
          <w:rFonts w:ascii="Arial" w:hAnsi="Arial" w:cs="Arial"/>
          <w:noProof/>
        </w:rPr>
        <w:drawing>
          <wp:inline distT="0" distB="0" distL="0" distR="0" wp14:anchorId="4E015673" wp14:editId="245E556B">
            <wp:extent cx="2352675" cy="942975"/>
            <wp:effectExtent l="0" t="0" r="9525" b="9525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9F5" w:rsidRPr="00905AEC">
      <w:pgSz w:w="12240" w:h="15840"/>
      <w:pgMar w:top="720" w:right="1430" w:bottom="84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0313"/>
    <w:multiLevelType w:val="hybridMultilevel"/>
    <w:tmpl w:val="30FCA4DA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745A">
      <w:start w:val="1"/>
      <w:numFmt w:val="decimal"/>
      <w:lvlText w:val="%4"/>
      <w:lvlJc w:val="left"/>
      <w:pPr>
        <w:ind w:left="2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1601D4"/>
    <w:rsid w:val="001B6956"/>
    <w:rsid w:val="003A27C9"/>
    <w:rsid w:val="00495560"/>
    <w:rsid w:val="00627572"/>
    <w:rsid w:val="00871E06"/>
    <w:rsid w:val="008C2623"/>
    <w:rsid w:val="00905AEC"/>
    <w:rsid w:val="00961636"/>
    <w:rsid w:val="009F615C"/>
    <w:rsid w:val="00B26B32"/>
    <w:rsid w:val="00D255A6"/>
    <w:rsid w:val="00D93BD2"/>
    <w:rsid w:val="00E138A1"/>
    <w:rsid w:val="00E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4</cp:revision>
  <dcterms:created xsi:type="dcterms:W3CDTF">2020-03-13T00:34:00Z</dcterms:created>
  <dcterms:modified xsi:type="dcterms:W3CDTF">2020-03-24T20:27:00Z</dcterms:modified>
</cp:coreProperties>
</file>