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7A" w:rsidRDefault="009B437A" w:rsidP="009B43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68C9E6" wp14:editId="53165D36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37A" w:rsidRDefault="009B437A" w:rsidP="009B437A">
      <w:pPr>
        <w:rPr>
          <w:b/>
          <w:sz w:val="30"/>
          <w:szCs w:val="30"/>
        </w:rPr>
      </w:pPr>
    </w:p>
    <w:p w:rsidR="009B437A" w:rsidRPr="00031B60" w:rsidRDefault="009B437A" w:rsidP="009B437A">
      <w:pPr>
        <w:rPr>
          <w:b/>
          <w:sz w:val="34"/>
          <w:szCs w:val="34"/>
        </w:rPr>
      </w:pPr>
    </w:p>
    <w:p w:rsidR="009B437A" w:rsidRDefault="009B437A" w:rsidP="00031B60">
      <w:pPr>
        <w:spacing w:after="360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ATSD Exam Instruction Sheet</w:t>
      </w:r>
    </w:p>
    <w:p w:rsidR="009B437A" w:rsidRPr="00031B60" w:rsidRDefault="009B437A" w:rsidP="00031B60">
      <w:pPr>
        <w:spacing w:after="360"/>
        <w:rPr>
          <w:rFonts w:ascii="Garamond" w:hAnsi="Garamond"/>
          <w:u w:val="single"/>
        </w:rPr>
      </w:pPr>
      <w:r>
        <w:rPr>
          <w:rFonts w:ascii="Garamond" w:hAnsi="Garamond"/>
        </w:rPr>
        <w:t>Course:</w:t>
      </w:r>
      <w:r w:rsidR="00031B60">
        <w:rPr>
          <w:rFonts w:ascii="Garamond" w:hAnsi="Garamond"/>
        </w:rPr>
        <w:t xml:space="preserve"> </w:t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</w:p>
    <w:p w:rsidR="009B437A" w:rsidRPr="00031B60" w:rsidRDefault="009B437A" w:rsidP="00031B60">
      <w:pPr>
        <w:spacing w:after="360"/>
        <w:rPr>
          <w:rFonts w:ascii="Garamond" w:hAnsi="Garamond"/>
          <w:u w:val="single"/>
        </w:rPr>
      </w:pPr>
      <w:r>
        <w:rPr>
          <w:rFonts w:ascii="Garamond" w:hAnsi="Garamond"/>
        </w:rPr>
        <w:t>Instructor:</w:t>
      </w:r>
      <w:r w:rsidR="00031B60">
        <w:rPr>
          <w:rFonts w:ascii="Garamond" w:hAnsi="Garamond"/>
        </w:rPr>
        <w:t xml:space="preserve"> </w:t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bookmarkStart w:id="0" w:name="_GoBack"/>
      <w:bookmarkEnd w:id="0"/>
    </w:p>
    <w:p w:rsidR="009B437A" w:rsidRDefault="009B437A" w:rsidP="00031B60">
      <w:pPr>
        <w:spacing w:after="36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Date </w:t>
      </w:r>
      <w:r>
        <w:rPr>
          <w:rFonts w:ascii="Garamond" w:hAnsi="Garamond"/>
        </w:rPr>
        <w:t>to test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alias w:val="Date of Request:"/>
          <w:tag w:val="Date of Request:"/>
          <w:id w:val="-964424755"/>
          <w:placeholder>
            <w:docPart w:val="64FF99CBD12B4A919BFD66DC5DFEE059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1BC5">
            <w:rPr>
              <w:rStyle w:val="PlaceholderText"/>
              <w:u w:val="single"/>
            </w:rPr>
            <w:t>Click or tap to enter a date.</w:t>
          </w:r>
        </w:sdtContent>
      </w:sdt>
    </w:p>
    <w:p w:rsidR="00C17E2F" w:rsidRDefault="009B437A" w:rsidP="00031B60">
      <w:pPr>
        <w:spacing w:after="360"/>
        <w:rPr>
          <w:rFonts w:ascii="Garamond" w:hAnsi="Garamond"/>
        </w:rPr>
      </w:pPr>
      <w:r w:rsidRPr="009B437A">
        <w:rPr>
          <w:rFonts w:ascii="Garamond" w:hAnsi="Garamond"/>
        </w:rPr>
        <w:t>Approved Start Time(s) to test: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Approved Start Time(s)"/>
          <w:tag w:val="Approved Start Time(s)"/>
          <w:id w:val="16136567"/>
          <w:placeholder>
            <w:docPart w:val="DefaultPlaceholder_-1854013439"/>
          </w:placeholder>
          <w:showingPlcHdr/>
          <w15:color w:val="800000"/>
          <w:dropDownList>
            <w:listItem w:value="8 a.m."/>
            <w:listItem w:displayText="11 a.m. " w:value="11 a.m. "/>
            <w:listItem w:displayText="2 p.m." w:value="2 p.m."/>
            <w:listItem w:displayText="3 p.m." w:value="3 p.m."/>
            <w:listItem w:displayText="5 p.m. (Tuesday and Wednesday only)" w:value="5 p.m. (Tuesday and Wednesday only)"/>
            <w:listItem w:displayText="12 p.m (during final exam period only)" w:value="12 p.m (during final exam period only)"/>
            <w:listItem w:displayText="4 p.m. (during final exam period only)" w:value="4 p.m. (during final exam period only)"/>
          </w:dropDownList>
        </w:sdtPr>
        <w:sdtContent>
          <w:r w:rsidRPr="009B437A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:rsidR="009B437A" w:rsidRDefault="009B437A" w:rsidP="00031B60">
      <w:pPr>
        <w:spacing w:after="360"/>
        <w:rPr>
          <w:rFonts w:ascii="Garamond" w:hAnsi="Garamond"/>
        </w:rPr>
      </w:pPr>
      <w:r>
        <w:rPr>
          <w:rFonts w:ascii="Garamond" w:hAnsi="Garamond"/>
        </w:rPr>
        <w:t xml:space="preserve">Students are allowed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minutes</w:t>
      </w:r>
      <w:proofErr w:type="gramEnd"/>
      <w:r>
        <w:rPr>
          <w:rFonts w:ascii="Garamond" w:hAnsi="Garamond"/>
        </w:rPr>
        <w:t xml:space="preserve"> in-class to complete the exam.</w:t>
      </w:r>
    </w:p>
    <w:p w:rsidR="00C17E2F" w:rsidRDefault="009B437A" w:rsidP="00031B60">
      <w:pPr>
        <w:spacing w:after="360"/>
        <w:rPr>
          <w:rFonts w:ascii="Garamond" w:hAnsi="Garamond"/>
        </w:rPr>
      </w:pPr>
      <w:r>
        <w:rPr>
          <w:rFonts w:ascii="Garamond" w:hAnsi="Garamond"/>
        </w:rPr>
        <w:t xml:space="preserve">Answer sheet needed </w:t>
      </w:r>
      <w:proofErr w:type="gramStart"/>
      <w:r>
        <w:rPr>
          <w:rFonts w:ascii="Garamond" w:hAnsi="Garamond"/>
        </w:rPr>
        <w:t>is:</w:t>
      </w:r>
      <w:proofErr w:type="gramEnd"/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Answer Form"/>
          <w:tag w:val="Answer Form"/>
          <w:id w:val="-1159077183"/>
          <w:placeholder>
            <w:docPart w:val="DefaultPlaceholder_-1854013439"/>
          </w:placeholder>
          <w:showingPlcHdr/>
          <w15:color w:val="800000"/>
          <w:dropDownList>
            <w:listItem w:displayText="882-e (skinny green)" w:value="882-e (skinny green)"/>
            <w:listItem w:displayText="885 (Blue with matching)" w:value="885 (Blue with matching)"/>
            <w:listItem w:displayText="886-E (mini essay book)" w:value="886-E (mini essay book)"/>
            <w:listItem w:displayText="Answer on test" w:value="Answer on test"/>
            <w:listItem w:displayText="Blue Book" w:value="Blue Book"/>
            <w:listItem w:displayText="ED-99 (Large green used by TEMC)" w:value="ED-99 (Large green used by TEMC)"/>
            <w:listItem w:displayText="Test Sheet 100/W/I (Large Orange)" w:value="Test Sheet 100/W/I (Large Orange)"/>
            <w:listItem w:displayText="Other _______________________" w:value="Other _______________________"/>
          </w:dropDownList>
        </w:sdtPr>
        <w:sdtContent>
          <w:r w:rsidRPr="009B437A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:rsidR="009B437A" w:rsidRPr="00031B60" w:rsidRDefault="009B437A" w:rsidP="00031B60">
      <w:pPr>
        <w:spacing w:after="360"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Materials allowed for test (excluding ODS accommodations):</w:t>
      </w:r>
      <w:r w:rsidR="00031B60">
        <w:rPr>
          <w:rFonts w:ascii="Garamond" w:hAnsi="Garamond"/>
        </w:rPr>
        <w:t xml:space="preserve"> </w:t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  <w:r w:rsidR="00031B60">
        <w:rPr>
          <w:rFonts w:ascii="Garamond" w:hAnsi="Garamond"/>
          <w:u w:val="single"/>
        </w:rPr>
        <w:tab/>
      </w:r>
    </w:p>
    <w:p w:rsidR="00C17E2F" w:rsidRDefault="009B437A" w:rsidP="00031B60">
      <w:pPr>
        <w:spacing w:after="360"/>
        <w:rPr>
          <w:rFonts w:ascii="Garamond" w:hAnsi="Garamond"/>
        </w:rPr>
      </w:pPr>
      <w:r>
        <w:rPr>
          <w:rFonts w:ascii="Garamond" w:hAnsi="Garamond"/>
        </w:rPr>
        <w:t xml:space="preserve">Return Delivery Method: </w:t>
      </w:r>
      <w:sdt>
        <w:sdtPr>
          <w:rPr>
            <w:rFonts w:ascii="Garamond" w:hAnsi="Garamond"/>
          </w:rPr>
          <w:alias w:val="Return Delivery Method"/>
          <w:tag w:val="Return Delivery Method"/>
          <w:id w:val="466011506"/>
          <w:placeholder>
            <w:docPart w:val="DefaultPlaceholder_-1854013439"/>
          </w:placeholder>
          <w:showingPlcHdr/>
          <w15:color w:val="800000"/>
          <w:dropDownList>
            <w:listItem w:displayText="Courier to department office" w:value="Courier to department office"/>
            <w:listItem w:displayText="Hold for pick-up by faculty member or the following designee _____________" w:value="Hold for pick-up by faculty member or the following designee _____________"/>
          </w:dropDownList>
        </w:sdtPr>
        <w:sdtContent>
          <w:r w:rsidRPr="009B437A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:rsidR="00031B60" w:rsidRDefault="00031B60" w:rsidP="00031B60">
      <w:pPr>
        <w:spacing w:after="360"/>
        <w:rPr>
          <w:rFonts w:ascii="Garamond" w:hAnsi="Garamond"/>
        </w:rPr>
      </w:pPr>
      <w:r>
        <w:rPr>
          <w:rFonts w:ascii="Garamond" w:hAnsi="Garamond"/>
        </w:rPr>
        <w:t>Student(s) Testing:</w:t>
      </w:r>
    </w:p>
    <w:p w:rsidR="00031B60" w:rsidRDefault="00031B60" w:rsidP="00031B60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31B60" w:rsidRDefault="00031B60" w:rsidP="00031B60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31B60" w:rsidRDefault="00031B60" w:rsidP="00031B60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31B60" w:rsidRPr="00031B60" w:rsidRDefault="00031B60" w:rsidP="00031B60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</w:rPr>
      </w:pPr>
    </w:p>
    <w:p w:rsidR="001603A8" w:rsidRPr="001603A8" w:rsidRDefault="001603A8" w:rsidP="00502BAB">
      <w:pPr>
        <w:pStyle w:val="ListParagraph"/>
        <w:ind w:left="360"/>
        <w:rPr>
          <w:rFonts w:ascii="Tahoma" w:hAnsi="Tahoma" w:cs="Tahoma"/>
        </w:rPr>
      </w:pPr>
    </w:p>
    <w:p w:rsidR="00C17E2F" w:rsidRDefault="00C17E2F" w:rsidP="00C17E2F">
      <w:pPr>
        <w:rPr>
          <w:rFonts w:ascii="Tahoma" w:hAnsi="Tahoma" w:cs="Tahoma"/>
        </w:rPr>
      </w:pPr>
    </w:p>
    <w:p w:rsidR="00C17E2F" w:rsidRPr="005A345E" w:rsidRDefault="00C17E2F" w:rsidP="00C17E2F">
      <w:pPr>
        <w:rPr>
          <w:rFonts w:ascii="Tahoma" w:hAnsi="Tahoma" w:cs="Tahoma"/>
        </w:rPr>
      </w:pPr>
    </w:p>
    <w:p w:rsidR="00502BAB" w:rsidRDefault="00502BAB" w:rsidP="00502BAB">
      <w:pPr>
        <w:rPr>
          <w:rFonts w:ascii="Tahoma" w:hAnsi="Tahoma" w:cs="Tahoma"/>
          <w:b/>
        </w:rPr>
      </w:pPr>
    </w:p>
    <w:p w:rsidR="00502BAB" w:rsidRDefault="00502BAB" w:rsidP="00502BAB">
      <w:pPr>
        <w:rPr>
          <w:rFonts w:ascii="Tahoma" w:hAnsi="Tahoma" w:cs="Tahoma"/>
          <w:b/>
        </w:rPr>
      </w:pPr>
    </w:p>
    <w:p w:rsidR="00F90308" w:rsidRPr="00031B60" w:rsidRDefault="00502BAB">
      <w:pPr>
        <w:rPr>
          <w:rFonts w:ascii="Garamond" w:hAnsi="Garamond" w:cs="Tahoma"/>
        </w:rPr>
      </w:pPr>
      <w:r w:rsidRPr="00031B60">
        <w:rPr>
          <w:rFonts w:ascii="Garamond" w:hAnsi="Garamond" w:cs="Tahoma"/>
        </w:rPr>
        <w:t>Please deliver all materials to Room G18 in the lower level of Commons Hall.</w:t>
      </w:r>
    </w:p>
    <w:sectPr w:rsidR="00F90308" w:rsidRPr="00031B60" w:rsidSect="009B437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F61"/>
    <w:multiLevelType w:val="hybridMultilevel"/>
    <w:tmpl w:val="18B2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3104"/>
    <w:multiLevelType w:val="hybridMultilevel"/>
    <w:tmpl w:val="58F0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6D6"/>
    <w:multiLevelType w:val="hybridMultilevel"/>
    <w:tmpl w:val="5E36B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039F"/>
    <w:multiLevelType w:val="hybridMultilevel"/>
    <w:tmpl w:val="464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F"/>
    <w:rsid w:val="00003889"/>
    <w:rsid w:val="00031B60"/>
    <w:rsid w:val="000727F5"/>
    <w:rsid w:val="000848B9"/>
    <w:rsid w:val="001264CF"/>
    <w:rsid w:val="001603A8"/>
    <w:rsid w:val="00171327"/>
    <w:rsid w:val="00253248"/>
    <w:rsid w:val="00290D10"/>
    <w:rsid w:val="00305A44"/>
    <w:rsid w:val="003303CE"/>
    <w:rsid w:val="0034562C"/>
    <w:rsid w:val="00346D65"/>
    <w:rsid w:val="003E4337"/>
    <w:rsid w:val="00426381"/>
    <w:rsid w:val="00481D33"/>
    <w:rsid w:val="004B61BD"/>
    <w:rsid w:val="00502BAB"/>
    <w:rsid w:val="00681147"/>
    <w:rsid w:val="006F6348"/>
    <w:rsid w:val="00716B6D"/>
    <w:rsid w:val="007D7E54"/>
    <w:rsid w:val="00884F5D"/>
    <w:rsid w:val="009B437A"/>
    <w:rsid w:val="00A429D1"/>
    <w:rsid w:val="00B80A4D"/>
    <w:rsid w:val="00C17E2F"/>
    <w:rsid w:val="00C76687"/>
    <w:rsid w:val="00C8713C"/>
    <w:rsid w:val="00CA01E6"/>
    <w:rsid w:val="00CF1E1C"/>
    <w:rsid w:val="00D05220"/>
    <w:rsid w:val="00E44FFB"/>
    <w:rsid w:val="00E97059"/>
    <w:rsid w:val="00F120B8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DD4E"/>
  <w15:docId w15:val="{2FFB83C4-B0FF-4B16-A91D-29974DCC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37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F99CBD12B4A919BFD66DC5DFE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472F-BA90-48F4-8B96-162C72C6F919}"/>
      </w:docPartPr>
      <w:docPartBody>
        <w:p w:rsidR="00000000" w:rsidRDefault="00D04BF4" w:rsidP="00D04BF4">
          <w:pPr>
            <w:pStyle w:val="64FF99CBD12B4A919BFD66DC5DFEE059"/>
          </w:pPr>
          <w:r w:rsidRPr="002B1E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2AAD-C00D-4840-8B28-1A96767C9EAF}"/>
      </w:docPartPr>
      <w:docPartBody>
        <w:p w:rsidR="00000000" w:rsidRDefault="00D04BF4">
          <w:r w:rsidRPr="00BE60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F4"/>
    <w:rsid w:val="00D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BF4"/>
    <w:rPr>
      <w:color w:val="808080"/>
    </w:rPr>
  </w:style>
  <w:style w:type="paragraph" w:customStyle="1" w:styleId="64FF99CBD12B4A919BFD66DC5DFEE059">
    <w:name w:val="64FF99CBD12B4A919BFD66DC5DFEE059"/>
    <w:rsid w:val="00D04BF4"/>
  </w:style>
  <w:style w:type="paragraph" w:customStyle="1" w:styleId="22D3739E8F784DDA9D47A05B9E92BAD7">
    <w:name w:val="22D3739E8F784DDA9D47A05B9E92BAD7"/>
    <w:rsid w:val="00D04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4583-EFF0-4A24-917E-DACFE2D4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Weaver, Michele T</cp:lastModifiedBy>
  <cp:revision>4</cp:revision>
  <dcterms:created xsi:type="dcterms:W3CDTF">2019-02-14T20:55:00Z</dcterms:created>
  <dcterms:modified xsi:type="dcterms:W3CDTF">2019-04-24T19:14:00Z</dcterms:modified>
</cp:coreProperties>
</file>