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6884" w14:textId="250EFC2D" w:rsidR="006535C4" w:rsidRDefault="006535C4" w:rsidP="002063CF">
      <w:pPr>
        <w:pStyle w:val="NoSpacing"/>
        <w:ind w:left="5040" w:hanging="5040"/>
        <w:rPr>
          <w:rFonts w:ascii="Arial" w:eastAsia="Times New Roman" w:hAnsi="Arial" w:cs="Arial"/>
          <w:b/>
          <w:bCs/>
          <w:sz w:val="24"/>
          <w:szCs w:val="24"/>
        </w:rPr>
      </w:pPr>
    </w:p>
    <w:p w14:paraId="4AED070A" w14:textId="0233E96C" w:rsidR="00235E64" w:rsidRDefault="00235E64" w:rsidP="002063CF">
      <w:pPr>
        <w:pStyle w:val="NoSpacing"/>
        <w:ind w:left="5040" w:hanging="5040"/>
        <w:rPr>
          <w:rFonts w:ascii="Arial" w:eastAsia="Times New Roman" w:hAnsi="Arial" w:cs="Arial"/>
          <w:b/>
          <w:bCs/>
          <w:sz w:val="24"/>
          <w:szCs w:val="24"/>
        </w:rPr>
      </w:pPr>
    </w:p>
    <w:p w14:paraId="1C8E7F19" w14:textId="77777777" w:rsidR="00235E64" w:rsidRDefault="00235E64" w:rsidP="002063CF">
      <w:pPr>
        <w:pStyle w:val="NoSpacing"/>
        <w:ind w:left="5040" w:hanging="5040"/>
        <w:rPr>
          <w:rFonts w:ascii="Arial" w:eastAsia="Times New Roman" w:hAnsi="Arial" w:cs="Arial"/>
          <w:b/>
          <w:bCs/>
          <w:sz w:val="24"/>
          <w:szCs w:val="24"/>
        </w:rPr>
      </w:pPr>
    </w:p>
    <w:p w14:paraId="7754F786" w14:textId="0CAAA758" w:rsidR="00EE3FF3" w:rsidRPr="002063CF" w:rsidRDefault="00EE3FF3" w:rsidP="002063CF">
      <w:pPr>
        <w:pStyle w:val="NoSpacing"/>
        <w:ind w:left="5040" w:hanging="5040"/>
        <w:rPr>
          <w:rFonts w:ascii="Arial" w:eastAsia="Times New Roman" w:hAnsi="Arial" w:cs="Arial"/>
          <w:b/>
          <w:bCs/>
          <w:sz w:val="24"/>
          <w:szCs w:val="24"/>
        </w:rPr>
      </w:pPr>
      <w:r w:rsidRPr="002063CF">
        <w:rPr>
          <w:rFonts w:ascii="Arial" w:eastAsia="Times New Roman" w:hAnsi="Arial" w:cs="Arial"/>
          <w:b/>
          <w:bCs/>
          <w:sz w:val="24"/>
          <w:szCs w:val="24"/>
        </w:rPr>
        <w:t>Fire Safety Program</w:t>
      </w:r>
      <w:r w:rsidR="009C5CF1" w:rsidRPr="002063CF">
        <w:rPr>
          <w:rFonts w:ascii="Arial" w:eastAsia="Times New Roman" w:hAnsi="Arial" w:cs="Arial"/>
          <w:b/>
          <w:bCs/>
          <w:sz w:val="24"/>
          <w:szCs w:val="24"/>
        </w:rPr>
        <w:tab/>
      </w:r>
      <w:r w:rsidRPr="002063CF">
        <w:rPr>
          <w:rFonts w:ascii="Arial" w:eastAsia="Times New Roman" w:hAnsi="Arial" w:cs="Arial"/>
          <w:b/>
          <w:bCs/>
          <w:sz w:val="24"/>
          <w:szCs w:val="24"/>
        </w:rPr>
        <w:t>UPPS No. 04.</w:t>
      </w:r>
      <w:r w:rsidR="007563EE" w:rsidRPr="002063CF">
        <w:rPr>
          <w:rFonts w:ascii="Arial" w:eastAsia="Times New Roman" w:hAnsi="Arial" w:cs="Arial"/>
          <w:b/>
          <w:bCs/>
          <w:sz w:val="24"/>
          <w:szCs w:val="24"/>
        </w:rPr>
        <w:t>05.</w:t>
      </w:r>
      <w:r w:rsidR="00685DC2">
        <w:rPr>
          <w:rFonts w:ascii="Arial" w:eastAsia="Times New Roman" w:hAnsi="Arial" w:cs="Arial"/>
          <w:b/>
          <w:bCs/>
          <w:sz w:val="24"/>
          <w:szCs w:val="24"/>
        </w:rPr>
        <w:t>03</w:t>
      </w:r>
      <w:r w:rsidRPr="002063CF">
        <w:rPr>
          <w:rFonts w:ascii="Arial" w:eastAsia="Times New Roman" w:hAnsi="Arial" w:cs="Arial"/>
          <w:b/>
          <w:bCs/>
          <w:sz w:val="24"/>
          <w:szCs w:val="24"/>
        </w:rPr>
        <w:br/>
        <w:t xml:space="preserve">Issue No. </w:t>
      </w:r>
      <w:r w:rsidR="002063CF" w:rsidRPr="002063CF">
        <w:rPr>
          <w:rFonts w:ascii="Arial" w:eastAsia="Times New Roman" w:hAnsi="Arial" w:cs="Arial"/>
          <w:b/>
          <w:bCs/>
          <w:sz w:val="24"/>
          <w:szCs w:val="24"/>
        </w:rPr>
        <w:t>1</w:t>
      </w:r>
      <w:r w:rsidRPr="002063CF">
        <w:rPr>
          <w:rFonts w:ascii="Arial" w:eastAsia="Times New Roman" w:hAnsi="Arial" w:cs="Arial"/>
          <w:b/>
          <w:bCs/>
          <w:sz w:val="24"/>
          <w:szCs w:val="24"/>
        </w:rPr>
        <w:br/>
        <w:t xml:space="preserve">Effective Date: </w:t>
      </w:r>
      <w:r w:rsidR="00235E64">
        <w:rPr>
          <w:rFonts w:ascii="Arial" w:eastAsia="Times New Roman" w:hAnsi="Arial" w:cs="Arial"/>
          <w:b/>
          <w:bCs/>
          <w:sz w:val="24"/>
          <w:szCs w:val="24"/>
        </w:rPr>
        <w:t>01/04/2022</w:t>
      </w:r>
      <w:r w:rsidRPr="002063CF">
        <w:rPr>
          <w:rFonts w:ascii="Arial" w:eastAsia="Times New Roman" w:hAnsi="Arial" w:cs="Arial"/>
          <w:b/>
          <w:bCs/>
          <w:sz w:val="24"/>
          <w:szCs w:val="24"/>
        </w:rPr>
        <w:br/>
      </w:r>
      <w:r w:rsidR="002063CF" w:rsidRPr="002063CF">
        <w:rPr>
          <w:rFonts w:ascii="Arial" w:eastAsia="Times New Roman" w:hAnsi="Arial" w:cs="Arial"/>
          <w:b/>
          <w:bCs/>
          <w:sz w:val="24"/>
          <w:szCs w:val="24"/>
        </w:rPr>
        <w:t xml:space="preserve">Next </w:t>
      </w:r>
      <w:r w:rsidRPr="002063CF">
        <w:rPr>
          <w:rFonts w:ascii="Arial" w:eastAsia="Times New Roman" w:hAnsi="Arial" w:cs="Arial"/>
          <w:b/>
          <w:bCs/>
          <w:sz w:val="24"/>
          <w:szCs w:val="24"/>
        </w:rPr>
        <w:t xml:space="preserve">Review: </w:t>
      </w:r>
      <w:r w:rsidR="002063CF" w:rsidRPr="002063CF">
        <w:rPr>
          <w:rFonts w:ascii="Arial" w:eastAsia="Times New Roman" w:hAnsi="Arial" w:cs="Arial"/>
          <w:b/>
          <w:bCs/>
          <w:sz w:val="24"/>
          <w:szCs w:val="24"/>
        </w:rPr>
        <w:t>05/01/202</w:t>
      </w:r>
      <w:r w:rsidR="00685DC2">
        <w:rPr>
          <w:rFonts w:ascii="Arial" w:eastAsia="Times New Roman" w:hAnsi="Arial" w:cs="Arial"/>
          <w:b/>
          <w:bCs/>
          <w:sz w:val="24"/>
          <w:szCs w:val="24"/>
        </w:rPr>
        <w:t>6</w:t>
      </w:r>
      <w:r w:rsidR="002063CF" w:rsidRPr="002063CF">
        <w:rPr>
          <w:rFonts w:ascii="Arial" w:eastAsia="Times New Roman" w:hAnsi="Arial" w:cs="Arial"/>
          <w:b/>
          <w:bCs/>
          <w:sz w:val="24"/>
          <w:szCs w:val="24"/>
        </w:rPr>
        <w:t xml:space="preserve"> (E4Y)</w:t>
      </w:r>
    </w:p>
    <w:p w14:paraId="7FA8D9E7" w14:textId="09E28575" w:rsidR="002063CF" w:rsidRDefault="002063CF" w:rsidP="002063CF">
      <w:pPr>
        <w:pStyle w:val="NoSpacing"/>
        <w:ind w:left="5040"/>
        <w:rPr>
          <w:rFonts w:ascii="Arial" w:eastAsia="Times New Roman" w:hAnsi="Arial" w:cs="Arial"/>
          <w:b/>
          <w:bCs/>
          <w:sz w:val="24"/>
          <w:szCs w:val="24"/>
        </w:rPr>
      </w:pPr>
      <w:r w:rsidRPr="002063CF">
        <w:rPr>
          <w:rFonts w:ascii="Arial" w:eastAsia="Times New Roman" w:hAnsi="Arial" w:cs="Arial"/>
          <w:b/>
          <w:bCs/>
          <w:sz w:val="24"/>
          <w:szCs w:val="24"/>
        </w:rPr>
        <w:t xml:space="preserve">Sr. Review: Director, </w:t>
      </w:r>
      <w:r w:rsidR="00E73740">
        <w:rPr>
          <w:rFonts w:ascii="Arial" w:eastAsia="Times New Roman" w:hAnsi="Arial" w:cs="Arial"/>
          <w:b/>
          <w:bCs/>
          <w:sz w:val="24"/>
          <w:szCs w:val="24"/>
        </w:rPr>
        <w:t>Environmental, Health, Safety, Risk and Emergency Management</w:t>
      </w:r>
    </w:p>
    <w:p w14:paraId="3FED2CCA" w14:textId="05CFD8FB" w:rsidR="00235E64" w:rsidRDefault="00235E64" w:rsidP="002063CF">
      <w:pPr>
        <w:pStyle w:val="NoSpacing"/>
        <w:ind w:left="5040"/>
        <w:rPr>
          <w:rFonts w:ascii="Arial" w:eastAsia="Times New Roman" w:hAnsi="Arial" w:cs="Arial"/>
          <w:b/>
          <w:bCs/>
          <w:sz w:val="24"/>
          <w:szCs w:val="24"/>
        </w:rPr>
      </w:pPr>
    </w:p>
    <w:p w14:paraId="11C3B82E" w14:textId="77777777" w:rsidR="00235E64" w:rsidRDefault="00235E64" w:rsidP="002063CF">
      <w:pPr>
        <w:pStyle w:val="NoSpacing"/>
        <w:ind w:left="5040"/>
        <w:rPr>
          <w:rFonts w:ascii="Arial" w:eastAsia="Times New Roman" w:hAnsi="Arial" w:cs="Arial"/>
          <w:b/>
          <w:bCs/>
          <w:sz w:val="24"/>
          <w:szCs w:val="24"/>
        </w:rPr>
      </w:pPr>
    </w:p>
    <w:p w14:paraId="007A3AF5" w14:textId="1C7D6985" w:rsidR="00235E64" w:rsidRDefault="00235E64" w:rsidP="00235E64">
      <w:pPr>
        <w:pStyle w:val="NoSpacing"/>
        <w:ind w:left="5040" w:hanging="5040"/>
        <w:rPr>
          <w:rFonts w:ascii="Arial" w:eastAsia="Times New Roman" w:hAnsi="Arial" w:cs="Arial"/>
          <w:b/>
          <w:bCs/>
          <w:sz w:val="24"/>
          <w:szCs w:val="24"/>
        </w:rPr>
      </w:pPr>
      <w:r w:rsidRPr="002063CF">
        <w:rPr>
          <w:rFonts w:ascii="Arial" w:eastAsia="Times New Roman" w:hAnsi="Arial" w:cs="Arial"/>
          <w:b/>
          <w:bCs/>
          <w:sz w:val="24"/>
          <w:szCs w:val="24"/>
        </w:rPr>
        <w:t>POLICY STATEMENT</w:t>
      </w:r>
    </w:p>
    <w:p w14:paraId="1245DE9F" w14:textId="1D7A424B" w:rsidR="00235E64" w:rsidRDefault="00235E64" w:rsidP="00235E64">
      <w:pPr>
        <w:pStyle w:val="NoSpacing"/>
        <w:ind w:left="5040" w:hanging="5040"/>
        <w:rPr>
          <w:rFonts w:ascii="Arial" w:eastAsia="Times New Roman" w:hAnsi="Arial" w:cs="Arial"/>
          <w:b/>
          <w:bCs/>
          <w:sz w:val="24"/>
          <w:szCs w:val="24"/>
        </w:rPr>
      </w:pPr>
    </w:p>
    <w:p w14:paraId="764E0A7D" w14:textId="3BA9C233" w:rsidR="00235E64" w:rsidRPr="00235E64" w:rsidRDefault="00235E64" w:rsidP="00235E64">
      <w:pPr>
        <w:spacing w:after="0" w:line="240" w:lineRule="auto"/>
        <w:outlineLvl w:val="2"/>
        <w:rPr>
          <w:rFonts w:ascii="Arial" w:eastAsia="Times New Roman" w:hAnsi="Arial" w:cs="Arial"/>
          <w:bCs/>
          <w:i/>
          <w:iCs/>
          <w:sz w:val="24"/>
          <w:szCs w:val="24"/>
        </w:rPr>
      </w:pPr>
      <w:r w:rsidRPr="00235E64">
        <w:rPr>
          <w:rFonts w:ascii="Arial" w:eastAsia="Times New Roman" w:hAnsi="Arial" w:cs="Arial"/>
          <w:i/>
          <w:iCs/>
          <w:sz w:val="24"/>
          <w:szCs w:val="24"/>
        </w:rPr>
        <w:t xml:space="preserve">Texas State University is committed to </w:t>
      </w:r>
      <w:r w:rsidRPr="00881CDD">
        <w:rPr>
          <w:rStyle w:val="Emphasis"/>
          <w:rFonts w:ascii="Arial" w:hAnsi="Arial" w:cs="Arial"/>
          <w:sz w:val="24"/>
          <w:szCs w:val="24"/>
        </w:rPr>
        <w:t>providing a safe environment for its students and employees.</w:t>
      </w:r>
    </w:p>
    <w:p w14:paraId="01E091D1" w14:textId="5CDBA4BB" w:rsidR="00EE3FF3" w:rsidRPr="00685DC2" w:rsidRDefault="00EE3FF3" w:rsidP="00EE3FF3">
      <w:pPr>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01.      </w:t>
      </w:r>
      <w:r w:rsidR="00235E64">
        <w:rPr>
          <w:rFonts w:ascii="Arial" w:eastAsia="Times New Roman" w:hAnsi="Arial" w:cs="Arial"/>
          <w:b/>
          <w:bCs/>
          <w:sz w:val="24"/>
          <w:szCs w:val="24"/>
        </w:rPr>
        <w:t>BACKGROUND INFORMATION</w:t>
      </w:r>
      <w:r w:rsidRPr="002063CF">
        <w:rPr>
          <w:rFonts w:ascii="Arial" w:eastAsia="Times New Roman" w:hAnsi="Arial" w:cs="Arial"/>
          <w:b/>
          <w:bCs/>
          <w:sz w:val="24"/>
          <w:szCs w:val="24"/>
        </w:rPr>
        <w:t xml:space="preserve"> </w:t>
      </w:r>
    </w:p>
    <w:p w14:paraId="7842138D" w14:textId="35DDBE09" w:rsidR="00EE3FF3" w:rsidRPr="00270F17" w:rsidRDefault="00F33DCF" w:rsidP="00270F17">
      <w:pPr>
        <w:pStyle w:val="Default"/>
        <w:ind w:left="1440" w:hanging="720"/>
        <w:rPr>
          <w:rFonts w:ascii="Arial" w:hAnsi="Arial" w:cs="Arial"/>
        </w:rPr>
      </w:pPr>
      <w:r w:rsidRPr="00270F17">
        <w:rPr>
          <w:rFonts w:ascii="Arial" w:hAnsi="Arial" w:cs="Arial"/>
        </w:rPr>
        <w:t>01.01</w:t>
      </w:r>
      <w:r w:rsidR="00270F17" w:rsidRPr="00270F17">
        <w:rPr>
          <w:rFonts w:ascii="Arial" w:hAnsi="Arial" w:cs="Arial"/>
        </w:rPr>
        <w:tab/>
      </w:r>
      <w:r w:rsidR="00711387" w:rsidRPr="00270F17">
        <w:rPr>
          <w:rFonts w:ascii="Arial" w:hAnsi="Arial" w:cs="Arial"/>
        </w:rPr>
        <w:t>Texas State</w:t>
      </w:r>
      <w:r w:rsidR="005D3A10" w:rsidRPr="00270F17">
        <w:rPr>
          <w:rFonts w:ascii="Arial" w:hAnsi="Arial" w:cs="Arial"/>
        </w:rPr>
        <w:t xml:space="preserve"> University’s </w:t>
      </w:r>
      <w:r w:rsidR="00EE3FF3" w:rsidRPr="00270F17">
        <w:rPr>
          <w:rFonts w:ascii="Arial" w:hAnsi="Arial" w:cs="Arial"/>
        </w:rPr>
        <w:t xml:space="preserve">fire safety program is designed to prevent or reduce property loss and injury from fire and explosions arising from storage, handling, and use of flammable and combustible substances, materials, and devices. The procedures incorporated into this policy are essential in promoting fire and life safety and enhancing </w:t>
      </w:r>
      <w:r w:rsidR="00A5102B" w:rsidRPr="00270F17">
        <w:rPr>
          <w:rFonts w:ascii="Arial" w:hAnsi="Arial" w:cs="Arial"/>
        </w:rPr>
        <w:t>Texas State</w:t>
      </w:r>
      <w:r w:rsidR="00EE3FF3" w:rsidRPr="00270F17">
        <w:rPr>
          <w:rFonts w:ascii="Arial" w:hAnsi="Arial" w:cs="Arial"/>
        </w:rPr>
        <w:t xml:space="preserve"> compliance with applicable </w:t>
      </w:r>
      <w:r w:rsidR="00235E64" w:rsidRPr="00270F17">
        <w:rPr>
          <w:rFonts w:ascii="Arial" w:hAnsi="Arial" w:cs="Arial"/>
        </w:rPr>
        <w:t xml:space="preserve">local, </w:t>
      </w:r>
      <w:r w:rsidR="00EE3FF3" w:rsidRPr="00270F17">
        <w:rPr>
          <w:rFonts w:ascii="Arial" w:hAnsi="Arial" w:cs="Arial"/>
        </w:rPr>
        <w:t xml:space="preserve">state, and national fire and life safety standards. </w:t>
      </w:r>
      <w:r w:rsidR="00270F17">
        <w:rPr>
          <w:rFonts w:ascii="Arial" w:hAnsi="Arial" w:cs="Arial"/>
        </w:rPr>
        <w:br/>
      </w:r>
    </w:p>
    <w:p w14:paraId="6887ACF6" w14:textId="16D03344" w:rsidR="00EE3FF3" w:rsidRPr="00270F17" w:rsidRDefault="00F33DCF" w:rsidP="00270F17">
      <w:pPr>
        <w:pStyle w:val="Default"/>
        <w:ind w:left="1440" w:hanging="720"/>
        <w:rPr>
          <w:rFonts w:ascii="Arial" w:hAnsi="Arial" w:cs="Arial"/>
        </w:rPr>
      </w:pPr>
      <w:r w:rsidRPr="00270F17">
        <w:rPr>
          <w:rFonts w:ascii="Arial" w:hAnsi="Arial" w:cs="Arial"/>
        </w:rPr>
        <w:t xml:space="preserve">01.02 </w:t>
      </w:r>
      <w:r w:rsidR="00270F17" w:rsidRPr="00270F17">
        <w:rPr>
          <w:rFonts w:ascii="Arial" w:hAnsi="Arial" w:cs="Arial"/>
        </w:rPr>
        <w:tab/>
      </w:r>
      <w:r w:rsidRPr="00270F17">
        <w:rPr>
          <w:rFonts w:ascii="Arial" w:hAnsi="Arial" w:cs="Arial"/>
        </w:rPr>
        <w:t>Costs</w:t>
      </w:r>
      <w:r w:rsidR="00EE3FF3" w:rsidRPr="00270F17">
        <w:rPr>
          <w:rFonts w:ascii="Arial" w:hAnsi="Arial" w:cs="Arial"/>
        </w:rPr>
        <w:t xml:space="preserve"> of fire safety systems and repairs are, generally, funded by the area in which an activity or program is located. State funds are utilized for educational and general (E&amp;G) facilities (such as academic buildings). Non-state funds are utilized for non-E&amp;G facilities (such as residence halls).</w:t>
      </w:r>
      <w:r w:rsidR="00270F17">
        <w:rPr>
          <w:rFonts w:ascii="Arial" w:hAnsi="Arial" w:cs="Arial"/>
        </w:rPr>
        <w:br/>
      </w:r>
    </w:p>
    <w:p w14:paraId="6F99555C" w14:textId="499C4ACE" w:rsidR="00EE3FF3" w:rsidRPr="00270F17" w:rsidRDefault="00F33DCF" w:rsidP="00270F17">
      <w:pPr>
        <w:pStyle w:val="Default"/>
        <w:ind w:left="1440" w:hanging="720"/>
        <w:rPr>
          <w:rFonts w:ascii="Arial" w:hAnsi="Arial" w:cs="Arial"/>
        </w:rPr>
      </w:pPr>
      <w:r w:rsidRPr="00270F17">
        <w:rPr>
          <w:rFonts w:ascii="Arial" w:hAnsi="Arial" w:cs="Arial"/>
        </w:rPr>
        <w:t xml:space="preserve">01.03 </w:t>
      </w:r>
      <w:r w:rsidR="00270F17" w:rsidRPr="00270F17">
        <w:rPr>
          <w:rFonts w:ascii="Arial" w:hAnsi="Arial" w:cs="Arial"/>
        </w:rPr>
        <w:tab/>
      </w:r>
      <w:r w:rsidRPr="00270F17">
        <w:rPr>
          <w:rFonts w:ascii="Arial" w:hAnsi="Arial" w:cs="Arial"/>
        </w:rPr>
        <w:t>Non</w:t>
      </w:r>
      <w:r w:rsidR="00EE3FF3" w:rsidRPr="00270F17">
        <w:rPr>
          <w:rFonts w:ascii="Arial" w:hAnsi="Arial" w:cs="Arial"/>
        </w:rPr>
        <w:t xml:space="preserve">-compliance with fire safety codes and standards can result in sanctions against the </w:t>
      </w:r>
      <w:r w:rsidR="00235E64">
        <w:rPr>
          <w:rFonts w:ascii="Arial" w:hAnsi="Arial" w:cs="Arial"/>
        </w:rPr>
        <w:t>u</w:t>
      </w:r>
      <w:r w:rsidR="00EE3FF3" w:rsidRPr="00270F17">
        <w:rPr>
          <w:rFonts w:ascii="Arial" w:hAnsi="Arial" w:cs="Arial"/>
        </w:rPr>
        <w:t>niversity as well as pos</w:t>
      </w:r>
      <w:r w:rsidR="00235E64">
        <w:rPr>
          <w:rFonts w:ascii="Arial" w:hAnsi="Arial" w:cs="Arial"/>
        </w:rPr>
        <w:t xml:space="preserve">e </w:t>
      </w:r>
      <w:r w:rsidR="00EE3FF3" w:rsidRPr="00270F17">
        <w:rPr>
          <w:rFonts w:ascii="Arial" w:hAnsi="Arial" w:cs="Arial"/>
        </w:rPr>
        <w:t>serious risks to students, employees, visitors</w:t>
      </w:r>
      <w:r w:rsidR="00C03664" w:rsidRPr="00270F17">
        <w:rPr>
          <w:rFonts w:ascii="Arial" w:hAnsi="Arial" w:cs="Arial"/>
        </w:rPr>
        <w:t>,</w:t>
      </w:r>
      <w:r w:rsidR="00EE3FF3" w:rsidRPr="00270F17">
        <w:rPr>
          <w:rFonts w:ascii="Arial" w:hAnsi="Arial" w:cs="Arial"/>
        </w:rPr>
        <w:t xml:space="preserve"> and </w:t>
      </w:r>
      <w:r w:rsidR="009355AD" w:rsidRPr="00270F17">
        <w:rPr>
          <w:rFonts w:ascii="Arial" w:hAnsi="Arial" w:cs="Arial"/>
        </w:rPr>
        <w:t>Texas State</w:t>
      </w:r>
      <w:r w:rsidR="00EE3FF3" w:rsidRPr="00270F17">
        <w:rPr>
          <w:rFonts w:ascii="Arial" w:hAnsi="Arial" w:cs="Arial"/>
        </w:rPr>
        <w:t xml:space="preserve"> property. Disciplinary action may be taken against </w:t>
      </w:r>
      <w:r w:rsidR="00A5102B" w:rsidRPr="00270F17">
        <w:rPr>
          <w:rFonts w:ascii="Arial" w:hAnsi="Arial" w:cs="Arial"/>
        </w:rPr>
        <w:t>Texas State</w:t>
      </w:r>
      <w:r w:rsidR="00EE3FF3" w:rsidRPr="00270F17">
        <w:rPr>
          <w:rFonts w:ascii="Arial" w:hAnsi="Arial" w:cs="Arial"/>
        </w:rPr>
        <w:t xml:space="preserve"> students and employees who do not comply with this policy and associated regulations. In some cases, criminal and financial penalties may also be charged for non-compliance.</w:t>
      </w:r>
      <w:r w:rsidR="00270F17">
        <w:rPr>
          <w:rFonts w:ascii="Arial" w:hAnsi="Arial" w:cs="Arial"/>
        </w:rPr>
        <w:br/>
      </w:r>
    </w:p>
    <w:p w14:paraId="3B9133A3" w14:textId="3CC63C53" w:rsidR="009C5CF1" w:rsidRPr="00270F17" w:rsidRDefault="00EE3FF3" w:rsidP="00270F17">
      <w:pPr>
        <w:pStyle w:val="Default"/>
        <w:ind w:left="1440" w:hanging="720"/>
        <w:rPr>
          <w:rFonts w:ascii="Arial" w:hAnsi="Arial" w:cs="Arial"/>
        </w:rPr>
      </w:pPr>
      <w:r w:rsidRPr="00270F17">
        <w:rPr>
          <w:rFonts w:ascii="Arial" w:hAnsi="Arial" w:cs="Arial"/>
        </w:rPr>
        <w:t xml:space="preserve">01.04 </w:t>
      </w:r>
      <w:r w:rsidR="00270F17" w:rsidRPr="00270F17">
        <w:rPr>
          <w:rFonts w:ascii="Arial" w:hAnsi="Arial" w:cs="Arial"/>
        </w:rPr>
        <w:tab/>
      </w:r>
      <w:r w:rsidRPr="00270F17">
        <w:rPr>
          <w:rFonts w:ascii="Arial" w:hAnsi="Arial" w:cs="Arial"/>
        </w:rPr>
        <w:t xml:space="preserve">The </w:t>
      </w:r>
      <w:r w:rsidR="00A5102B" w:rsidRPr="00270F17">
        <w:rPr>
          <w:rFonts w:ascii="Arial" w:hAnsi="Arial" w:cs="Arial"/>
        </w:rPr>
        <w:t>Texas State</w:t>
      </w:r>
      <w:r w:rsidRPr="00270F17">
        <w:rPr>
          <w:rFonts w:ascii="Arial" w:hAnsi="Arial" w:cs="Arial"/>
        </w:rPr>
        <w:t xml:space="preserve">’s fire safety program will comply with </w:t>
      </w:r>
      <w:hyperlink r:id="rId6" w:history="1">
        <w:r w:rsidR="00235E64" w:rsidRPr="00EA23BC">
          <w:rPr>
            <w:rStyle w:val="Hyperlink"/>
            <w:rFonts w:ascii="Arial" w:hAnsi="Arial" w:cs="Arial"/>
          </w:rPr>
          <w:t>National Fire Protection Association (</w:t>
        </w:r>
        <w:r w:rsidRPr="00EA23BC">
          <w:rPr>
            <w:rStyle w:val="Hyperlink"/>
            <w:rFonts w:ascii="Arial" w:hAnsi="Arial" w:cs="Arial"/>
          </w:rPr>
          <w:t>N</w:t>
        </w:r>
        <w:r w:rsidRPr="00EA23BC">
          <w:rPr>
            <w:rStyle w:val="Hyperlink"/>
            <w:rFonts w:ascii="Arial" w:hAnsi="Arial" w:cs="Arial"/>
          </w:rPr>
          <w:t>F</w:t>
        </w:r>
        <w:r w:rsidRPr="00EA23BC">
          <w:rPr>
            <w:rStyle w:val="Hyperlink"/>
            <w:rFonts w:ascii="Arial" w:hAnsi="Arial" w:cs="Arial"/>
          </w:rPr>
          <w:t>PA</w:t>
        </w:r>
        <w:r w:rsidR="00235E64" w:rsidRPr="00EA23BC">
          <w:rPr>
            <w:rStyle w:val="Hyperlink"/>
            <w:rFonts w:ascii="Arial" w:hAnsi="Arial" w:cs="Arial"/>
          </w:rPr>
          <w:t>)</w:t>
        </w:r>
        <w:r w:rsidRPr="00EA23BC">
          <w:rPr>
            <w:rStyle w:val="Hyperlink"/>
            <w:rFonts w:ascii="Arial" w:hAnsi="Arial" w:cs="Arial"/>
          </w:rPr>
          <w:t xml:space="preserve"> 1 (Uniform Fire Code)</w:t>
        </w:r>
      </w:hyperlink>
      <w:r w:rsidRPr="00270F17">
        <w:rPr>
          <w:rFonts w:ascii="Arial" w:hAnsi="Arial" w:cs="Arial"/>
        </w:rPr>
        <w:t xml:space="preserve">, </w:t>
      </w:r>
      <w:hyperlink r:id="rId7" w:history="1">
        <w:r w:rsidRPr="00EA23BC">
          <w:rPr>
            <w:rStyle w:val="Hyperlink"/>
            <w:rFonts w:ascii="Arial" w:hAnsi="Arial" w:cs="Arial"/>
          </w:rPr>
          <w:t>NFPA 70 (Nation</w:t>
        </w:r>
        <w:r w:rsidRPr="00EA23BC">
          <w:rPr>
            <w:rStyle w:val="Hyperlink"/>
            <w:rFonts w:ascii="Arial" w:hAnsi="Arial" w:cs="Arial"/>
          </w:rPr>
          <w:t>a</w:t>
        </w:r>
        <w:r w:rsidRPr="00EA23BC">
          <w:rPr>
            <w:rStyle w:val="Hyperlink"/>
            <w:rFonts w:ascii="Arial" w:hAnsi="Arial" w:cs="Arial"/>
          </w:rPr>
          <w:t>l Electrical Code)</w:t>
        </w:r>
      </w:hyperlink>
      <w:r w:rsidRPr="00270F17">
        <w:rPr>
          <w:rFonts w:ascii="Arial" w:hAnsi="Arial" w:cs="Arial"/>
        </w:rPr>
        <w:t xml:space="preserve">, </w:t>
      </w:r>
      <w:hyperlink r:id="rId8" w:history="1">
        <w:r w:rsidRPr="00EA23BC">
          <w:rPr>
            <w:rStyle w:val="Hyperlink"/>
            <w:rFonts w:ascii="Arial" w:hAnsi="Arial" w:cs="Arial"/>
          </w:rPr>
          <w:t>NFPA 101 (</w:t>
        </w:r>
        <w:r w:rsidRPr="00EA23BC">
          <w:rPr>
            <w:rStyle w:val="Hyperlink"/>
            <w:rFonts w:ascii="Arial" w:hAnsi="Arial" w:cs="Arial"/>
          </w:rPr>
          <w:t>L</w:t>
        </w:r>
        <w:r w:rsidRPr="00EA23BC">
          <w:rPr>
            <w:rStyle w:val="Hyperlink"/>
            <w:rFonts w:ascii="Arial" w:hAnsi="Arial" w:cs="Arial"/>
          </w:rPr>
          <w:t>ife Safety Code)</w:t>
        </w:r>
      </w:hyperlink>
      <w:r w:rsidRPr="00270F17">
        <w:rPr>
          <w:rFonts w:ascii="Arial" w:hAnsi="Arial" w:cs="Arial"/>
        </w:rPr>
        <w:t>, and</w:t>
      </w:r>
      <w:r w:rsidR="00EA23BC">
        <w:rPr>
          <w:rFonts w:ascii="Arial" w:hAnsi="Arial" w:cs="Arial"/>
        </w:rPr>
        <w:t xml:space="preserve"> the </w:t>
      </w:r>
      <w:hyperlink r:id="rId9" w:history="1">
        <w:r w:rsidRPr="00EA23BC">
          <w:rPr>
            <w:rStyle w:val="Hyperlink"/>
            <w:rFonts w:ascii="Arial" w:hAnsi="Arial" w:cs="Arial"/>
          </w:rPr>
          <w:t>Internati</w:t>
        </w:r>
        <w:r w:rsidRPr="00EA23BC">
          <w:rPr>
            <w:rStyle w:val="Hyperlink"/>
            <w:rFonts w:ascii="Arial" w:hAnsi="Arial" w:cs="Arial"/>
          </w:rPr>
          <w:t>o</w:t>
        </w:r>
        <w:r w:rsidRPr="00EA23BC">
          <w:rPr>
            <w:rStyle w:val="Hyperlink"/>
            <w:rFonts w:ascii="Arial" w:hAnsi="Arial" w:cs="Arial"/>
          </w:rPr>
          <w:t>nal Building Code</w:t>
        </w:r>
      </w:hyperlink>
      <w:r w:rsidR="00EA23BC">
        <w:rPr>
          <w:rFonts w:ascii="Arial" w:hAnsi="Arial" w:cs="Arial"/>
        </w:rPr>
        <w:t xml:space="preserve"> (IBC)</w:t>
      </w:r>
      <w:r w:rsidRPr="00270F17">
        <w:rPr>
          <w:rFonts w:ascii="Arial" w:hAnsi="Arial" w:cs="Arial"/>
        </w:rPr>
        <w:t xml:space="preserve"> and its associated </w:t>
      </w:r>
      <w:r w:rsidR="00EA23BC">
        <w:rPr>
          <w:rFonts w:ascii="Arial" w:hAnsi="Arial" w:cs="Arial"/>
        </w:rPr>
        <w:t>m</w:t>
      </w:r>
      <w:r w:rsidRPr="00270F17">
        <w:rPr>
          <w:rFonts w:ascii="Arial" w:hAnsi="Arial" w:cs="Arial"/>
        </w:rPr>
        <w:t xml:space="preserve">echanical and </w:t>
      </w:r>
      <w:r w:rsidR="00EA23BC">
        <w:rPr>
          <w:rFonts w:ascii="Arial" w:hAnsi="Arial" w:cs="Arial"/>
        </w:rPr>
        <w:t>p</w:t>
      </w:r>
      <w:r w:rsidRPr="00270F17">
        <w:rPr>
          <w:rFonts w:ascii="Arial" w:hAnsi="Arial" w:cs="Arial"/>
        </w:rPr>
        <w:t xml:space="preserve">lumbing </w:t>
      </w:r>
      <w:r w:rsidR="00EA23BC">
        <w:rPr>
          <w:rFonts w:ascii="Arial" w:hAnsi="Arial" w:cs="Arial"/>
        </w:rPr>
        <w:t>c</w:t>
      </w:r>
      <w:r w:rsidRPr="00270F17">
        <w:rPr>
          <w:rFonts w:ascii="Arial" w:hAnsi="Arial" w:cs="Arial"/>
        </w:rPr>
        <w:t>odes</w:t>
      </w:r>
      <w:r w:rsidR="00685DC2" w:rsidRPr="00270F17">
        <w:rPr>
          <w:rFonts w:ascii="Arial" w:hAnsi="Arial" w:cs="Arial"/>
        </w:rPr>
        <w:t>.</w:t>
      </w:r>
    </w:p>
    <w:p w14:paraId="062A70FC" w14:textId="4E0543EE" w:rsidR="00EE3FF3" w:rsidRPr="00685DC2" w:rsidRDefault="00EE3FF3" w:rsidP="006A7710">
      <w:pPr>
        <w:tabs>
          <w:tab w:val="left" w:pos="720"/>
          <w:tab w:val="left" w:pos="1440"/>
          <w:tab w:val="right" w:pos="936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02.      DEFINITIONS</w:t>
      </w:r>
      <w:r w:rsidR="006A7710">
        <w:rPr>
          <w:rFonts w:ascii="Arial" w:eastAsia="Times New Roman" w:hAnsi="Arial" w:cs="Arial"/>
          <w:b/>
          <w:bCs/>
          <w:sz w:val="24"/>
          <w:szCs w:val="24"/>
        </w:rPr>
        <w:tab/>
      </w:r>
    </w:p>
    <w:p w14:paraId="253D2287" w14:textId="75C694A6" w:rsidR="00EE3FF3" w:rsidRPr="00EA23BC" w:rsidRDefault="007563EE" w:rsidP="00270F17">
      <w:pPr>
        <w:pStyle w:val="Default"/>
        <w:ind w:left="1440" w:hanging="720"/>
        <w:rPr>
          <w:rFonts w:ascii="Arial" w:hAnsi="Arial" w:cs="Arial"/>
        </w:rPr>
      </w:pPr>
      <w:r w:rsidRPr="00270F17">
        <w:rPr>
          <w:rFonts w:ascii="Arial" w:hAnsi="Arial" w:cs="Arial"/>
        </w:rPr>
        <w:lastRenderedPageBreak/>
        <w:t>02</w:t>
      </w:r>
      <w:r w:rsidRPr="00EA23BC">
        <w:rPr>
          <w:rFonts w:ascii="Arial" w:hAnsi="Arial" w:cs="Arial"/>
        </w:rPr>
        <w:t>.01</w:t>
      </w:r>
      <w:r w:rsidR="00270F17" w:rsidRPr="00EA23BC">
        <w:rPr>
          <w:rFonts w:ascii="Arial" w:hAnsi="Arial" w:cs="Arial"/>
        </w:rPr>
        <w:tab/>
      </w:r>
      <w:r w:rsidRPr="00EA23BC">
        <w:rPr>
          <w:rFonts w:ascii="Arial" w:hAnsi="Arial" w:cs="Arial"/>
        </w:rPr>
        <w:t>Authority</w:t>
      </w:r>
      <w:r w:rsidR="00EE3FF3" w:rsidRPr="00EA23BC">
        <w:rPr>
          <w:rFonts w:ascii="Arial" w:hAnsi="Arial" w:cs="Arial"/>
        </w:rPr>
        <w:t xml:space="preserve"> Having Jurisdiction (AHJ) </w:t>
      </w:r>
      <w:r w:rsidR="00EA23BC">
        <w:rPr>
          <w:rFonts w:ascii="Arial" w:hAnsi="Arial" w:cs="Arial"/>
        </w:rPr>
        <w:t>–</w:t>
      </w:r>
      <w:r w:rsidR="00EE3FF3" w:rsidRPr="00EA23BC">
        <w:rPr>
          <w:rFonts w:ascii="Arial" w:hAnsi="Arial" w:cs="Arial"/>
        </w:rPr>
        <w:t xml:space="preserve"> NFPA title for the organization, office, or individual responsible for approving equipment, materials, an installation, or fire safety procedures in accordance with NFPA rules and regulations</w:t>
      </w:r>
      <w:r w:rsidR="00A20D83">
        <w:rPr>
          <w:rFonts w:ascii="Arial" w:hAnsi="Arial" w:cs="Arial"/>
        </w:rPr>
        <w:t xml:space="preserve"> (refer to </w:t>
      </w:r>
      <w:hyperlink r:id="rId10" w:history="1">
        <w:r w:rsidR="00EE3FF3" w:rsidRPr="00A20D83">
          <w:rPr>
            <w:rStyle w:val="Hyperlink"/>
            <w:rFonts w:ascii="Arial" w:hAnsi="Arial" w:cs="Arial"/>
          </w:rPr>
          <w:t>NFPA 10</w:t>
        </w:r>
        <w:r w:rsidR="00EE3FF3" w:rsidRPr="00A20D83">
          <w:rPr>
            <w:rStyle w:val="Hyperlink"/>
            <w:rFonts w:ascii="Arial" w:hAnsi="Arial" w:cs="Arial"/>
          </w:rPr>
          <w:t>1</w:t>
        </w:r>
        <w:r w:rsidR="00EE3FF3" w:rsidRPr="00A20D83">
          <w:rPr>
            <w:rStyle w:val="Hyperlink"/>
            <w:rFonts w:ascii="Arial" w:hAnsi="Arial" w:cs="Arial"/>
          </w:rPr>
          <w:t>-3.2.2</w:t>
        </w:r>
      </w:hyperlink>
      <w:r w:rsidR="00A20D83">
        <w:rPr>
          <w:rFonts w:ascii="Arial" w:hAnsi="Arial" w:cs="Arial"/>
        </w:rPr>
        <w:t xml:space="preserve"> for more information).</w:t>
      </w:r>
      <w:r w:rsidR="00270F17" w:rsidRPr="00EA23BC">
        <w:rPr>
          <w:rFonts w:ascii="Arial" w:hAnsi="Arial" w:cs="Arial"/>
        </w:rPr>
        <w:br/>
      </w:r>
    </w:p>
    <w:p w14:paraId="02EAE28E" w14:textId="5B3FC92F" w:rsidR="00EE3FF3" w:rsidRPr="00EA23BC" w:rsidRDefault="00F33DCF" w:rsidP="00270F17">
      <w:pPr>
        <w:pStyle w:val="Default"/>
        <w:ind w:left="1440" w:hanging="720"/>
        <w:rPr>
          <w:rFonts w:ascii="Arial" w:hAnsi="Arial" w:cs="Arial"/>
        </w:rPr>
      </w:pPr>
      <w:r w:rsidRPr="00EA23BC">
        <w:rPr>
          <w:rFonts w:ascii="Arial" w:hAnsi="Arial" w:cs="Arial"/>
        </w:rPr>
        <w:t xml:space="preserve">02.02 </w:t>
      </w:r>
      <w:r w:rsidR="00270F17" w:rsidRPr="00EA23BC">
        <w:rPr>
          <w:rFonts w:ascii="Arial" w:hAnsi="Arial" w:cs="Arial"/>
        </w:rPr>
        <w:tab/>
      </w:r>
      <w:r w:rsidRPr="00EA23BC">
        <w:rPr>
          <w:rFonts w:ascii="Arial" w:hAnsi="Arial" w:cs="Arial"/>
        </w:rPr>
        <w:t>Building</w:t>
      </w:r>
      <w:r w:rsidR="00EE3FF3" w:rsidRPr="00EA23BC">
        <w:rPr>
          <w:rFonts w:ascii="Arial" w:hAnsi="Arial" w:cs="Arial"/>
        </w:rPr>
        <w:t xml:space="preserve"> Official (BO)</w:t>
      </w:r>
      <w:r w:rsidR="00EA23BC">
        <w:rPr>
          <w:rFonts w:ascii="Arial" w:hAnsi="Arial" w:cs="Arial"/>
        </w:rPr>
        <w:t xml:space="preserve"> –</w:t>
      </w:r>
      <w:r w:rsidR="00EE3FF3" w:rsidRPr="00EA23BC">
        <w:rPr>
          <w:rFonts w:ascii="Arial" w:hAnsi="Arial" w:cs="Arial"/>
        </w:rPr>
        <w:t xml:space="preserve"> </w:t>
      </w:r>
      <w:r w:rsidR="00A20D83">
        <w:rPr>
          <w:rFonts w:ascii="Arial" w:hAnsi="Arial" w:cs="Arial"/>
        </w:rPr>
        <w:t>t</w:t>
      </w:r>
      <w:r w:rsidR="00EE3FF3" w:rsidRPr="00EA23BC">
        <w:rPr>
          <w:rFonts w:ascii="Arial" w:hAnsi="Arial" w:cs="Arial"/>
        </w:rPr>
        <w:t>he officer or other designated authority charged with the administration and enforcement of the</w:t>
      </w:r>
      <w:r w:rsidR="00A20D83">
        <w:rPr>
          <w:rFonts w:ascii="Arial" w:hAnsi="Arial" w:cs="Arial"/>
        </w:rPr>
        <w:t xml:space="preserve"> </w:t>
      </w:r>
      <w:r w:rsidR="00EE3FF3" w:rsidRPr="00EA23BC">
        <w:rPr>
          <w:rFonts w:ascii="Arial" w:hAnsi="Arial" w:cs="Arial"/>
        </w:rPr>
        <w:t>IBC.</w:t>
      </w:r>
      <w:r w:rsidR="00270F17" w:rsidRPr="00EA23BC">
        <w:rPr>
          <w:rFonts w:ascii="Arial" w:hAnsi="Arial" w:cs="Arial"/>
        </w:rPr>
        <w:br/>
      </w:r>
    </w:p>
    <w:p w14:paraId="53BDCF2D" w14:textId="076E50D7" w:rsidR="00EE3FF3" w:rsidRPr="00EA23BC" w:rsidRDefault="007563EE" w:rsidP="00270F17">
      <w:pPr>
        <w:pStyle w:val="Default"/>
        <w:ind w:left="1440" w:hanging="720"/>
        <w:rPr>
          <w:rFonts w:ascii="Arial" w:hAnsi="Arial" w:cs="Arial"/>
        </w:rPr>
      </w:pPr>
      <w:r w:rsidRPr="00EA23BC">
        <w:rPr>
          <w:rFonts w:ascii="Arial" w:hAnsi="Arial" w:cs="Arial"/>
        </w:rPr>
        <w:t xml:space="preserve">02.03 </w:t>
      </w:r>
      <w:r w:rsidR="00270F17" w:rsidRPr="00EA23BC">
        <w:rPr>
          <w:rFonts w:ascii="Arial" w:hAnsi="Arial" w:cs="Arial"/>
        </w:rPr>
        <w:tab/>
      </w:r>
      <w:r w:rsidRPr="00EA23BC">
        <w:rPr>
          <w:rFonts w:ascii="Arial" w:hAnsi="Arial" w:cs="Arial"/>
        </w:rPr>
        <w:t>Egress</w:t>
      </w:r>
      <w:r w:rsidR="00EE3FF3" w:rsidRPr="00EA23BC">
        <w:rPr>
          <w:rFonts w:ascii="Arial" w:hAnsi="Arial" w:cs="Arial"/>
        </w:rPr>
        <w:t xml:space="preserve"> </w:t>
      </w:r>
      <w:r w:rsidR="00EA23BC">
        <w:rPr>
          <w:rFonts w:ascii="Arial" w:hAnsi="Arial" w:cs="Arial"/>
        </w:rPr>
        <w:t>–</w:t>
      </w:r>
      <w:r w:rsidR="00EE3FF3" w:rsidRPr="00EA23BC">
        <w:rPr>
          <w:rFonts w:ascii="Arial" w:hAnsi="Arial" w:cs="Arial"/>
        </w:rPr>
        <w:t xml:space="preserve"> </w:t>
      </w:r>
      <w:r w:rsidR="00A20D83">
        <w:rPr>
          <w:rFonts w:ascii="Arial" w:hAnsi="Arial" w:cs="Arial"/>
        </w:rPr>
        <w:t>a</w:t>
      </w:r>
      <w:r w:rsidR="00EE3FF3" w:rsidRPr="00EA23BC">
        <w:rPr>
          <w:rFonts w:ascii="Arial" w:hAnsi="Arial" w:cs="Arial"/>
        </w:rPr>
        <w:t xml:space="preserve"> continuous and unobstructed way of travel from any point in a building or structure to a public way consisting of three separate and distinct parts</w:t>
      </w:r>
      <w:r w:rsidR="00A20D83">
        <w:rPr>
          <w:rFonts w:ascii="Arial" w:hAnsi="Arial" w:cs="Arial"/>
        </w:rPr>
        <w:t>:</w:t>
      </w:r>
      <w:r w:rsidR="00EE3FF3" w:rsidRPr="00EA23BC">
        <w:rPr>
          <w:rFonts w:ascii="Arial" w:hAnsi="Arial" w:cs="Arial"/>
        </w:rPr>
        <w:t xml:space="preserve"> the exit access, the exit, and the exit discharge.  </w:t>
      </w:r>
      <w:r w:rsidR="00270F17" w:rsidRPr="00EA23BC">
        <w:rPr>
          <w:rFonts w:ascii="Arial" w:hAnsi="Arial" w:cs="Arial"/>
        </w:rPr>
        <w:br/>
      </w:r>
    </w:p>
    <w:p w14:paraId="2BC4CFCC" w14:textId="6E995648" w:rsidR="00EE3FF3" w:rsidRPr="00EA23BC" w:rsidRDefault="00F33DCF" w:rsidP="00270F17">
      <w:pPr>
        <w:pStyle w:val="Default"/>
        <w:ind w:left="1440" w:hanging="720"/>
        <w:rPr>
          <w:rFonts w:ascii="Arial" w:hAnsi="Arial" w:cs="Arial"/>
        </w:rPr>
      </w:pPr>
      <w:r w:rsidRPr="00EA23BC">
        <w:rPr>
          <w:rFonts w:ascii="Arial" w:hAnsi="Arial" w:cs="Arial"/>
        </w:rPr>
        <w:t xml:space="preserve">02.04 </w:t>
      </w:r>
      <w:r w:rsidR="00270F17" w:rsidRPr="00EA23BC">
        <w:rPr>
          <w:rFonts w:ascii="Arial" w:hAnsi="Arial" w:cs="Arial"/>
        </w:rPr>
        <w:tab/>
      </w:r>
      <w:r w:rsidRPr="00EA23BC">
        <w:rPr>
          <w:rFonts w:ascii="Arial" w:hAnsi="Arial" w:cs="Arial"/>
        </w:rPr>
        <w:t>Exit</w:t>
      </w:r>
      <w:r w:rsidR="00EE3FF3" w:rsidRPr="00EA23BC">
        <w:rPr>
          <w:rFonts w:ascii="Arial" w:hAnsi="Arial" w:cs="Arial"/>
        </w:rPr>
        <w:t xml:space="preserve"> Corridor </w:t>
      </w:r>
      <w:r w:rsidR="00A20D83">
        <w:rPr>
          <w:rFonts w:ascii="Arial" w:hAnsi="Arial" w:cs="Arial"/>
        </w:rPr>
        <w:t>– a</w:t>
      </w:r>
      <w:r w:rsidR="00EE3FF3" w:rsidRPr="00EA23BC">
        <w:rPr>
          <w:rFonts w:ascii="Arial" w:hAnsi="Arial" w:cs="Arial"/>
        </w:rPr>
        <w:t xml:space="preserve"> pedestrian pathway that allows direct access to the outside of a building</w:t>
      </w:r>
      <w:r w:rsidR="00A20D83">
        <w:rPr>
          <w:rFonts w:ascii="Arial" w:hAnsi="Arial" w:cs="Arial"/>
        </w:rPr>
        <w:t xml:space="preserve">, </w:t>
      </w:r>
      <w:r w:rsidR="00EE3FF3" w:rsidRPr="00EA23BC">
        <w:rPr>
          <w:rFonts w:ascii="Arial" w:hAnsi="Arial" w:cs="Arial"/>
        </w:rPr>
        <w:t>to a building entrance</w:t>
      </w:r>
      <w:r w:rsidR="00A20D83">
        <w:rPr>
          <w:rFonts w:ascii="Arial" w:hAnsi="Arial" w:cs="Arial"/>
        </w:rPr>
        <w:t>,</w:t>
      </w:r>
      <w:r w:rsidR="00EE3FF3" w:rsidRPr="00EA23BC">
        <w:rPr>
          <w:rFonts w:ascii="Arial" w:hAnsi="Arial" w:cs="Arial"/>
        </w:rPr>
        <w:t xml:space="preserve"> and subsequent pathways to the outside of the building</w:t>
      </w:r>
      <w:r w:rsidR="00685DC2" w:rsidRPr="00EA23BC">
        <w:rPr>
          <w:rFonts w:ascii="Arial" w:hAnsi="Arial" w:cs="Arial"/>
        </w:rPr>
        <w:t>.</w:t>
      </w:r>
      <w:r w:rsidR="00270F17" w:rsidRPr="00EA23BC">
        <w:rPr>
          <w:rFonts w:ascii="Arial" w:hAnsi="Arial" w:cs="Arial"/>
        </w:rPr>
        <w:br/>
      </w:r>
    </w:p>
    <w:p w14:paraId="07244299" w14:textId="3926EBBE" w:rsidR="00EE3FF3" w:rsidRPr="00EA23BC" w:rsidRDefault="007563EE" w:rsidP="00270F17">
      <w:pPr>
        <w:pStyle w:val="Default"/>
        <w:ind w:left="1440" w:hanging="720"/>
        <w:rPr>
          <w:rFonts w:ascii="Arial" w:hAnsi="Arial" w:cs="Arial"/>
        </w:rPr>
      </w:pPr>
      <w:r w:rsidRPr="00EA23BC">
        <w:rPr>
          <w:rFonts w:ascii="Arial" w:hAnsi="Arial" w:cs="Arial"/>
        </w:rPr>
        <w:t xml:space="preserve">02.05 </w:t>
      </w:r>
      <w:r w:rsidR="00270F17" w:rsidRPr="00EA23BC">
        <w:rPr>
          <w:rFonts w:ascii="Arial" w:hAnsi="Arial" w:cs="Arial"/>
        </w:rPr>
        <w:tab/>
      </w:r>
      <w:r w:rsidRPr="00EA23BC">
        <w:rPr>
          <w:rFonts w:ascii="Arial" w:hAnsi="Arial" w:cs="Arial"/>
        </w:rPr>
        <w:t>Flammable</w:t>
      </w:r>
      <w:r w:rsidR="00EE3FF3" w:rsidRPr="00EA23BC">
        <w:rPr>
          <w:rFonts w:ascii="Arial" w:hAnsi="Arial" w:cs="Arial"/>
        </w:rPr>
        <w:t xml:space="preserve"> and Combustible Materials </w:t>
      </w:r>
      <w:r w:rsidR="00A20D83">
        <w:rPr>
          <w:rFonts w:ascii="Arial" w:hAnsi="Arial" w:cs="Arial"/>
        </w:rPr>
        <w:t>– a</w:t>
      </w:r>
      <w:r w:rsidR="00EE3FF3" w:rsidRPr="00EA23BC">
        <w:rPr>
          <w:rFonts w:ascii="Arial" w:hAnsi="Arial" w:cs="Arial"/>
        </w:rPr>
        <w:t xml:space="preserve"> general classification given to gaseous, liquid, or solid materials that are capable of being ignited in the presence of air or oxygen when exposed to a heat source and burn</w:t>
      </w:r>
      <w:r w:rsidR="00A20D83">
        <w:rPr>
          <w:rFonts w:ascii="Arial" w:hAnsi="Arial" w:cs="Arial"/>
        </w:rPr>
        <w:t xml:space="preserve"> </w:t>
      </w:r>
      <w:r w:rsidR="00EE3FF3" w:rsidRPr="00EA23BC">
        <w:rPr>
          <w:rFonts w:ascii="Arial" w:hAnsi="Arial" w:cs="Arial"/>
        </w:rPr>
        <w:t xml:space="preserve">rapidly. Examples of common flammable materials </w:t>
      </w:r>
      <w:proofErr w:type="gramStart"/>
      <w:r w:rsidR="00EE3FF3" w:rsidRPr="00EA23BC">
        <w:rPr>
          <w:rFonts w:ascii="Arial" w:hAnsi="Arial" w:cs="Arial"/>
        </w:rPr>
        <w:t>are:</w:t>
      </w:r>
      <w:proofErr w:type="gramEnd"/>
      <w:r w:rsidR="00EE3FF3" w:rsidRPr="00EA23BC">
        <w:rPr>
          <w:rFonts w:ascii="Arial" w:hAnsi="Arial" w:cs="Arial"/>
        </w:rPr>
        <w:t xml:space="preserve"> natural gas, liquefied petroleum gas, naphthas, gasolines, oils, organic powders, films, paper and paper materials, powdered solids such as powdered metals, sawdust, plastics such as polystyrene, polyethylene, synthetic and natural rubbers, aerosols, paints, lacquers, floor cleaning agents, and all other flammable organic material that</w:t>
      </w:r>
      <w:r w:rsidR="00AF42D1" w:rsidRPr="00EA23BC">
        <w:rPr>
          <w:rFonts w:ascii="Arial" w:hAnsi="Arial" w:cs="Arial"/>
        </w:rPr>
        <w:t xml:space="preserve"> have </w:t>
      </w:r>
      <w:r w:rsidR="00EE3FF3" w:rsidRPr="00EA23BC">
        <w:rPr>
          <w:rFonts w:ascii="Arial" w:hAnsi="Arial" w:cs="Arial"/>
        </w:rPr>
        <w:t>not been specifically treated to be flame retardant.</w:t>
      </w:r>
      <w:r w:rsidR="004E491C" w:rsidRPr="00EA23BC">
        <w:rPr>
          <w:rFonts w:ascii="Arial" w:hAnsi="Arial" w:cs="Arial"/>
        </w:rPr>
        <w:br/>
      </w:r>
    </w:p>
    <w:p w14:paraId="621D9D55" w14:textId="45024650" w:rsidR="00EE3FF3" w:rsidRPr="00EA23BC" w:rsidRDefault="007563EE" w:rsidP="004E491C">
      <w:pPr>
        <w:pStyle w:val="Default"/>
        <w:ind w:left="1440" w:hanging="720"/>
        <w:rPr>
          <w:rFonts w:ascii="Arial" w:hAnsi="Arial" w:cs="Arial"/>
        </w:rPr>
      </w:pPr>
      <w:proofErr w:type="gramStart"/>
      <w:r w:rsidRPr="00EA23BC">
        <w:rPr>
          <w:rFonts w:ascii="Arial" w:hAnsi="Arial" w:cs="Arial"/>
        </w:rPr>
        <w:t xml:space="preserve">02.06 </w:t>
      </w:r>
      <w:r w:rsidR="004E491C" w:rsidRPr="00EA23BC">
        <w:rPr>
          <w:rFonts w:ascii="Arial" w:hAnsi="Arial" w:cs="Arial"/>
        </w:rPr>
        <w:t xml:space="preserve"> </w:t>
      </w:r>
      <w:r w:rsidRPr="00EA23BC">
        <w:rPr>
          <w:rFonts w:ascii="Arial" w:hAnsi="Arial" w:cs="Arial"/>
        </w:rPr>
        <w:t>International</w:t>
      </w:r>
      <w:proofErr w:type="gramEnd"/>
      <w:r w:rsidR="00EE3FF3" w:rsidRPr="00EA23BC">
        <w:rPr>
          <w:rFonts w:ascii="Arial" w:hAnsi="Arial" w:cs="Arial"/>
        </w:rPr>
        <w:t xml:space="preserve"> Building Code (IBC) </w:t>
      </w:r>
      <w:r w:rsidR="00A20D83">
        <w:rPr>
          <w:rFonts w:ascii="Arial" w:hAnsi="Arial" w:cs="Arial"/>
        </w:rPr>
        <w:t>– e</w:t>
      </w:r>
      <w:r w:rsidR="00EE3FF3" w:rsidRPr="00EA23BC">
        <w:rPr>
          <w:rFonts w:ascii="Arial" w:hAnsi="Arial" w:cs="Arial"/>
        </w:rPr>
        <w:t xml:space="preserve">stablishes the minimum requirements to safeguard the public health, </w:t>
      </w:r>
      <w:r w:rsidR="003A1C6D" w:rsidRPr="00EA23BC">
        <w:rPr>
          <w:rFonts w:ascii="Arial" w:hAnsi="Arial" w:cs="Arial"/>
        </w:rPr>
        <w:t>safety,</w:t>
      </w:r>
      <w:r w:rsidR="00EE3FF3" w:rsidRPr="00EA23BC">
        <w:rPr>
          <w:rFonts w:ascii="Arial" w:hAnsi="Arial" w:cs="Arial"/>
        </w:rPr>
        <w:t xml:space="preserve"> and general welfare through structural strength, means of egress facilities, stability, sanitation, adequate light and ventilation, energy conservation, and safety to life and property from fire and other hazards attributed to the building environment.</w:t>
      </w:r>
      <w:r w:rsidR="004E491C" w:rsidRPr="00EA23BC">
        <w:rPr>
          <w:rFonts w:ascii="Arial" w:hAnsi="Arial" w:cs="Arial"/>
        </w:rPr>
        <w:br/>
      </w:r>
    </w:p>
    <w:p w14:paraId="49684170" w14:textId="164907B2" w:rsidR="00EE3FF3" w:rsidRPr="00EA23BC" w:rsidRDefault="007563EE" w:rsidP="004E491C">
      <w:pPr>
        <w:pStyle w:val="Default"/>
        <w:ind w:left="1440" w:hanging="720"/>
        <w:rPr>
          <w:rFonts w:ascii="Arial" w:hAnsi="Arial" w:cs="Arial"/>
        </w:rPr>
      </w:pPr>
      <w:proofErr w:type="gramStart"/>
      <w:r w:rsidRPr="00EA23BC">
        <w:rPr>
          <w:rFonts w:ascii="Arial" w:hAnsi="Arial" w:cs="Arial"/>
        </w:rPr>
        <w:t xml:space="preserve">02.07 </w:t>
      </w:r>
      <w:r w:rsidR="004E491C" w:rsidRPr="00EA23BC">
        <w:rPr>
          <w:rFonts w:ascii="Arial" w:hAnsi="Arial" w:cs="Arial"/>
        </w:rPr>
        <w:t xml:space="preserve"> </w:t>
      </w:r>
      <w:r w:rsidRPr="00EA23BC">
        <w:rPr>
          <w:rFonts w:ascii="Arial" w:hAnsi="Arial" w:cs="Arial"/>
        </w:rPr>
        <w:t>National</w:t>
      </w:r>
      <w:proofErr w:type="gramEnd"/>
      <w:r w:rsidR="00EE3FF3" w:rsidRPr="00EA23BC">
        <w:rPr>
          <w:rFonts w:ascii="Arial" w:hAnsi="Arial" w:cs="Arial"/>
        </w:rPr>
        <w:t xml:space="preserve"> Fire Protection Association (NFPA) </w:t>
      </w:r>
      <w:r w:rsidR="00A20D83">
        <w:rPr>
          <w:rFonts w:ascii="Arial" w:hAnsi="Arial" w:cs="Arial"/>
        </w:rPr>
        <w:t>– a</w:t>
      </w:r>
      <w:r w:rsidR="00EE3FF3" w:rsidRPr="00EA23BC">
        <w:rPr>
          <w:rFonts w:ascii="Arial" w:hAnsi="Arial" w:cs="Arial"/>
        </w:rPr>
        <w:t>n international</w:t>
      </w:r>
      <w:r w:rsidR="00A20D83">
        <w:rPr>
          <w:rFonts w:ascii="Arial" w:hAnsi="Arial" w:cs="Arial"/>
        </w:rPr>
        <w:t>,</w:t>
      </w:r>
      <w:r w:rsidR="00EE3FF3" w:rsidRPr="00EA23BC">
        <w:rPr>
          <w:rFonts w:ascii="Arial" w:hAnsi="Arial" w:cs="Arial"/>
        </w:rPr>
        <w:t xml:space="preserve"> professional nonprofit organization with the mission of reducing the worldwide burden of fire and other hazards on the quality of life by developing and advocating scientifically based consensus codes and standards, research, training, and education. NFPA serves as the world's leading advocate of fire prevention and is an authoritative source on public safety.</w:t>
      </w:r>
      <w:r w:rsidR="004E491C" w:rsidRPr="00EA23BC">
        <w:rPr>
          <w:rFonts w:ascii="Arial" w:hAnsi="Arial" w:cs="Arial"/>
        </w:rPr>
        <w:br/>
      </w:r>
    </w:p>
    <w:p w14:paraId="746FD3B9" w14:textId="63AD2C5C" w:rsidR="00EE3FF3" w:rsidRPr="004E491C" w:rsidRDefault="007563EE" w:rsidP="004E491C">
      <w:pPr>
        <w:pStyle w:val="Default"/>
        <w:ind w:left="1440" w:hanging="720"/>
        <w:rPr>
          <w:rFonts w:ascii="Arial" w:hAnsi="Arial" w:cs="Arial"/>
        </w:rPr>
      </w:pPr>
      <w:proofErr w:type="gramStart"/>
      <w:r w:rsidRPr="00EA23BC">
        <w:rPr>
          <w:rFonts w:ascii="Arial" w:hAnsi="Arial" w:cs="Arial"/>
        </w:rPr>
        <w:t xml:space="preserve">02.08 </w:t>
      </w:r>
      <w:r w:rsidR="004E491C" w:rsidRPr="00EA23BC">
        <w:rPr>
          <w:rFonts w:ascii="Arial" w:hAnsi="Arial" w:cs="Arial"/>
        </w:rPr>
        <w:t xml:space="preserve"> </w:t>
      </w:r>
      <w:r w:rsidRPr="00EA23BC">
        <w:rPr>
          <w:rFonts w:ascii="Arial" w:hAnsi="Arial" w:cs="Arial"/>
        </w:rPr>
        <w:t>Nationally</w:t>
      </w:r>
      <w:proofErr w:type="gramEnd"/>
      <w:r w:rsidR="00F7506B">
        <w:rPr>
          <w:rFonts w:ascii="Arial" w:hAnsi="Arial" w:cs="Arial"/>
        </w:rPr>
        <w:t>-</w:t>
      </w:r>
      <w:r w:rsidR="00EE3FF3" w:rsidRPr="00EA23BC">
        <w:rPr>
          <w:rFonts w:ascii="Arial" w:hAnsi="Arial" w:cs="Arial"/>
        </w:rPr>
        <w:t xml:space="preserve">Recognized Testing Laboratory (NRTL) </w:t>
      </w:r>
      <w:r w:rsidR="00A20D83">
        <w:rPr>
          <w:rFonts w:ascii="Arial" w:hAnsi="Arial" w:cs="Arial"/>
        </w:rPr>
        <w:t>– a</w:t>
      </w:r>
      <w:r w:rsidR="00EE3FF3" w:rsidRPr="00EA23BC">
        <w:rPr>
          <w:rFonts w:ascii="Arial" w:hAnsi="Arial" w:cs="Arial"/>
        </w:rPr>
        <w:t>n organization which is recognized by Occupational Safety and Health Administration (OSHA)</w:t>
      </w:r>
      <w:r w:rsidR="00EE3FF3" w:rsidRPr="004E491C">
        <w:rPr>
          <w:rFonts w:ascii="Arial" w:hAnsi="Arial" w:cs="Arial"/>
        </w:rPr>
        <w:t xml:space="preserve"> as one which tests for </w:t>
      </w:r>
      <w:r w:rsidR="003A1C6D" w:rsidRPr="004E491C">
        <w:rPr>
          <w:rFonts w:ascii="Arial" w:hAnsi="Arial" w:cs="Arial"/>
        </w:rPr>
        <w:t>safety</w:t>
      </w:r>
      <w:r w:rsidR="00A20D83">
        <w:rPr>
          <w:rFonts w:ascii="Arial" w:hAnsi="Arial" w:cs="Arial"/>
        </w:rPr>
        <w:t xml:space="preserve">, </w:t>
      </w:r>
      <w:r w:rsidR="00EE3FF3" w:rsidRPr="004E491C">
        <w:rPr>
          <w:rFonts w:ascii="Arial" w:hAnsi="Arial" w:cs="Arial"/>
        </w:rPr>
        <w:t>lists or labels</w:t>
      </w:r>
      <w:r w:rsidR="00A20D83">
        <w:rPr>
          <w:rFonts w:ascii="Arial" w:hAnsi="Arial" w:cs="Arial"/>
        </w:rPr>
        <w:t>,</w:t>
      </w:r>
      <w:r w:rsidR="00EE3FF3" w:rsidRPr="004E491C">
        <w:rPr>
          <w:rFonts w:ascii="Arial" w:hAnsi="Arial" w:cs="Arial"/>
        </w:rPr>
        <w:t xml:space="preserve"> or accepts equipment or materials. Examples of NRTL’s are: Underwriters Laboratory (UL), MET Laboratory, Electrical Testing Labs (ETL), and Canadian Safety Agency </w:t>
      </w:r>
      <w:r w:rsidR="00EE3FF3" w:rsidRPr="004E491C">
        <w:rPr>
          <w:rFonts w:ascii="Arial" w:hAnsi="Arial" w:cs="Arial"/>
        </w:rPr>
        <w:lastRenderedPageBreak/>
        <w:t>(CSA)</w:t>
      </w:r>
      <w:r w:rsidR="006F5253">
        <w:rPr>
          <w:rFonts w:ascii="Arial" w:hAnsi="Arial" w:cs="Arial"/>
        </w:rPr>
        <w:t xml:space="preserve"> (r</w:t>
      </w:r>
      <w:r w:rsidR="00EE3FF3" w:rsidRPr="004E491C">
        <w:rPr>
          <w:rFonts w:ascii="Arial" w:hAnsi="Arial" w:cs="Arial"/>
        </w:rPr>
        <w:t xml:space="preserve">efer to </w:t>
      </w:r>
      <w:hyperlink r:id="rId11" w:history="1">
        <w:r w:rsidR="00EE3FF3" w:rsidRPr="006F5253">
          <w:rPr>
            <w:rStyle w:val="Hyperlink"/>
            <w:rFonts w:ascii="Arial" w:hAnsi="Arial" w:cs="Arial"/>
          </w:rPr>
          <w:t xml:space="preserve">OSHA </w:t>
        </w:r>
        <w:r w:rsidR="00EE3FF3" w:rsidRPr="006F5253">
          <w:rPr>
            <w:rStyle w:val="Hyperlink"/>
            <w:rFonts w:ascii="Arial" w:hAnsi="Arial" w:cs="Arial"/>
          </w:rPr>
          <w:t>1</w:t>
        </w:r>
        <w:r w:rsidR="00EE3FF3" w:rsidRPr="006F5253">
          <w:rPr>
            <w:rStyle w:val="Hyperlink"/>
            <w:rFonts w:ascii="Arial" w:hAnsi="Arial" w:cs="Arial"/>
          </w:rPr>
          <w:t>910.7</w:t>
        </w:r>
      </w:hyperlink>
      <w:r w:rsidR="006F5253">
        <w:rPr>
          <w:rFonts w:ascii="Arial" w:hAnsi="Arial" w:cs="Arial"/>
        </w:rPr>
        <w:t xml:space="preserve"> for more information). </w:t>
      </w:r>
      <w:r w:rsidR="004E491C">
        <w:rPr>
          <w:rFonts w:ascii="Arial" w:hAnsi="Arial" w:cs="Arial"/>
        </w:rPr>
        <w:br/>
      </w:r>
    </w:p>
    <w:p w14:paraId="011A4643" w14:textId="7F55EE13" w:rsidR="00EE3FF3" w:rsidRPr="006F5253" w:rsidRDefault="00F33DCF" w:rsidP="004E491C">
      <w:pPr>
        <w:pStyle w:val="Default"/>
        <w:ind w:left="1440" w:hanging="720"/>
        <w:rPr>
          <w:rFonts w:ascii="Arial" w:hAnsi="Arial" w:cs="Arial"/>
        </w:rPr>
      </w:pPr>
      <w:r w:rsidRPr="004E491C">
        <w:rPr>
          <w:rFonts w:ascii="Arial" w:hAnsi="Arial" w:cs="Arial"/>
        </w:rPr>
        <w:t xml:space="preserve">02.09 </w:t>
      </w:r>
      <w:r w:rsidR="00775335">
        <w:rPr>
          <w:rFonts w:ascii="Arial" w:hAnsi="Arial" w:cs="Arial"/>
        </w:rPr>
        <w:tab/>
      </w:r>
      <w:r w:rsidRPr="006F5253">
        <w:rPr>
          <w:rFonts w:ascii="Arial" w:hAnsi="Arial" w:cs="Arial"/>
        </w:rPr>
        <w:t>Open</w:t>
      </w:r>
      <w:r w:rsidR="00EE3FF3" w:rsidRPr="006F5253">
        <w:rPr>
          <w:rFonts w:ascii="Arial" w:hAnsi="Arial" w:cs="Arial"/>
        </w:rPr>
        <w:t xml:space="preserve"> Flame </w:t>
      </w:r>
      <w:r w:rsidR="006F5253">
        <w:rPr>
          <w:rFonts w:ascii="Arial" w:hAnsi="Arial" w:cs="Arial"/>
        </w:rPr>
        <w:t>– a</w:t>
      </w:r>
      <w:r w:rsidR="00EE3FF3" w:rsidRPr="006F5253">
        <w:rPr>
          <w:rFonts w:ascii="Arial" w:hAnsi="Arial" w:cs="Arial"/>
        </w:rPr>
        <w:t xml:space="preserve">ny fire regardless of size or origin. This includes candles, incense burners, and fireworks capable of igniting flammable or combustible materials </w:t>
      </w:r>
      <w:proofErr w:type="gramStart"/>
      <w:r w:rsidR="00EE3FF3" w:rsidRPr="006F5253">
        <w:rPr>
          <w:rFonts w:ascii="Arial" w:hAnsi="Arial" w:cs="Arial"/>
        </w:rPr>
        <w:t>in the area of</w:t>
      </w:r>
      <w:proofErr w:type="gramEnd"/>
      <w:r w:rsidR="00EE3FF3" w:rsidRPr="006F5253">
        <w:rPr>
          <w:rFonts w:ascii="Arial" w:hAnsi="Arial" w:cs="Arial"/>
        </w:rPr>
        <w:t xml:space="preserve"> the flame, spark, burner, or explosive.</w:t>
      </w:r>
      <w:r w:rsidR="004E491C" w:rsidRPr="006F5253">
        <w:rPr>
          <w:rFonts w:ascii="Arial" w:hAnsi="Arial" w:cs="Arial"/>
        </w:rPr>
        <w:br/>
      </w:r>
    </w:p>
    <w:p w14:paraId="3711AE22" w14:textId="35C3C72F" w:rsidR="00EE3FF3" w:rsidRPr="006F5253" w:rsidRDefault="00F33DCF" w:rsidP="00121F2C">
      <w:pPr>
        <w:pStyle w:val="Default"/>
        <w:tabs>
          <w:tab w:val="left" w:pos="1440"/>
        </w:tabs>
        <w:ind w:left="1440" w:hanging="720"/>
        <w:rPr>
          <w:rFonts w:eastAsia="Times New Roman"/>
        </w:rPr>
      </w:pPr>
      <w:r w:rsidRPr="006F5253">
        <w:rPr>
          <w:rFonts w:ascii="Arial" w:hAnsi="Arial" w:cs="Arial"/>
        </w:rPr>
        <w:t>02.10</w:t>
      </w:r>
      <w:r w:rsidR="00775335">
        <w:rPr>
          <w:rFonts w:ascii="Arial" w:hAnsi="Arial" w:cs="Arial"/>
        </w:rPr>
        <w:tab/>
      </w:r>
      <w:r w:rsidRPr="006F5253">
        <w:rPr>
          <w:rFonts w:ascii="Arial" w:hAnsi="Arial" w:cs="Arial"/>
        </w:rPr>
        <w:t>State</w:t>
      </w:r>
      <w:r w:rsidR="00EE3FF3" w:rsidRPr="006F5253">
        <w:rPr>
          <w:rFonts w:ascii="Arial" w:hAnsi="Arial" w:cs="Arial"/>
        </w:rPr>
        <w:t xml:space="preserve"> Fire Marshal (SFM) </w:t>
      </w:r>
      <w:r w:rsidR="006F5253">
        <w:rPr>
          <w:rFonts w:ascii="Arial" w:hAnsi="Arial" w:cs="Arial"/>
        </w:rPr>
        <w:t>– a</w:t>
      </w:r>
      <w:r w:rsidR="00EE3FF3" w:rsidRPr="006F5253">
        <w:rPr>
          <w:rFonts w:ascii="Arial" w:hAnsi="Arial" w:cs="Arial"/>
        </w:rPr>
        <w:t>ny official member of the state fire marshal's office.</w:t>
      </w:r>
    </w:p>
    <w:p w14:paraId="1588A4FF" w14:textId="40B2C2EE" w:rsidR="007563EE" w:rsidRPr="00685DC2" w:rsidRDefault="00F33DCF" w:rsidP="004D5273">
      <w:pPr>
        <w:tabs>
          <w:tab w:val="left" w:pos="1800"/>
        </w:tabs>
        <w:spacing w:before="100" w:beforeAutospacing="1" w:after="100" w:afterAutospacing="1" w:line="240" w:lineRule="auto"/>
        <w:ind w:left="1440" w:hanging="720"/>
        <w:rPr>
          <w:rFonts w:ascii="Arial" w:eastAsia="Times New Roman" w:hAnsi="Arial" w:cs="Arial"/>
          <w:sz w:val="24"/>
          <w:szCs w:val="24"/>
        </w:rPr>
      </w:pPr>
      <w:r w:rsidRPr="006F5253">
        <w:rPr>
          <w:rFonts w:ascii="Arial" w:eastAsia="Times New Roman" w:hAnsi="Arial" w:cs="Arial"/>
          <w:sz w:val="24"/>
          <w:szCs w:val="24"/>
        </w:rPr>
        <w:t>02.11</w:t>
      </w:r>
      <w:r w:rsidR="00775335">
        <w:rPr>
          <w:rFonts w:ascii="Arial" w:eastAsia="Times New Roman" w:hAnsi="Arial" w:cs="Arial"/>
          <w:sz w:val="24"/>
          <w:szCs w:val="24"/>
        </w:rPr>
        <w:tab/>
      </w:r>
      <w:r w:rsidRPr="006F5253">
        <w:rPr>
          <w:rFonts w:ascii="Arial" w:eastAsia="Times New Roman" w:hAnsi="Arial" w:cs="Arial"/>
          <w:sz w:val="24"/>
          <w:szCs w:val="24"/>
        </w:rPr>
        <w:t>Violation</w:t>
      </w:r>
      <w:r w:rsidR="00EE3FF3" w:rsidRPr="006F5253">
        <w:rPr>
          <w:rFonts w:ascii="Arial" w:eastAsia="Times New Roman" w:hAnsi="Arial" w:cs="Arial"/>
          <w:sz w:val="24"/>
          <w:szCs w:val="24"/>
        </w:rPr>
        <w:t xml:space="preserve"> </w:t>
      </w:r>
      <w:r w:rsidR="0035276B">
        <w:rPr>
          <w:rFonts w:ascii="Arial" w:eastAsia="Times New Roman" w:hAnsi="Arial" w:cs="Arial"/>
          <w:sz w:val="24"/>
          <w:szCs w:val="24"/>
        </w:rPr>
        <w:t>– a</w:t>
      </w:r>
      <w:r w:rsidR="00EE3FF3" w:rsidRPr="00EE3FF3">
        <w:rPr>
          <w:rFonts w:ascii="Arial" w:eastAsia="Times New Roman" w:hAnsi="Arial" w:cs="Arial"/>
          <w:sz w:val="24"/>
          <w:szCs w:val="24"/>
        </w:rPr>
        <w:t xml:space="preserve"> condition or hazard identified as an infringement of </w:t>
      </w:r>
      <w:r w:rsidR="00EE3FF3" w:rsidRPr="00EE3FF3">
        <w:rPr>
          <w:rFonts w:ascii="Arial" w:eastAsia="Times New Roman" w:hAnsi="Arial" w:cs="Arial"/>
          <w:color w:val="000000"/>
          <w:sz w:val="24"/>
          <w:szCs w:val="24"/>
        </w:rPr>
        <w:t xml:space="preserve">applicable state, local, and national </w:t>
      </w:r>
      <w:proofErr w:type="gramStart"/>
      <w:r w:rsidR="00EE3FF3" w:rsidRPr="00EE3FF3">
        <w:rPr>
          <w:rFonts w:ascii="Arial" w:eastAsia="Times New Roman" w:hAnsi="Arial" w:cs="Arial"/>
          <w:color w:val="000000"/>
          <w:sz w:val="24"/>
          <w:szCs w:val="24"/>
        </w:rPr>
        <w:t>fire</w:t>
      </w:r>
      <w:proofErr w:type="gramEnd"/>
      <w:r w:rsidR="00EE3FF3" w:rsidRPr="00EE3FF3">
        <w:rPr>
          <w:rFonts w:ascii="Arial" w:eastAsia="Times New Roman" w:hAnsi="Arial" w:cs="Arial"/>
          <w:color w:val="000000"/>
          <w:sz w:val="24"/>
          <w:szCs w:val="24"/>
        </w:rPr>
        <w:t xml:space="preserve"> and life safety standards</w:t>
      </w:r>
      <w:r w:rsidR="00EE3FF3" w:rsidRPr="00EE3FF3">
        <w:rPr>
          <w:rFonts w:ascii="Arial" w:eastAsia="Times New Roman" w:hAnsi="Arial" w:cs="Arial"/>
          <w:sz w:val="24"/>
          <w:szCs w:val="24"/>
        </w:rPr>
        <w:t>.</w:t>
      </w:r>
    </w:p>
    <w:p w14:paraId="5A661BF2" w14:textId="3733F21D" w:rsidR="00EE3FF3" w:rsidRPr="00685DC2" w:rsidRDefault="00EE3FF3" w:rsidP="007F0DFF">
      <w:pPr>
        <w:tabs>
          <w:tab w:val="left" w:pos="720"/>
          <w:tab w:val="left" w:pos="900"/>
          <w:tab w:val="left" w:pos="1440"/>
          <w:tab w:val="left" w:pos="180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 03.     RESPONSIBILITIES</w:t>
      </w:r>
    </w:p>
    <w:p w14:paraId="47219D05" w14:textId="3C8699C7" w:rsidR="00EE3FF3" w:rsidRPr="004E491C" w:rsidRDefault="00F33DCF" w:rsidP="004E491C">
      <w:pPr>
        <w:pStyle w:val="Default"/>
        <w:ind w:left="1440" w:hanging="720"/>
        <w:rPr>
          <w:rFonts w:ascii="Arial" w:hAnsi="Arial" w:cs="Arial"/>
        </w:rPr>
      </w:pPr>
      <w:r w:rsidRPr="004E491C">
        <w:rPr>
          <w:rFonts w:ascii="Arial" w:hAnsi="Arial" w:cs="Arial"/>
        </w:rPr>
        <w:t xml:space="preserve">03.01 </w:t>
      </w:r>
      <w:r w:rsidR="0035276B">
        <w:rPr>
          <w:rFonts w:ascii="Arial" w:hAnsi="Arial" w:cs="Arial"/>
        </w:rPr>
        <w:tab/>
      </w:r>
      <w:r w:rsidRPr="004E491C">
        <w:rPr>
          <w:rFonts w:ascii="Arial" w:hAnsi="Arial" w:cs="Arial"/>
        </w:rPr>
        <w:t>Responsibilities</w:t>
      </w:r>
      <w:r w:rsidR="00EE3FF3" w:rsidRPr="004E491C">
        <w:rPr>
          <w:rFonts w:ascii="Arial" w:hAnsi="Arial" w:cs="Arial"/>
        </w:rPr>
        <w:t xml:space="preserve"> associated with this</w:t>
      </w:r>
      <w:r w:rsidR="007F0DFF">
        <w:rPr>
          <w:rFonts w:ascii="Arial" w:hAnsi="Arial" w:cs="Arial"/>
        </w:rPr>
        <w:t xml:space="preserve"> university policy and procedure statement (</w:t>
      </w:r>
      <w:r w:rsidR="00EE3FF3" w:rsidRPr="004E491C">
        <w:rPr>
          <w:rFonts w:ascii="Arial" w:hAnsi="Arial" w:cs="Arial"/>
        </w:rPr>
        <w:t>UPPS</w:t>
      </w:r>
      <w:r w:rsidR="007F0DFF">
        <w:rPr>
          <w:rFonts w:ascii="Arial" w:hAnsi="Arial" w:cs="Arial"/>
        </w:rPr>
        <w:t>)</w:t>
      </w:r>
      <w:r w:rsidR="00EE3FF3" w:rsidRPr="004E491C">
        <w:rPr>
          <w:rFonts w:ascii="Arial" w:hAnsi="Arial" w:cs="Arial"/>
        </w:rPr>
        <w:t xml:space="preserve"> are listed below. In their absence or on an ongoing basis, each position listed may delegate some of the duties. However, delegation does not relieve the positions of their responsibility for the activities listed.</w:t>
      </w:r>
    </w:p>
    <w:p w14:paraId="3F39CE4D" w14:textId="42FB6C4B" w:rsidR="00EE3FF3" w:rsidRPr="00EE3FF3" w:rsidRDefault="00F33DCF" w:rsidP="007F0DFF">
      <w:pPr>
        <w:tabs>
          <w:tab w:val="left" w:pos="180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03.02 </w:t>
      </w:r>
      <w:r w:rsidR="0035276B">
        <w:rPr>
          <w:rFonts w:ascii="Arial" w:eastAsia="Times New Roman" w:hAnsi="Arial" w:cs="Arial"/>
          <w:sz w:val="24"/>
          <w:szCs w:val="24"/>
        </w:rPr>
        <w:tab/>
      </w:r>
      <w:r w:rsidRPr="00EE3FF3">
        <w:rPr>
          <w:rFonts w:ascii="Arial" w:eastAsia="Times New Roman" w:hAnsi="Arial" w:cs="Arial"/>
          <w:sz w:val="24"/>
          <w:szCs w:val="24"/>
        </w:rPr>
        <w:t>The</w:t>
      </w:r>
      <w:r w:rsidR="00EE3FF3" w:rsidRPr="00EE3FF3">
        <w:rPr>
          <w:rFonts w:ascii="Arial" w:eastAsia="Times New Roman" w:hAnsi="Arial" w:cs="Arial"/>
          <w:sz w:val="24"/>
          <w:szCs w:val="24"/>
        </w:rPr>
        <w:t xml:space="preserve"> </w:t>
      </w:r>
      <w:r w:rsidR="007F0DFF">
        <w:rPr>
          <w:rFonts w:ascii="Arial" w:eastAsia="Times New Roman" w:hAnsi="Arial" w:cs="Arial"/>
          <w:sz w:val="24"/>
          <w:szCs w:val="24"/>
        </w:rPr>
        <w:t>d</w:t>
      </w:r>
      <w:r w:rsidR="00EE3FF3" w:rsidRPr="00EE3FF3">
        <w:rPr>
          <w:rFonts w:ascii="Arial" w:eastAsia="Times New Roman" w:hAnsi="Arial" w:cs="Arial"/>
          <w:sz w:val="24"/>
          <w:szCs w:val="24"/>
        </w:rPr>
        <w:t>irector</w:t>
      </w:r>
      <w:r w:rsidR="00755E3A">
        <w:rPr>
          <w:rFonts w:ascii="Arial" w:eastAsia="Times New Roman" w:hAnsi="Arial" w:cs="Arial"/>
          <w:sz w:val="24"/>
          <w:szCs w:val="24"/>
        </w:rPr>
        <w:t xml:space="preserve"> of</w:t>
      </w:r>
      <w:r w:rsidR="00EE3FF3" w:rsidRPr="00EE3FF3">
        <w:rPr>
          <w:rFonts w:ascii="Arial" w:eastAsia="Times New Roman" w:hAnsi="Arial" w:cs="Arial"/>
          <w:sz w:val="24"/>
          <w:szCs w:val="24"/>
        </w:rPr>
        <w:t xml:space="preserve"> Environmental</w:t>
      </w:r>
      <w:r w:rsidR="00E73740">
        <w:rPr>
          <w:rFonts w:ascii="Arial" w:eastAsia="Times New Roman" w:hAnsi="Arial" w:cs="Arial"/>
          <w:sz w:val="24"/>
          <w:szCs w:val="24"/>
        </w:rPr>
        <w:t>,</w:t>
      </w:r>
      <w:r w:rsidR="00EE3FF3" w:rsidRPr="00EE3FF3">
        <w:rPr>
          <w:rFonts w:ascii="Arial" w:eastAsia="Times New Roman" w:hAnsi="Arial" w:cs="Arial"/>
          <w:sz w:val="24"/>
          <w:szCs w:val="24"/>
        </w:rPr>
        <w:t xml:space="preserve"> Health, Safety</w:t>
      </w:r>
      <w:r w:rsidR="00E73740">
        <w:rPr>
          <w:rFonts w:ascii="Arial" w:eastAsia="Times New Roman" w:hAnsi="Arial" w:cs="Arial"/>
          <w:sz w:val="24"/>
          <w:szCs w:val="24"/>
        </w:rPr>
        <w:t>, Risk</w:t>
      </w:r>
      <w:r w:rsidR="00EE3FF3" w:rsidRPr="00EE3FF3">
        <w:rPr>
          <w:rFonts w:ascii="Arial" w:eastAsia="Times New Roman" w:hAnsi="Arial" w:cs="Arial"/>
          <w:sz w:val="24"/>
          <w:szCs w:val="24"/>
        </w:rPr>
        <w:t xml:space="preserve"> and </w:t>
      </w:r>
      <w:r w:rsidR="00E73740">
        <w:rPr>
          <w:rFonts w:ascii="Arial" w:eastAsia="Times New Roman" w:hAnsi="Arial" w:cs="Arial"/>
          <w:sz w:val="24"/>
          <w:szCs w:val="24"/>
        </w:rPr>
        <w:t xml:space="preserve">Emergency </w:t>
      </w:r>
      <w:r w:rsidR="00EE3FF3" w:rsidRPr="00EE3FF3">
        <w:rPr>
          <w:rFonts w:ascii="Arial" w:eastAsia="Times New Roman" w:hAnsi="Arial" w:cs="Arial"/>
          <w:sz w:val="24"/>
          <w:szCs w:val="24"/>
        </w:rPr>
        <w:t>Management</w:t>
      </w:r>
      <w:r w:rsidR="007F0DFF">
        <w:rPr>
          <w:rFonts w:ascii="Arial" w:eastAsia="Times New Roman" w:hAnsi="Arial" w:cs="Arial"/>
          <w:sz w:val="24"/>
          <w:szCs w:val="24"/>
        </w:rPr>
        <w:t xml:space="preserve">, </w:t>
      </w:r>
      <w:r w:rsidR="00EE3FF3" w:rsidRPr="00EE3FF3">
        <w:rPr>
          <w:rFonts w:ascii="Arial" w:eastAsia="Times New Roman" w:hAnsi="Arial" w:cs="Arial"/>
          <w:sz w:val="24"/>
          <w:szCs w:val="24"/>
        </w:rPr>
        <w:t>or designee</w:t>
      </w:r>
      <w:r w:rsidR="007F0DFF">
        <w:rPr>
          <w:rFonts w:ascii="Arial" w:eastAsia="Times New Roman" w:hAnsi="Arial" w:cs="Arial"/>
          <w:sz w:val="24"/>
          <w:szCs w:val="24"/>
        </w:rPr>
        <w:t>,</w:t>
      </w:r>
      <w:r w:rsidR="00EE3FF3" w:rsidRPr="00EE3FF3">
        <w:rPr>
          <w:rFonts w:ascii="Arial" w:eastAsia="Times New Roman" w:hAnsi="Arial" w:cs="Arial"/>
          <w:sz w:val="24"/>
          <w:szCs w:val="24"/>
        </w:rPr>
        <w:t xml:space="preserve"> has primary responsibility for administration of and compliance with the </w:t>
      </w:r>
      <w:r w:rsidR="00A5102B">
        <w:rPr>
          <w:rFonts w:ascii="Arial" w:eastAsia="Times New Roman" w:hAnsi="Arial" w:cs="Arial"/>
          <w:sz w:val="24"/>
          <w:szCs w:val="24"/>
        </w:rPr>
        <w:t>Texas State</w:t>
      </w:r>
      <w:r w:rsidR="00EE3FF3" w:rsidRPr="00EE3FF3">
        <w:rPr>
          <w:rFonts w:ascii="Arial" w:eastAsia="Times New Roman" w:hAnsi="Arial" w:cs="Arial"/>
          <w:sz w:val="24"/>
          <w:szCs w:val="24"/>
        </w:rPr>
        <w:t xml:space="preserve">’s fire safety program. Duties </w:t>
      </w:r>
      <w:r w:rsidR="00C63B97" w:rsidRPr="00EE3FF3">
        <w:rPr>
          <w:rFonts w:ascii="Arial" w:eastAsia="Times New Roman" w:hAnsi="Arial" w:cs="Arial"/>
          <w:sz w:val="24"/>
          <w:szCs w:val="24"/>
        </w:rPr>
        <w:t xml:space="preserve">of </w:t>
      </w:r>
      <w:r w:rsidR="00C63B97">
        <w:rPr>
          <w:rFonts w:ascii="Arial" w:eastAsia="Times New Roman" w:hAnsi="Arial" w:cs="Arial"/>
          <w:sz w:val="24"/>
          <w:szCs w:val="24"/>
        </w:rPr>
        <w:t>Environmental</w:t>
      </w:r>
      <w:r w:rsidR="00E73740">
        <w:rPr>
          <w:rFonts w:ascii="Arial" w:eastAsia="Times New Roman" w:hAnsi="Arial" w:cs="Arial"/>
          <w:sz w:val="24"/>
          <w:szCs w:val="24"/>
        </w:rPr>
        <w:t>,</w:t>
      </w:r>
      <w:r w:rsidR="00EE3FF3" w:rsidRPr="00EE3FF3">
        <w:rPr>
          <w:rFonts w:ascii="Arial" w:eastAsia="Times New Roman" w:hAnsi="Arial" w:cs="Arial"/>
          <w:sz w:val="24"/>
          <w:szCs w:val="24"/>
        </w:rPr>
        <w:t xml:space="preserve"> </w:t>
      </w:r>
      <w:r w:rsidR="005D3A10">
        <w:rPr>
          <w:rFonts w:ascii="Arial" w:eastAsia="Times New Roman" w:hAnsi="Arial" w:cs="Arial"/>
          <w:sz w:val="24"/>
          <w:szCs w:val="24"/>
        </w:rPr>
        <w:t>H</w:t>
      </w:r>
      <w:r w:rsidR="00EE3FF3" w:rsidRPr="00EE3FF3">
        <w:rPr>
          <w:rFonts w:ascii="Arial" w:eastAsia="Times New Roman" w:hAnsi="Arial" w:cs="Arial"/>
          <w:sz w:val="24"/>
          <w:szCs w:val="24"/>
        </w:rPr>
        <w:t xml:space="preserve">ealth, </w:t>
      </w:r>
      <w:r w:rsidR="005D3A10">
        <w:rPr>
          <w:rFonts w:ascii="Arial" w:eastAsia="Times New Roman" w:hAnsi="Arial" w:cs="Arial"/>
          <w:sz w:val="24"/>
          <w:szCs w:val="24"/>
        </w:rPr>
        <w:t>S</w:t>
      </w:r>
      <w:r w:rsidR="00EE3FF3" w:rsidRPr="00EE3FF3">
        <w:rPr>
          <w:rFonts w:ascii="Arial" w:eastAsia="Times New Roman" w:hAnsi="Arial" w:cs="Arial"/>
          <w:sz w:val="24"/>
          <w:szCs w:val="24"/>
        </w:rPr>
        <w:t>afety</w:t>
      </w:r>
      <w:r w:rsidR="00755E3A">
        <w:rPr>
          <w:rFonts w:ascii="Arial" w:eastAsia="Times New Roman" w:hAnsi="Arial" w:cs="Arial"/>
          <w:sz w:val="24"/>
          <w:szCs w:val="24"/>
        </w:rPr>
        <w:t>,</w:t>
      </w:r>
      <w:r w:rsidR="00E73740">
        <w:rPr>
          <w:rFonts w:ascii="Arial" w:eastAsia="Times New Roman" w:hAnsi="Arial" w:cs="Arial"/>
          <w:sz w:val="24"/>
          <w:szCs w:val="24"/>
        </w:rPr>
        <w:t xml:space="preserve"> </w:t>
      </w:r>
      <w:r w:rsidR="005D3A10">
        <w:rPr>
          <w:rFonts w:ascii="Arial" w:eastAsia="Times New Roman" w:hAnsi="Arial" w:cs="Arial"/>
          <w:sz w:val="24"/>
          <w:szCs w:val="24"/>
        </w:rPr>
        <w:t>R</w:t>
      </w:r>
      <w:r w:rsidR="00E73740">
        <w:rPr>
          <w:rFonts w:ascii="Arial" w:eastAsia="Times New Roman" w:hAnsi="Arial" w:cs="Arial"/>
          <w:sz w:val="24"/>
          <w:szCs w:val="24"/>
        </w:rPr>
        <w:t>isk</w:t>
      </w:r>
      <w:r w:rsidR="00EE3FF3" w:rsidRPr="00EE3FF3">
        <w:rPr>
          <w:rFonts w:ascii="Arial" w:eastAsia="Times New Roman" w:hAnsi="Arial" w:cs="Arial"/>
          <w:sz w:val="24"/>
          <w:szCs w:val="24"/>
        </w:rPr>
        <w:t xml:space="preserve"> and </w:t>
      </w:r>
      <w:r w:rsidR="005D3A10">
        <w:rPr>
          <w:rFonts w:ascii="Arial" w:eastAsia="Times New Roman" w:hAnsi="Arial" w:cs="Arial"/>
          <w:sz w:val="24"/>
          <w:szCs w:val="24"/>
        </w:rPr>
        <w:t>E</w:t>
      </w:r>
      <w:r w:rsidR="00E73740">
        <w:rPr>
          <w:rFonts w:ascii="Arial" w:eastAsia="Times New Roman" w:hAnsi="Arial" w:cs="Arial"/>
          <w:sz w:val="24"/>
          <w:szCs w:val="24"/>
        </w:rPr>
        <w:t>mergency</w:t>
      </w:r>
      <w:r w:rsidR="00EE3FF3" w:rsidRPr="00EE3FF3">
        <w:rPr>
          <w:rFonts w:ascii="Arial" w:eastAsia="Times New Roman" w:hAnsi="Arial" w:cs="Arial"/>
          <w:sz w:val="24"/>
          <w:szCs w:val="24"/>
        </w:rPr>
        <w:t xml:space="preserve"> </w:t>
      </w:r>
      <w:r w:rsidR="007F0DFF">
        <w:rPr>
          <w:rFonts w:ascii="Arial" w:eastAsia="Times New Roman" w:hAnsi="Arial" w:cs="Arial"/>
          <w:sz w:val="24"/>
          <w:szCs w:val="24"/>
        </w:rPr>
        <w:t>M</w:t>
      </w:r>
      <w:r w:rsidR="00270F17" w:rsidRPr="00EE3FF3">
        <w:rPr>
          <w:rFonts w:ascii="Arial" w:eastAsia="Times New Roman" w:hAnsi="Arial" w:cs="Arial"/>
          <w:sz w:val="24"/>
          <w:szCs w:val="24"/>
        </w:rPr>
        <w:t>anagement</w:t>
      </w:r>
      <w:r w:rsidR="00270F17">
        <w:rPr>
          <w:rFonts w:ascii="Arial" w:eastAsia="Times New Roman" w:hAnsi="Arial" w:cs="Arial"/>
          <w:sz w:val="24"/>
          <w:szCs w:val="24"/>
        </w:rPr>
        <w:t xml:space="preserve"> </w:t>
      </w:r>
      <w:r w:rsidR="00270F17" w:rsidRPr="00EE3FF3">
        <w:rPr>
          <w:rFonts w:ascii="Arial" w:eastAsia="Times New Roman" w:hAnsi="Arial" w:cs="Arial"/>
          <w:sz w:val="24"/>
          <w:szCs w:val="24"/>
        </w:rPr>
        <w:t>include</w:t>
      </w:r>
      <w:r w:rsidR="00EE3FF3" w:rsidRPr="00EE3FF3">
        <w:rPr>
          <w:rFonts w:ascii="Arial" w:eastAsia="Times New Roman" w:hAnsi="Arial" w:cs="Arial"/>
          <w:sz w:val="24"/>
          <w:szCs w:val="24"/>
        </w:rPr>
        <w:t>:</w:t>
      </w:r>
    </w:p>
    <w:p w14:paraId="14CB36E5" w14:textId="18E038D5"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a.  </w:t>
      </w:r>
      <w:r w:rsidR="007F0DFF">
        <w:rPr>
          <w:rFonts w:ascii="Arial" w:eastAsia="Times New Roman" w:hAnsi="Arial" w:cs="Arial"/>
          <w:sz w:val="24"/>
          <w:szCs w:val="24"/>
        </w:rPr>
        <w:tab/>
      </w:r>
      <w:r w:rsidRPr="00EE3FF3">
        <w:rPr>
          <w:rFonts w:ascii="Arial" w:eastAsia="Times New Roman" w:hAnsi="Arial" w:cs="Arial"/>
          <w:sz w:val="24"/>
          <w:szCs w:val="24"/>
        </w:rPr>
        <w:t xml:space="preserve">inspecting </w:t>
      </w:r>
      <w:r w:rsidR="009355AD">
        <w:rPr>
          <w:rFonts w:ascii="Arial" w:eastAsia="Times New Roman" w:hAnsi="Arial" w:cs="Arial"/>
          <w:sz w:val="24"/>
          <w:szCs w:val="24"/>
        </w:rPr>
        <w:t xml:space="preserve">Texas State </w:t>
      </w:r>
      <w:r w:rsidRPr="00EE3FF3">
        <w:rPr>
          <w:rFonts w:ascii="Arial" w:eastAsia="Times New Roman" w:hAnsi="Arial" w:cs="Arial"/>
          <w:sz w:val="24"/>
          <w:szCs w:val="24"/>
        </w:rPr>
        <w:t xml:space="preserve">buildings and property on a regular schedule for fire safety hazards, risks, or in response to a notice of a possible violation. In carrying out this duty, the </w:t>
      </w:r>
      <w:r w:rsidR="007F0DFF">
        <w:rPr>
          <w:rFonts w:ascii="Arial" w:eastAsia="Times New Roman" w:hAnsi="Arial" w:cs="Arial"/>
          <w:sz w:val="24"/>
          <w:szCs w:val="24"/>
        </w:rPr>
        <w:t>d</w:t>
      </w:r>
      <w:r w:rsidRPr="00EE3FF3">
        <w:rPr>
          <w:rFonts w:ascii="Arial" w:eastAsia="Times New Roman" w:hAnsi="Arial" w:cs="Arial"/>
          <w:sz w:val="24"/>
          <w:szCs w:val="24"/>
        </w:rPr>
        <w:t>irector</w:t>
      </w:r>
      <w:r w:rsidR="00755E3A">
        <w:rPr>
          <w:rFonts w:ascii="Arial" w:eastAsia="Times New Roman" w:hAnsi="Arial" w:cs="Arial"/>
          <w:sz w:val="24"/>
          <w:szCs w:val="24"/>
        </w:rPr>
        <w:t xml:space="preserve"> of</w:t>
      </w:r>
      <w:r w:rsidRPr="00EE3FF3">
        <w:rPr>
          <w:rFonts w:ascii="Arial" w:eastAsia="Times New Roman" w:hAnsi="Arial" w:cs="Arial"/>
          <w:sz w:val="24"/>
          <w:szCs w:val="24"/>
        </w:rPr>
        <w:t xml:space="preserve"> </w:t>
      </w:r>
      <w:r w:rsidR="00E73740">
        <w:rPr>
          <w:rFonts w:ascii="Arial" w:eastAsia="Times New Roman" w:hAnsi="Arial" w:cs="Arial"/>
          <w:sz w:val="24"/>
          <w:szCs w:val="24"/>
        </w:rPr>
        <w:t xml:space="preserve">Environmental, Health, Safety, Risk and Emergency </w:t>
      </w:r>
      <w:r w:rsidR="00C63B97">
        <w:rPr>
          <w:rFonts w:ascii="Arial" w:eastAsia="Times New Roman" w:hAnsi="Arial" w:cs="Arial"/>
          <w:sz w:val="24"/>
          <w:szCs w:val="24"/>
        </w:rPr>
        <w:t>Management</w:t>
      </w:r>
      <w:r w:rsidR="007F0DFF">
        <w:rPr>
          <w:rFonts w:ascii="Arial" w:eastAsia="Times New Roman" w:hAnsi="Arial" w:cs="Arial"/>
          <w:sz w:val="24"/>
          <w:szCs w:val="24"/>
        </w:rPr>
        <w:t xml:space="preserve">, </w:t>
      </w:r>
      <w:r w:rsidRPr="00EE3FF3">
        <w:rPr>
          <w:rFonts w:ascii="Arial" w:eastAsia="Times New Roman" w:hAnsi="Arial" w:cs="Arial"/>
          <w:sz w:val="24"/>
          <w:szCs w:val="24"/>
        </w:rPr>
        <w:t>or designee</w:t>
      </w:r>
      <w:r w:rsidR="007F0DFF">
        <w:rPr>
          <w:rFonts w:ascii="Arial" w:eastAsia="Times New Roman" w:hAnsi="Arial" w:cs="Arial"/>
          <w:sz w:val="24"/>
          <w:szCs w:val="24"/>
        </w:rPr>
        <w:t>,</w:t>
      </w:r>
      <w:r w:rsidRPr="00EE3FF3">
        <w:rPr>
          <w:rFonts w:ascii="Arial" w:eastAsia="Times New Roman" w:hAnsi="Arial" w:cs="Arial"/>
          <w:sz w:val="24"/>
          <w:szCs w:val="24"/>
        </w:rPr>
        <w:t xml:space="preserve"> shall have the authority to enter any </w:t>
      </w:r>
      <w:r w:rsidR="005D3A10">
        <w:rPr>
          <w:rFonts w:ascii="Arial" w:eastAsia="Times New Roman" w:hAnsi="Arial" w:cs="Arial"/>
          <w:sz w:val="24"/>
          <w:szCs w:val="24"/>
        </w:rPr>
        <w:t xml:space="preserve">Texas </w:t>
      </w:r>
      <w:r w:rsidR="00270F17">
        <w:rPr>
          <w:rFonts w:ascii="Arial" w:eastAsia="Times New Roman" w:hAnsi="Arial" w:cs="Arial"/>
          <w:sz w:val="24"/>
          <w:szCs w:val="24"/>
        </w:rPr>
        <w:t xml:space="preserve">State </w:t>
      </w:r>
      <w:r w:rsidR="00270F17" w:rsidRPr="00EE3FF3">
        <w:rPr>
          <w:rFonts w:ascii="Arial" w:eastAsia="Times New Roman" w:hAnsi="Arial" w:cs="Arial"/>
          <w:sz w:val="24"/>
          <w:szCs w:val="24"/>
        </w:rPr>
        <w:t>building</w:t>
      </w:r>
      <w:r w:rsidRPr="00EE3FF3">
        <w:rPr>
          <w:rFonts w:ascii="Arial" w:eastAsia="Times New Roman" w:hAnsi="Arial" w:cs="Arial"/>
          <w:sz w:val="24"/>
          <w:szCs w:val="24"/>
        </w:rPr>
        <w:t xml:space="preserve">, structure, room, office or </w:t>
      </w:r>
      <w:proofErr w:type="gramStart"/>
      <w:r w:rsidRPr="00EE3FF3">
        <w:rPr>
          <w:rFonts w:ascii="Arial" w:eastAsia="Times New Roman" w:hAnsi="Arial" w:cs="Arial"/>
          <w:sz w:val="24"/>
          <w:szCs w:val="24"/>
        </w:rPr>
        <w:t>laboratory;</w:t>
      </w:r>
      <w:proofErr w:type="gramEnd"/>
    </w:p>
    <w:p w14:paraId="1969955E" w14:textId="0B6DB077"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b.  </w:t>
      </w:r>
      <w:r w:rsidR="007F0DFF">
        <w:rPr>
          <w:rFonts w:ascii="Arial" w:eastAsia="Times New Roman" w:hAnsi="Arial" w:cs="Arial"/>
          <w:sz w:val="24"/>
          <w:szCs w:val="24"/>
        </w:rPr>
        <w:tab/>
      </w:r>
      <w:r w:rsidRPr="00EE3FF3">
        <w:rPr>
          <w:rFonts w:ascii="Arial" w:eastAsia="Times New Roman" w:hAnsi="Arial" w:cs="Arial"/>
          <w:sz w:val="24"/>
          <w:szCs w:val="24"/>
        </w:rPr>
        <w:t xml:space="preserve">recommending preventive and corrective action and working with </w:t>
      </w:r>
      <w:r w:rsidR="005D3A10">
        <w:rPr>
          <w:rFonts w:ascii="Arial" w:eastAsia="Times New Roman" w:hAnsi="Arial" w:cs="Arial"/>
          <w:sz w:val="24"/>
          <w:szCs w:val="24"/>
        </w:rPr>
        <w:t>Texas State</w:t>
      </w:r>
      <w:r w:rsidRPr="00EE3FF3">
        <w:rPr>
          <w:rFonts w:ascii="Arial" w:eastAsia="Times New Roman" w:hAnsi="Arial" w:cs="Arial"/>
          <w:sz w:val="24"/>
          <w:szCs w:val="24"/>
        </w:rPr>
        <w:t xml:space="preserve"> departments to assure appropriate action is </w:t>
      </w:r>
      <w:proofErr w:type="gramStart"/>
      <w:r w:rsidRPr="00EE3FF3">
        <w:rPr>
          <w:rFonts w:ascii="Arial" w:eastAsia="Times New Roman" w:hAnsi="Arial" w:cs="Arial"/>
          <w:sz w:val="24"/>
          <w:szCs w:val="24"/>
        </w:rPr>
        <w:t>taken;</w:t>
      </w:r>
      <w:proofErr w:type="gramEnd"/>
    </w:p>
    <w:p w14:paraId="7F40D1EF" w14:textId="1279A53F"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c.  </w:t>
      </w:r>
      <w:r w:rsidR="007F0DFF">
        <w:rPr>
          <w:rFonts w:ascii="Arial" w:eastAsia="Times New Roman" w:hAnsi="Arial" w:cs="Arial"/>
          <w:sz w:val="24"/>
          <w:szCs w:val="24"/>
        </w:rPr>
        <w:tab/>
      </w:r>
      <w:r w:rsidRPr="00EE3FF3">
        <w:rPr>
          <w:rFonts w:ascii="Arial" w:eastAsia="Times New Roman" w:hAnsi="Arial" w:cs="Arial"/>
          <w:sz w:val="24"/>
          <w:szCs w:val="24"/>
        </w:rPr>
        <w:t xml:space="preserve">establishing and coordinating fire safety training programs to comply with regulatory requirements or upon request of department heads and account </w:t>
      </w:r>
      <w:proofErr w:type="gramStart"/>
      <w:r w:rsidRPr="00EE3FF3">
        <w:rPr>
          <w:rFonts w:ascii="Arial" w:eastAsia="Times New Roman" w:hAnsi="Arial" w:cs="Arial"/>
          <w:sz w:val="24"/>
          <w:szCs w:val="24"/>
        </w:rPr>
        <w:t>managers;</w:t>
      </w:r>
      <w:proofErr w:type="gramEnd"/>
      <w:r w:rsidRPr="00EE3FF3">
        <w:rPr>
          <w:rFonts w:ascii="Arial" w:eastAsia="Times New Roman" w:hAnsi="Arial" w:cs="Arial"/>
          <w:caps/>
          <w:sz w:val="24"/>
          <w:szCs w:val="24"/>
        </w:rPr>
        <w:t> </w:t>
      </w:r>
    </w:p>
    <w:p w14:paraId="6AB3E13D" w14:textId="0A1776D6"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d.  </w:t>
      </w:r>
      <w:r w:rsidR="007F0DFF">
        <w:rPr>
          <w:rFonts w:ascii="Arial" w:eastAsia="Times New Roman" w:hAnsi="Arial" w:cs="Arial"/>
          <w:sz w:val="24"/>
          <w:szCs w:val="24"/>
        </w:rPr>
        <w:tab/>
      </w:r>
      <w:r w:rsidRPr="00EE3FF3">
        <w:rPr>
          <w:rFonts w:ascii="Arial" w:eastAsia="Times New Roman" w:hAnsi="Arial" w:cs="Arial"/>
          <w:sz w:val="24"/>
          <w:szCs w:val="24"/>
        </w:rPr>
        <w:t>serving as the official</w:t>
      </w:r>
      <w:r w:rsidR="005D3A10">
        <w:rPr>
          <w:rFonts w:ascii="Arial" w:eastAsia="Times New Roman" w:hAnsi="Arial" w:cs="Arial"/>
          <w:sz w:val="24"/>
          <w:szCs w:val="24"/>
        </w:rPr>
        <w:t xml:space="preserve"> Texas </w:t>
      </w:r>
      <w:r w:rsidR="00C63B97">
        <w:rPr>
          <w:rFonts w:ascii="Arial" w:eastAsia="Times New Roman" w:hAnsi="Arial" w:cs="Arial"/>
          <w:sz w:val="24"/>
          <w:szCs w:val="24"/>
        </w:rPr>
        <w:t xml:space="preserve">State </w:t>
      </w:r>
      <w:r w:rsidR="00C63B97" w:rsidRPr="00EE3FF3">
        <w:rPr>
          <w:rFonts w:ascii="Arial" w:eastAsia="Times New Roman" w:hAnsi="Arial" w:cs="Arial"/>
          <w:sz w:val="24"/>
          <w:szCs w:val="24"/>
        </w:rPr>
        <w:t>contact</w:t>
      </w:r>
      <w:r w:rsidRPr="00EE3FF3">
        <w:rPr>
          <w:rFonts w:ascii="Arial" w:eastAsia="Times New Roman" w:hAnsi="Arial" w:cs="Arial"/>
          <w:sz w:val="24"/>
          <w:szCs w:val="24"/>
        </w:rPr>
        <w:t xml:space="preserve"> with state and local fire marshals and other state agencies regarding fire </w:t>
      </w:r>
      <w:proofErr w:type="gramStart"/>
      <w:r w:rsidRPr="00EE3FF3">
        <w:rPr>
          <w:rFonts w:ascii="Arial" w:eastAsia="Times New Roman" w:hAnsi="Arial" w:cs="Arial"/>
          <w:sz w:val="24"/>
          <w:szCs w:val="24"/>
        </w:rPr>
        <w:t>safety;</w:t>
      </w:r>
      <w:proofErr w:type="gramEnd"/>
    </w:p>
    <w:p w14:paraId="2B052A6E" w14:textId="698A9CB8"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e.  </w:t>
      </w:r>
      <w:r w:rsidR="007F0DFF">
        <w:rPr>
          <w:rFonts w:ascii="Arial" w:eastAsia="Times New Roman" w:hAnsi="Arial" w:cs="Arial"/>
          <w:sz w:val="24"/>
          <w:szCs w:val="24"/>
        </w:rPr>
        <w:tab/>
      </w:r>
      <w:r w:rsidRPr="00EE3FF3">
        <w:rPr>
          <w:rFonts w:ascii="Arial" w:eastAsia="Times New Roman" w:hAnsi="Arial" w:cs="Arial"/>
          <w:sz w:val="24"/>
          <w:szCs w:val="24"/>
        </w:rPr>
        <w:t xml:space="preserve">preparing mandated reports and compiling and disseminating data related to the fire safety </w:t>
      </w:r>
      <w:proofErr w:type="gramStart"/>
      <w:r w:rsidRPr="00EE3FF3">
        <w:rPr>
          <w:rFonts w:ascii="Arial" w:eastAsia="Times New Roman" w:hAnsi="Arial" w:cs="Arial"/>
          <w:sz w:val="24"/>
          <w:szCs w:val="24"/>
        </w:rPr>
        <w:t>program;</w:t>
      </w:r>
      <w:proofErr w:type="gramEnd"/>
    </w:p>
    <w:p w14:paraId="39B2C57A" w14:textId="4B64A402"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lastRenderedPageBreak/>
        <w:t>f.   </w:t>
      </w:r>
      <w:r w:rsidR="007F0DFF">
        <w:rPr>
          <w:rFonts w:ascii="Arial" w:eastAsia="Times New Roman" w:hAnsi="Arial" w:cs="Arial"/>
          <w:sz w:val="24"/>
          <w:szCs w:val="24"/>
        </w:rPr>
        <w:tab/>
      </w:r>
      <w:r w:rsidRPr="00EE3FF3">
        <w:rPr>
          <w:rFonts w:ascii="Arial" w:eastAsia="Times New Roman" w:hAnsi="Arial" w:cs="Arial"/>
          <w:sz w:val="24"/>
          <w:szCs w:val="24"/>
        </w:rPr>
        <w:t>communicating local, state, and national fire safety requirements to</w:t>
      </w:r>
      <w:r w:rsidR="005D3A10">
        <w:rPr>
          <w:rFonts w:ascii="Arial" w:eastAsia="Times New Roman" w:hAnsi="Arial" w:cs="Arial"/>
          <w:sz w:val="24"/>
          <w:szCs w:val="24"/>
        </w:rPr>
        <w:t xml:space="preserve"> Texas State</w:t>
      </w:r>
      <w:r w:rsidRPr="00EE3FF3">
        <w:rPr>
          <w:rFonts w:ascii="Arial" w:eastAsia="Times New Roman" w:hAnsi="Arial" w:cs="Arial"/>
          <w:sz w:val="24"/>
          <w:szCs w:val="24"/>
        </w:rPr>
        <w:t xml:space="preserve"> </w:t>
      </w:r>
      <w:proofErr w:type="gramStart"/>
      <w:r w:rsidRPr="00EE3FF3">
        <w:rPr>
          <w:rFonts w:ascii="Arial" w:eastAsia="Times New Roman" w:hAnsi="Arial" w:cs="Arial"/>
          <w:sz w:val="24"/>
          <w:szCs w:val="24"/>
        </w:rPr>
        <w:t>officials;</w:t>
      </w:r>
      <w:proofErr w:type="gramEnd"/>
    </w:p>
    <w:p w14:paraId="5756164C" w14:textId="3CE866E2"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g.  </w:t>
      </w:r>
      <w:r w:rsidR="007F0DFF">
        <w:rPr>
          <w:rFonts w:ascii="Arial" w:eastAsia="Times New Roman" w:hAnsi="Arial" w:cs="Arial"/>
          <w:sz w:val="24"/>
          <w:szCs w:val="24"/>
        </w:rPr>
        <w:tab/>
      </w:r>
      <w:r w:rsidRPr="00EE3FF3">
        <w:rPr>
          <w:rFonts w:ascii="Arial" w:eastAsia="Times New Roman" w:hAnsi="Arial" w:cs="Arial"/>
          <w:sz w:val="24"/>
          <w:szCs w:val="24"/>
        </w:rPr>
        <w:t xml:space="preserve">maintaining records related to the fire safety program in accordance with the record retention schedule of </w:t>
      </w:r>
      <w:r w:rsidR="005D3A10">
        <w:rPr>
          <w:rFonts w:ascii="Arial" w:eastAsia="Times New Roman" w:hAnsi="Arial" w:cs="Arial"/>
          <w:sz w:val="24"/>
          <w:szCs w:val="24"/>
        </w:rPr>
        <w:t xml:space="preserve">Texas </w:t>
      </w:r>
      <w:r w:rsidR="00C63B97">
        <w:rPr>
          <w:rFonts w:ascii="Arial" w:eastAsia="Times New Roman" w:hAnsi="Arial" w:cs="Arial"/>
          <w:sz w:val="24"/>
          <w:szCs w:val="24"/>
        </w:rPr>
        <w:t xml:space="preserve">State </w:t>
      </w:r>
      <w:r w:rsidR="00C63B97" w:rsidRPr="00EE3FF3">
        <w:rPr>
          <w:rFonts w:ascii="Arial" w:eastAsia="Times New Roman" w:hAnsi="Arial" w:cs="Arial"/>
          <w:sz w:val="24"/>
          <w:szCs w:val="24"/>
        </w:rPr>
        <w:t>and</w:t>
      </w:r>
      <w:r w:rsidRPr="00EE3FF3">
        <w:rPr>
          <w:rFonts w:ascii="Arial" w:eastAsia="Times New Roman" w:hAnsi="Arial" w:cs="Arial"/>
          <w:sz w:val="24"/>
          <w:szCs w:val="24"/>
        </w:rPr>
        <w:t xml:space="preserve"> the State of </w:t>
      </w:r>
      <w:proofErr w:type="gramStart"/>
      <w:r w:rsidRPr="00EE3FF3">
        <w:rPr>
          <w:rFonts w:ascii="Arial" w:eastAsia="Times New Roman" w:hAnsi="Arial" w:cs="Arial"/>
          <w:sz w:val="24"/>
          <w:szCs w:val="24"/>
        </w:rPr>
        <w:t>Texas;</w:t>
      </w:r>
      <w:proofErr w:type="gramEnd"/>
    </w:p>
    <w:p w14:paraId="19701E31" w14:textId="78DAE784" w:rsidR="00432BDC" w:rsidRDefault="00EE3FF3" w:rsidP="00685DC2">
      <w:pPr>
        <w:spacing w:before="100" w:beforeAutospacing="1" w:after="100" w:afterAutospacing="1" w:line="240" w:lineRule="auto"/>
        <w:ind w:left="1800" w:hanging="360"/>
        <w:rPr>
          <w:rFonts w:ascii="Arial" w:eastAsia="Times New Roman" w:hAnsi="Arial" w:cs="Arial"/>
          <w:sz w:val="24"/>
          <w:szCs w:val="24"/>
        </w:rPr>
      </w:pPr>
      <w:r w:rsidRPr="00EE3FF3">
        <w:rPr>
          <w:rFonts w:ascii="Arial" w:eastAsia="Times New Roman" w:hAnsi="Arial" w:cs="Arial"/>
          <w:sz w:val="24"/>
          <w:szCs w:val="24"/>
        </w:rPr>
        <w:t>h.  </w:t>
      </w:r>
      <w:r w:rsidR="007F0DFF">
        <w:rPr>
          <w:rFonts w:ascii="Arial" w:eastAsia="Times New Roman" w:hAnsi="Arial" w:cs="Arial"/>
          <w:sz w:val="24"/>
          <w:szCs w:val="24"/>
        </w:rPr>
        <w:tab/>
      </w:r>
      <w:r w:rsidRPr="00EE3FF3">
        <w:rPr>
          <w:rFonts w:ascii="Arial" w:eastAsia="Times New Roman" w:hAnsi="Arial" w:cs="Arial"/>
          <w:sz w:val="24"/>
          <w:szCs w:val="24"/>
        </w:rPr>
        <w:t xml:space="preserve">conducting emergency and relocation drills and other associated duties as outlined in </w:t>
      </w:r>
      <w:r w:rsidRPr="00EE3FF3">
        <w:rPr>
          <w:rFonts w:ascii="Arial" w:eastAsia="Times New Roman" w:hAnsi="Arial" w:cs="Arial"/>
          <w:color w:val="0000FF"/>
          <w:sz w:val="24"/>
          <w:szCs w:val="24"/>
          <w:u w:val="single"/>
        </w:rPr>
        <w:t>UPPS No. 04.05.04</w:t>
      </w:r>
      <w:r w:rsidRPr="00EE3FF3">
        <w:rPr>
          <w:rFonts w:ascii="Arial" w:eastAsia="Times New Roman" w:hAnsi="Arial" w:cs="Arial"/>
          <w:sz w:val="24"/>
          <w:szCs w:val="24"/>
        </w:rPr>
        <w:t>, Fire Alarms, Fire Drills</w:t>
      </w:r>
      <w:r w:rsidR="007F0DFF">
        <w:rPr>
          <w:rFonts w:ascii="Arial" w:eastAsia="Times New Roman" w:hAnsi="Arial" w:cs="Arial"/>
          <w:sz w:val="24"/>
          <w:szCs w:val="24"/>
        </w:rPr>
        <w:t>,</w:t>
      </w:r>
      <w:r w:rsidRPr="00EE3FF3">
        <w:rPr>
          <w:rFonts w:ascii="Arial" w:eastAsia="Times New Roman" w:hAnsi="Arial" w:cs="Arial"/>
          <w:sz w:val="24"/>
          <w:szCs w:val="24"/>
        </w:rPr>
        <w:t xml:space="preserve"> and Facilities Evacuation</w:t>
      </w:r>
      <w:r w:rsidR="00685DC2">
        <w:rPr>
          <w:rFonts w:ascii="Arial" w:eastAsia="Times New Roman" w:hAnsi="Arial" w:cs="Arial"/>
          <w:sz w:val="24"/>
          <w:szCs w:val="24"/>
        </w:rPr>
        <w:t>.</w:t>
      </w:r>
    </w:p>
    <w:p w14:paraId="0B548C4C" w14:textId="441FE96B"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i.</w:t>
      </w:r>
      <w:r w:rsidR="007F0DFF">
        <w:rPr>
          <w:rFonts w:ascii="Arial" w:eastAsia="Times New Roman" w:hAnsi="Arial" w:cs="Arial"/>
          <w:sz w:val="24"/>
          <w:szCs w:val="24"/>
        </w:rPr>
        <w:tab/>
      </w:r>
      <w:r>
        <w:rPr>
          <w:rFonts w:ascii="Arial" w:eastAsia="Times New Roman" w:hAnsi="Arial" w:cs="Arial"/>
          <w:sz w:val="24"/>
          <w:szCs w:val="24"/>
        </w:rPr>
        <w:t xml:space="preserve">responsible for annual inspections and commission of fire detection and suppression systems and fire reporting </w:t>
      </w:r>
      <w:proofErr w:type="gramStart"/>
      <w:r>
        <w:rPr>
          <w:rFonts w:ascii="Arial" w:eastAsia="Times New Roman" w:hAnsi="Arial" w:cs="Arial"/>
          <w:sz w:val="24"/>
          <w:szCs w:val="24"/>
        </w:rPr>
        <w:t>devices;</w:t>
      </w:r>
      <w:proofErr w:type="gramEnd"/>
    </w:p>
    <w:p w14:paraId="4BDE5A51" w14:textId="210BA561"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j</w:t>
      </w:r>
      <w:r w:rsidR="00EE3FF3" w:rsidRPr="00EE3FF3">
        <w:rPr>
          <w:rFonts w:ascii="Arial" w:eastAsia="Times New Roman" w:hAnsi="Arial" w:cs="Arial"/>
          <w:sz w:val="24"/>
          <w:szCs w:val="24"/>
        </w:rPr>
        <w:t>.   </w:t>
      </w:r>
      <w:r w:rsidR="007F0DFF">
        <w:rPr>
          <w:rFonts w:ascii="Arial" w:eastAsia="Times New Roman" w:hAnsi="Arial" w:cs="Arial"/>
          <w:sz w:val="24"/>
          <w:szCs w:val="24"/>
        </w:rPr>
        <w:tab/>
      </w:r>
      <w:r w:rsidR="00EE3FF3" w:rsidRPr="00EE3FF3">
        <w:rPr>
          <w:rFonts w:ascii="Arial" w:eastAsia="Times New Roman" w:hAnsi="Arial" w:cs="Arial"/>
          <w:sz w:val="24"/>
          <w:szCs w:val="24"/>
        </w:rPr>
        <w:t>serving as an advisor to</w:t>
      </w:r>
      <w:r w:rsidR="005D3A10">
        <w:rPr>
          <w:rFonts w:ascii="Arial" w:eastAsia="Times New Roman" w:hAnsi="Arial" w:cs="Arial"/>
          <w:sz w:val="24"/>
          <w:szCs w:val="24"/>
        </w:rPr>
        <w:t xml:space="preserve"> Texas State</w:t>
      </w:r>
      <w:r w:rsidR="00EE3FF3" w:rsidRPr="00EE3FF3">
        <w:rPr>
          <w:rFonts w:ascii="Arial" w:eastAsia="Times New Roman" w:hAnsi="Arial" w:cs="Arial"/>
          <w:sz w:val="24"/>
          <w:szCs w:val="24"/>
        </w:rPr>
        <w:t xml:space="preserve"> departments on fire safety </w:t>
      </w:r>
      <w:proofErr w:type="gramStart"/>
      <w:r w:rsidR="00EE3FF3" w:rsidRPr="00EE3FF3">
        <w:rPr>
          <w:rFonts w:ascii="Arial" w:eastAsia="Times New Roman" w:hAnsi="Arial" w:cs="Arial"/>
          <w:sz w:val="24"/>
          <w:szCs w:val="24"/>
        </w:rPr>
        <w:t>issues;</w:t>
      </w:r>
      <w:proofErr w:type="gramEnd"/>
    </w:p>
    <w:p w14:paraId="0B043B41" w14:textId="2AA8F337"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k.</w:t>
      </w:r>
      <w:r w:rsidR="00EE3FF3" w:rsidRPr="00EE3FF3">
        <w:rPr>
          <w:rFonts w:ascii="Arial" w:eastAsia="Times New Roman" w:hAnsi="Arial" w:cs="Arial"/>
          <w:sz w:val="24"/>
          <w:szCs w:val="24"/>
        </w:rPr>
        <w:t>  </w:t>
      </w:r>
      <w:r w:rsidR="007F0DFF">
        <w:rPr>
          <w:rFonts w:ascii="Arial" w:eastAsia="Times New Roman" w:hAnsi="Arial" w:cs="Arial"/>
          <w:sz w:val="24"/>
          <w:szCs w:val="24"/>
        </w:rPr>
        <w:tab/>
      </w:r>
      <w:r w:rsidR="00EE3FF3" w:rsidRPr="00EE3FF3">
        <w:rPr>
          <w:rFonts w:ascii="Arial" w:eastAsia="Times New Roman" w:hAnsi="Arial" w:cs="Arial"/>
          <w:sz w:val="24"/>
          <w:szCs w:val="24"/>
        </w:rPr>
        <w:t xml:space="preserve">serving as the AHJ for fire safety codes and </w:t>
      </w:r>
      <w:proofErr w:type="gramStart"/>
      <w:r w:rsidR="00EE3FF3" w:rsidRPr="00EE3FF3">
        <w:rPr>
          <w:rFonts w:ascii="Arial" w:eastAsia="Times New Roman" w:hAnsi="Arial" w:cs="Arial"/>
          <w:sz w:val="24"/>
          <w:szCs w:val="24"/>
        </w:rPr>
        <w:t>standards;</w:t>
      </w:r>
      <w:proofErr w:type="gramEnd"/>
    </w:p>
    <w:p w14:paraId="138810E4" w14:textId="74BC065D"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l.</w:t>
      </w:r>
      <w:r w:rsidR="00EE3FF3" w:rsidRPr="00EE3FF3">
        <w:rPr>
          <w:rFonts w:ascii="Arial" w:eastAsia="Times New Roman" w:hAnsi="Arial" w:cs="Arial"/>
          <w:sz w:val="24"/>
          <w:szCs w:val="24"/>
        </w:rPr>
        <w:t>  </w:t>
      </w:r>
      <w:r w:rsidR="007F0DFF">
        <w:rPr>
          <w:rFonts w:ascii="Arial" w:eastAsia="Times New Roman" w:hAnsi="Arial" w:cs="Arial"/>
          <w:sz w:val="24"/>
          <w:szCs w:val="24"/>
        </w:rPr>
        <w:tab/>
      </w:r>
      <w:r w:rsidR="00EE3FF3" w:rsidRPr="00EE3FF3">
        <w:rPr>
          <w:rFonts w:ascii="Arial" w:eastAsia="Times New Roman" w:hAnsi="Arial" w:cs="Arial"/>
          <w:sz w:val="24"/>
          <w:szCs w:val="24"/>
        </w:rPr>
        <w:t xml:space="preserve">serving as </w:t>
      </w:r>
      <w:r w:rsidR="00EE3FF3" w:rsidRPr="007F0DFF">
        <w:rPr>
          <w:rFonts w:ascii="Arial" w:eastAsia="Times New Roman" w:hAnsi="Arial" w:cs="Arial"/>
          <w:i/>
          <w:iCs/>
          <w:sz w:val="24"/>
          <w:szCs w:val="24"/>
        </w:rPr>
        <w:t>ex-officio</w:t>
      </w:r>
      <w:r w:rsidR="00EE3FF3" w:rsidRPr="00EE3FF3">
        <w:rPr>
          <w:rFonts w:ascii="Arial" w:eastAsia="Times New Roman" w:hAnsi="Arial" w:cs="Arial"/>
          <w:sz w:val="24"/>
          <w:szCs w:val="24"/>
        </w:rPr>
        <w:t xml:space="preserve"> </w:t>
      </w:r>
      <w:r w:rsidR="007563EE" w:rsidRPr="00EE3FF3">
        <w:rPr>
          <w:rFonts w:ascii="Arial" w:eastAsia="Times New Roman" w:hAnsi="Arial" w:cs="Arial"/>
          <w:sz w:val="24"/>
          <w:szCs w:val="24"/>
        </w:rPr>
        <w:t>member of</w:t>
      </w:r>
      <w:r w:rsidR="00EE3FF3" w:rsidRPr="00EE3FF3">
        <w:rPr>
          <w:rFonts w:ascii="Arial" w:eastAsia="Times New Roman" w:hAnsi="Arial" w:cs="Arial"/>
          <w:sz w:val="24"/>
          <w:szCs w:val="24"/>
        </w:rPr>
        <w:t xml:space="preserve"> the </w:t>
      </w:r>
      <w:r w:rsidR="00A5102B">
        <w:rPr>
          <w:rFonts w:ascii="Arial" w:eastAsia="Times New Roman" w:hAnsi="Arial" w:cs="Arial"/>
          <w:sz w:val="24"/>
          <w:szCs w:val="24"/>
        </w:rPr>
        <w:t xml:space="preserve">Occupational </w:t>
      </w:r>
      <w:r w:rsidR="00EE3FF3" w:rsidRPr="00EE3FF3">
        <w:rPr>
          <w:rFonts w:ascii="Arial" w:eastAsia="Times New Roman" w:hAnsi="Arial" w:cs="Arial"/>
          <w:sz w:val="24"/>
          <w:szCs w:val="24"/>
        </w:rPr>
        <w:t xml:space="preserve">Safety </w:t>
      </w:r>
      <w:r w:rsidR="00A5102B">
        <w:rPr>
          <w:rFonts w:ascii="Arial" w:eastAsia="Times New Roman" w:hAnsi="Arial" w:cs="Arial"/>
          <w:sz w:val="24"/>
          <w:szCs w:val="24"/>
        </w:rPr>
        <w:t xml:space="preserve">and Health </w:t>
      </w:r>
      <w:proofErr w:type="gramStart"/>
      <w:r w:rsidR="00EE3FF3" w:rsidRPr="00EE3FF3">
        <w:rPr>
          <w:rFonts w:ascii="Arial" w:eastAsia="Times New Roman" w:hAnsi="Arial" w:cs="Arial"/>
          <w:sz w:val="24"/>
          <w:szCs w:val="24"/>
        </w:rPr>
        <w:t>Committee;</w:t>
      </w:r>
      <w:proofErr w:type="gramEnd"/>
    </w:p>
    <w:p w14:paraId="2A3BF20F" w14:textId="45E82B32"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m</w:t>
      </w:r>
      <w:r w:rsidR="00EE3FF3" w:rsidRPr="00EE3FF3">
        <w:rPr>
          <w:rFonts w:ascii="Arial" w:eastAsia="Times New Roman" w:hAnsi="Arial" w:cs="Arial"/>
          <w:sz w:val="24"/>
          <w:szCs w:val="24"/>
        </w:rPr>
        <w:t>.</w:t>
      </w:r>
      <w:r w:rsidR="007F0DFF">
        <w:rPr>
          <w:rFonts w:ascii="Arial" w:eastAsia="Times New Roman" w:hAnsi="Arial" w:cs="Arial"/>
          <w:sz w:val="24"/>
          <w:szCs w:val="24"/>
        </w:rPr>
        <w:tab/>
      </w:r>
      <w:r w:rsidR="00EE3FF3" w:rsidRPr="00EE3FF3">
        <w:rPr>
          <w:rFonts w:ascii="Arial" w:eastAsia="Times New Roman" w:hAnsi="Arial" w:cs="Arial"/>
          <w:sz w:val="24"/>
          <w:szCs w:val="24"/>
        </w:rPr>
        <w:t xml:space="preserve">investigating all fires occurring on </w:t>
      </w:r>
      <w:r w:rsidR="009355AD">
        <w:rPr>
          <w:rFonts w:ascii="Arial" w:eastAsia="Times New Roman" w:hAnsi="Arial" w:cs="Arial"/>
          <w:sz w:val="24"/>
          <w:szCs w:val="24"/>
        </w:rPr>
        <w:t>Texas State</w:t>
      </w:r>
      <w:r w:rsidR="00EE3FF3" w:rsidRPr="00EE3FF3">
        <w:rPr>
          <w:rFonts w:ascii="Arial" w:eastAsia="Times New Roman" w:hAnsi="Arial" w:cs="Arial"/>
          <w:sz w:val="24"/>
          <w:szCs w:val="24"/>
        </w:rPr>
        <w:t xml:space="preserve"> </w:t>
      </w:r>
      <w:proofErr w:type="gramStart"/>
      <w:r w:rsidR="00EE3FF3" w:rsidRPr="00EE3FF3">
        <w:rPr>
          <w:rFonts w:ascii="Arial" w:eastAsia="Times New Roman" w:hAnsi="Arial" w:cs="Arial"/>
          <w:sz w:val="24"/>
          <w:szCs w:val="24"/>
        </w:rPr>
        <w:t>property;</w:t>
      </w:r>
      <w:proofErr w:type="gramEnd"/>
    </w:p>
    <w:p w14:paraId="2649FC74" w14:textId="7BCA1711" w:rsidR="00EE3FF3" w:rsidRPr="00EE3FF3" w:rsidRDefault="00432BDC"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n</w:t>
      </w:r>
      <w:r w:rsidR="00EE3FF3" w:rsidRPr="00EE3FF3">
        <w:rPr>
          <w:rFonts w:ascii="Arial" w:eastAsia="Times New Roman" w:hAnsi="Arial" w:cs="Arial"/>
          <w:sz w:val="24"/>
          <w:szCs w:val="24"/>
        </w:rPr>
        <w:t>. </w:t>
      </w:r>
      <w:r w:rsidR="007F0DFF">
        <w:rPr>
          <w:rFonts w:ascii="Arial" w:eastAsia="Times New Roman" w:hAnsi="Arial" w:cs="Arial"/>
          <w:sz w:val="24"/>
          <w:szCs w:val="24"/>
        </w:rPr>
        <w:tab/>
      </w:r>
      <w:r w:rsidR="00EE3FF3" w:rsidRPr="00EE3FF3">
        <w:rPr>
          <w:rFonts w:ascii="Arial" w:eastAsia="Times New Roman" w:hAnsi="Arial" w:cs="Arial"/>
          <w:sz w:val="24"/>
          <w:szCs w:val="24"/>
        </w:rPr>
        <w:t xml:space="preserve">working closely with the </w:t>
      </w:r>
      <w:r w:rsidR="00711387">
        <w:rPr>
          <w:rFonts w:ascii="Arial" w:eastAsia="Times New Roman" w:hAnsi="Arial" w:cs="Arial"/>
          <w:sz w:val="24"/>
          <w:szCs w:val="24"/>
        </w:rPr>
        <w:t xml:space="preserve">City of </w:t>
      </w:r>
      <w:r w:rsidR="00EE3FF3" w:rsidRPr="00EE3FF3">
        <w:rPr>
          <w:rFonts w:ascii="Arial" w:eastAsia="Times New Roman" w:hAnsi="Arial" w:cs="Arial"/>
          <w:sz w:val="24"/>
          <w:szCs w:val="24"/>
        </w:rPr>
        <w:t xml:space="preserve">San Marcos Fire Department and other emergency response agencies to assure they are informed about the campus </w:t>
      </w:r>
      <w:r w:rsidR="007F0DFF">
        <w:rPr>
          <w:rFonts w:ascii="Arial" w:eastAsia="Times New Roman" w:hAnsi="Arial" w:cs="Arial"/>
          <w:sz w:val="24"/>
          <w:szCs w:val="24"/>
        </w:rPr>
        <w:t>and are</w:t>
      </w:r>
      <w:r w:rsidR="00EE3FF3" w:rsidRPr="00EE3FF3">
        <w:rPr>
          <w:rFonts w:ascii="Arial" w:eastAsia="Times New Roman" w:hAnsi="Arial" w:cs="Arial"/>
          <w:sz w:val="24"/>
          <w:szCs w:val="24"/>
        </w:rPr>
        <w:t xml:space="preserve"> prepared in case of an emergency; an</w:t>
      </w:r>
      <w:r w:rsidR="007F0DFF">
        <w:rPr>
          <w:rFonts w:ascii="Arial" w:eastAsia="Times New Roman" w:hAnsi="Arial" w:cs="Arial"/>
          <w:sz w:val="24"/>
          <w:szCs w:val="24"/>
        </w:rPr>
        <w:t>d</w:t>
      </w:r>
    </w:p>
    <w:p w14:paraId="7F66B159" w14:textId="6E280D7C" w:rsidR="00EE3FF3" w:rsidRPr="00EE3FF3" w:rsidRDefault="00432BDC" w:rsidP="00FC240A">
      <w:pPr>
        <w:spacing w:before="100" w:beforeAutospacing="1" w:after="100" w:afterAutospacing="1"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o</w:t>
      </w:r>
      <w:r w:rsidR="00EE3FF3" w:rsidRPr="00EE3FF3">
        <w:rPr>
          <w:rFonts w:ascii="Arial" w:eastAsia="Times New Roman" w:hAnsi="Arial" w:cs="Arial"/>
          <w:sz w:val="24"/>
          <w:szCs w:val="24"/>
        </w:rPr>
        <w:t>.  </w:t>
      </w:r>
      <w:r w:rsidR="007F0DFF">
        <w:rPr>
          <w:rFonts w:ascii="Arial" w:eastAsia="Times New Roman" w:hAnsi="Arial" w:cs="Arial"/>
          <w:sz w:val="24"/>
          <w:szCs w:val="24"/>
        </w:rPr>
        <w:tab/>
      </w:r>
      <w:r w:rsidR="00EE3FF3" w:rsidRPr="00EE3FF3">
        <w:rPr>
          <w:rFonts w:ascii="Arial" w:eastAsia="Times New Roman" w:hAnsi="Arial" w:cs="Arial"/>
          <w:sz w:val="24"/>
          <w:szCs w:val="24"/>
        </w:rPr>
        <w:t xml:space="preserve">approving waivers of </w:t>
      </w:r>
      <w:r w:rsidR="005D3A10">
        <w:rPr>
          <w:rFonts w:ascii="Arial" w:eastAsia="Times New Roman" w:hAnsi="Arial" w:cs="Arial"/>
          <w:sz w:val="24"/>
          <w:szCs w:val="24"/>
        </w:rPr>
        <w:t>Texas State</w:t>
      </w:r>
      <w:r w:rsidR="00EE3FF3" w:rsidRPr="00EE3FF3">
        <w:rPr>
          <w:rFonts w:ascii="Arial" w:eastAsia="Times New Roman" w:hAnsi="Arial" w:cs="Arial"/>
          <w:sz w:val="24"/>
          <w:szCs w:val="24"/>
        </w:rPr>
        <w:t xml:space="preserve"> </w:t>
      </w:r>
      <w:r w:rsidR="00685DC2">
        <w:rPr>
          <w:rFonts w:ascii="Arial" w:eastAsia="Times New Roman" w:hAnsi="Arial" w:cs="Arial"/>
          <w:sz w:val="24"/>
          <w:szCs w:val="24"/>
        </w:rPr>
        <w:t>f</w:t>
      </w:r>
      <w:r w:rsidR="00685DC2" w:rsidRPr="00EE3FF3">
        <w:rPr>
          <w:rFonts w:ascii="Arial" w:eastAsia="Times New Roman" w:hAnsi="Arial" w:cs="Arial"/>
          <w:sz w:val="24"/>
          <w:szCs w:val="24"/>
        </w:rPr>
        <w:t>ire</w:t>
      </w:r>
      <w:r w:rsidR="00EE3FF3" w:rsidRPr="00EE3FF3">
        <w:rPr>
          <w:rFonts w:ascii="Arial" w:eastAsia="Times New Roman" w:hAnsi="Arial" w:cs="Arial"/>
          <w:sz w:val="24"/>
          <w:szCs w:val="24"/>
        </w:rPr>
        <w:t xml:space="preserve"> </w:t>
      </w:r>
      <w:r w:rsidR="00755E3A">
        <w:rPr>
          <w:rFonts w:ascii="Arial" w:eastAsia="Times New Roman" w:hAnsi="Arial" w:cs="Arial"/>
          <w:sz w:val="24"/>
          <w:szCs w:val="24"/>
        </w:rPr>
        <w:t>s</w:t>
      </w:r>
      <w:r w:rsidR="00EE3FF3" w:rsidRPr="00EE3FF3">
        <w:rPr>
          <w:rFonts w:ascii="Arial" w:eastAsia="Times New Roman" w:hAnsi="Arial" w:cs="Arial"/>
          <w:sz w:val="24"/>
          <w:szCs w:val="24"/>
        </w:rPr>
        <w:t xml:space="preserve">afety </w:t>
      </w:r>
      <w:r w:rsidR="00755E3A">
        <w:rPr>
          <w:rFonts w:ascii="Arial" w:eastAsia="Times New Roman" w:hAnsi="Arial" w:cs="Arial"/>
          <w:sz w:val="24"/>
          <w:szCs w:val="24"/>
        </w:rPr>
        <w:t>p</w:t>
      </w:r>
      <w:r w:rsidR="00EE3FF3" w:rsidRPr="00EE3FF3">
        <w:rPr>
          <w:rFonts w:ascii="Arial" w:eastAsia="Times New Roman" w:hAnsi="Arial" w:cs="Arial"/>
          <w:sz w:val="24"/>
          <w:szCs w:val="24"/>
        </w:rPr>
        <w:t>olicies and procedures. </w:t>
      </w:r>
    </w:p>
    <w:p w14:paraId="435FF4F8" w14:textId="6A436353" w:rsidR="00EE3FF3" w:rsidRPr="00EE3FF3" w:rsidRDefault="00EE3FF3" w:rsidP="00C71238">
      <w:pPr>
        <w:tabs>
          <w:tab w:val="left" w:pos="180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03.03 </w:t>
      </w:r>
      <w:r w:rsidR="007F0DFF">
        <w:rPr>
          <w:rFonts w:ascii="Arial" w:eastAsia="Times New Roman" w:hAnsi="Arial" w:cs="Arial"/>
          <w:sz w:val="24"/>
          <w:szCs w:val="24"/>
        </w:rPr>
        <w:tab/>
      </w:r>
      <w:r w:rsidRPr="00EE3FF3">
        <w:rPr>
          <w:rFonts w:ascii="Arial" w:eastAsia="Times New Roman" w:hAnsi="Arial" w:cs="Arial"/>
          <w:sz w:val="24"/>
          <w:szCs w:val="24"/>
        </w:rPr>
        <w:t xml:space="preserve">The </w:t>
      </w:r>
      <w:r w:rsidR="007F0DFF">
        <w:rPr>
          <w:rFonts w:ascii="Arial" w:eastAsia="Times New Roman" w:hAnsi="Arial" w:cs="Arial"/>
          <w:sz w:val="24"/>
          <w:szCs w:val="24"/>
        </w:rPr>
        <w:t>a</w:t>
      </w:r>
      <w:r w:rsidRPr="00EE3FF3">
        <w:rPr>
          <w:rFonts w:ascii="Arial" w:eastAsia="Times New Roman" w:hAnsi="Arial" w:cs="Arial"/>
          <w:sz w:val="24"/>
          <w:szCs w:val="24"/>
        </w:rPr>
        <w:t xml:space="preserve">ssociate </w:t>
      </w:r>
      <w:r w:rsidR="007F0DFF">
        <w:rPr>
          <w:rFonts w:ascii="Arial" w:eastAsia="Times New Roman" w:hAnsi="Arial" w:cs="Arial"/>
          <w:sz w:val="24"/>
          <w:szCs w:val="24"/>
        </w:rPr>
        <w:t>v</w:t>
      </w:r>
      <w:r w:rsidRPr="00EE3FF3">
        <w:rPr>
          <w:rFonts w:ascii="Arial" w:eastAsia="Times New Roman" w:hAnsi="Arial" w:cs="Arial"/>
          <w:sz w:val="24"/>
          <w:szCs w:val="24"/>
        </w:rPr>
        <w:t xml:space="preserve">ice </w:t>
      </w:r>
      <w:r w:rsidR="007F0DFF">
        <w:rPr>
          <w:rFonts w:ascii="Arial" w:eastAsia="Times New Roman" w:hAnsi="Arial" w:cs="Arial"/>
          <w:sz w:val="24"/>
          <w:szCs w:val="24"/>
        </w:rPr>
        <w:t>p</w:t>
      </w:r>
      <w:r w:rsidRPr="00EE3FF3">
        <w:rPr>
          <w:rFonts w:ascii="Arial" w:eastAsia="Times New Roman" w:hAnsi="Arial" w:cs="Arial"/>
          <w:sz w:val="24"/>
          <w:szCs w:val="24"/>
        </w:rPr>
        <w:t>resident for Facilities</w:t>
      </w:r>
      <w:r w:rsidR="007F0DFF">
        <w:rPr>
          <w:rFonts w:ascii="Arial" w:eastAsia="Times New Roman" w:hAnsi="Arial" w:cs="Arial"/>
          <w:sz w:val="24"/>
          <w:szCs w:val="24"/>
        </w:rPr>
        <w:t xml:space="preserve">, </w:t>
      </w:r>
      <w:r w:rsidRPr="00EE3FF3">
        <w:rPr>
          <w:rFonts w:ascii="Arial" w:eastAsia="Times New Roman" w:hAnsi="Arial" w:cs="Arial"/>
          <w:sz w:val="24"/>
          <w:szCs w:val="24"/>
        </w:rPr>
        <w:t>or designee</w:t>
      </w:r>
      <w:r w:rsidR="007F0DFF">
        <w:rPr>
          <w:rFonts w:ascii="Arial" w:eastAsia="Times New Roman" w:hAnsi="Arial" w:cs="Arial"/>
          <w:sz w:val="24"/>
          <w:szCs w:val="24"/>
        </w:rPr>
        <w:t>,</w:t>
      </w:r>
      <w:r w:rsidRPr="00EE3FF3">
        <w:rPr>
          <w:rFonts w:ascii="Arial" w:eastAsia="Times New Roman" w:hAnsi="Arial" w:cs="Arial"/>
          <w:sz w:val="24"/>
          <w:szCs w:val="24"/>
        </w:rPr>
        <w:t xml:space="preserve"> has primary responsibility for the installation, renovation, modification, and maintenance of </w:t>
      </w:r>
      <w:r w:rsidR="009355AD">
        <w:rPr>
          <w:rFonts w:ascii="Arial" w:eastAsia="Times New Roman" w:hAnsi="Arial" w:cs="Arial"/>
          <w:sz w:val="24"/>
          <w:szCs w:val="24"/>
        </w:rPr>
        <w:t>Texas State</w:t>
      </w:r>
      <w:r w:rsidRPr="00EE3FF3">
        <w:rPr>
          <w:rFonts w:ascii="Arial" w:eastAsia="Times New Roman" w:hAnsi="Arial" w:cs="Arial"/>
          <w:sz w:val="24"/>
          <w:szCs w:val="24"/>
        </w:rPr>
        <w:t xml:space="preserve"> physical property. Duties of the </w:t>
      </w:r>
      <w:r w:rsidR="007F0DFF">
        <w:rPr>
          <w:rFonts w:ascii="Arial" w:eastAsia="Times New Roman" w:hAnsi="Arial" w:cs="Arial"/>
          <w:sz w:val="24"/>
          <w:szCs w:val="24"/>
        </w:rPr>
        <w:t>a</w:t>
      </w:r>
      <w:r w:rsidRPr="00EE3FF3">
        <w:rPr>
          <w:rFonts w:ascii="Arial" w:eastAsia="Times New Roman" w:hAnsi="Arial" w:cs="Arial"/>
          <w:sz w:val="24"/>
          <w:szCs w:val="24"/>
        </w:rPr>
        <w:t xml:space="preserve">ssociate </w:t>
      </w:r>
      <w:r w:rsidR="007F0DFF">
        <w:rPr>
          <w:rFonts w:ascii="Arial" w:eastAsia="Times New Roman" w:hAnsi="Arial" w:cs="Arial"/>
          <w:sz w:val="24"/>
          <w:szCs w:val="24"/>
        </w:rPr>
        <w:t>v</w:t>
      </w:r>
      <w:r w:rsidRPr="00EE3FF3">
        <w:rPr>
          <w:rFonts w:ascii="Arial" w:eastAsia="Times New Roman" w:hAnsi="Arial" w:cs="Arial"/>
          <w:sz w:val="24"/>
          <w:szCs w:val="24"/>
        </w:rPr>
        <w:t xml:space="preserve">ice </w:t>
      </w:r>
      <w:r w:rsidR="007F0DFF">
        <w:rPr>
          <w:rFonts w:ascii="Arial" w:eastAsia="Times New Roman" w:hAnsi="Arial" w:cs="Arial"/>
          <w:sz w:val="24"/>
          <w:szCs w:val="24"/>
        </w:rPr>
        <w:t>p</w:t>
      </w:r>
      <w:r w:rsidRPr="00EE3FF3">
        <w:rPr>
          <w:rFonts w:ascii="Arial" w:eastAsia="Times New Roman" w:hAnsi="Arial" w:cs="Arial"/>
          <w:sz w:val="24"/>
          <w:szCs w:val="24"/>
        </w:rPr>
        <w:t>resident for Facilities include:</w:t>
      </w:r>
    </w:p>
    <w:p w14:paraId="30D57E2E" w14:textId="238376E3"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a.  </w:t>
      </w:r>
      <w:r w:rsidR="00C71238">
        <w:rPr>
          <w:rFonts w:ascii="Arial" w:eastAsia="Times New Roman" w:hAnsi="Arial" w:cs="Arial"/>
          <w:sz w:val="24"/>
          <w:szCs w:val="24"/>
        </w:rPr>
        <w:tab/>
      </w:r>
      <w:r w:rsidRPr="00EE3FF3">
        <w:rPr>
          <w:rFonts w:ascii="Arial" w:eastAsia="Times New Roman" w:hAnsi="Arial" w:cs="Arial"/>
          <w:sz w:val="24"/>
          <w:szCs w:val="24"/>
        </w:rPr>
        <w:t xml:space="preserve">designing and implementing applicable provisions of the building and electrical codes and standards to new and existing buildings to the extent </w:t>
      </w:r>
      <w:proofErr w:type="gramStart"/>
      <w:r w:rsidRPr="00EE3FF3">
        <w:rPr>
          <w:rFonts w:ascii="Arial" w:eastAsia="Times New Roman" w:hAnsi="Arial" w:cs="Arial"/>
          <w:sz w:val="24"/>
          <w:szCs w:val="24"/>
        </w:rPr>
        <w:t>practicable;</w:t>
      </w:r>
      <w:proofErr w:type="gramEnd"/>
    </w:p>
    <w:p w14:paraId="5644D11C" w14:textId="678BCEFC"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b.  </w:t>
      </w:r>
      <w:r w:rsidR="00C71238">
        <w:rPr>
          <w:rFonts w:ascii="Arial" w:eastAsia="Times New Roman" w:hAnsi="Arial" w:cs="Arial"/>
          <w:sz w:val="24"/>
          <w:szCs w:val="24"/>
        </w:rPr>
        <w:tab/>
      </w:r>
      <w:r w:rsidRPr="00EE3FF3">
        <w:rPr>
          <w:rFonts w:ascii="Arial" w:eastAsia="Times New Roman" w:hAnsi="Arial" w:cs="Arial"/>
          <w:sz w:val="24"/>
          <w:szCs w:val="24"/>
        </w:rPr>
        <w:t>maintaining</w:t>
      </w:r>
      <w:r w:rsidR="00755E3A">
        <w:rPr>
          <w:rFonts w:ascii="Arial" w:eastAsia="Times New Roman" w:hAnsi="Arial" w:cs="Arial"/>
          <w:sz w:val="24"/>
          <w:szCs w:val="24"/>
        </w:rPr>
        <w:t xml:space="preserve"> and</w:t>
      </w:r>
      <w:r w:rsidRPr="00EE3FF3">
        <w:rPr>
          <w:rFonts w:ascii="Arial" w:eastAsia="Times New Roman" w:hAnsi="Arial" w:cs="Arial"/>
          <w:sz w:val="24"/>
          <w:szCs w:val="24"/>
        </w:rPr>
        <w:t xml:space="preserve"> monitoring fire detection and suppression systems and fire reporting </w:t>
      </w:r>
      <w:proofErr w:type="gramStart"/>
      <w:r w:rsidRPr="00EE3FF3">
        <w:rPr>
          <w:rFonts w:ascii="Arial" w:eastAsia="Times New Roman" w:hAnsi="Arial" w:cs="Arial"/>
          <w:sz w:val="24"/>
          <w:szCs w:val="24"/>
        </w:rPr>
        <w:t>devices;</w:t>
      </w:r>
      <w:proofErr w:type="gramEnd"/>
    </w:p>
    <w:p w14:paraId="74163A55" w14:textId="37D7F56B"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c.  </w:t>
      </w:r>
      <w:r w:rsidR="00C71238">
        <w:rPr>
          <w:rFonts w:ascii="Arial" w:eastAsia="Times New Roman" w:hAnsi="Arial" w:cs="Arial"/>
          <w:sz w:val="24"/>
          <w:szCs w:val="24"/>
        </w:rPr>
        <w:tab/>
      </w:r>
      <w:r w:rsidRPr="00EE3FF3">
        <w:rPr>
          <w:rFonts w:ascii="Arial" w:eastAsia="Times New Roman" w:hAnsi="Arial" w:cs="Arial"/>
          <w:sz w:val="24"/>
          <w:szCs w:val="24"/>
        </w:rPr>
        <w:t xml:space="preserve">assigning and scheduling personnel and materials necessary to eliminate or reduce fire hazards associated with </w:t>
      </w:r>
      <w:r w:rsidR="000A6F10">
        <w:rPr>
          <w:rFonts w:ascii="Arial" w:eastAsia="Times New Roman" w:hAnsi="Arial" w:cs="Arial"/>
          <w:sz w:val="24"/>
          <w:szCs w:val="24"/>
        </w:rPr>
        <w:t>Texas State</w:t>
      </w:r>
      <w:r w:rsidRPr="00EE3FF3">
        <w:rPr>
          <w:rFonts w:ascii="Arial" w:eastAsia="Times New Roman" w:hAnsi="Arial" w:cs="Arial"/>
          <w:sz w:val="24"/>
          <w:szCs w:val="24"/>
        </w:rPr>
        <w:t xml:space="preserve"> buildings, building systems, and other </w:t>
      </w:r>
      <w:r w:rsidR="000A6F10">
        <w:rPr>
          <w:rFonts w:ascii="Arial" w:eastAsia="Times New Roman" w:hAnsi="Arial" w:cs="Arial"/>
          <w:sz w:val="24"/>
          <w:szCs w:val="24"/>
        </w:rPr>
        <w:t>Texas State</w:t>
      </w:r>
      <w:r w:rsidRPr="00EE3FF3">
        <w:rPr>
          <w:rFonts w:ascii="Arial" w:eastAsia="Times New Roman" w:hAnsi="Arial" w:cs="Arial"/>
          <w:sz w:val="24"/>
          <w:szCs w:val="24"/>
        </w:rPr>
        <w:t xml:space="preserve"> property; and</w:t>
      </w:r>
    </w:p>
    <w:p w14:paraId="191391EF" w14:textId="51E1CBF1"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lastRenderedPageBreak/>
        <w:t>d.  </w:t>
      </w:r>
      <w:r w:rsidR="00C71238">
        <w:rPr>
          <w:rFonts w:ascii="Arial" w:eastAsia="Times New Roman" w:hAnsi="Arial" w:cs="Arial"/>
          <w:sz w:val="24"/>
          <w:szCs w:val="24"/>
        </w:rPr>
        <w:tab/>
      </w:r>
      <w:r w:rsidRPr="00EE3FF3">
        <w:rPr>
          <w:rFonts w:ascii="Arial" w:eastAsia="Times New Roman" w:hAnsi="Arial" w:cs="Arial"/>
          <w:sz w:val="24"/>
          <w:szCs w:val="24"/>
        </w:rPr>
        <w:t>serving as the “Designated Building Official” for building and electrical</w:t>
      </w:r>
      <w:r w:rsidR="00432BDC">
        <w:rPr>
          <w:rFonts w:ascii="Arial" w:eastAsia="Times New Roman" w:hAnsi="Arial" w:cs="Arial"/>
          <w:sz w:val="24"/>
          <w:szCs w:val="24"/>
        </w:rPr>
        <w:t xml:space="preserve"> codes</w:t>
      </w:r>
      <w:r w:rsidR="00685DC2">
        <w:rPr>
          <w:rFonts w:ascii="Arial" w:eastAsia="Times New Roman" w:hAnsi="Arial" w:cs="Arial"/>
          <w:sz w:val="24"/>
          <w:szCs w:val="24"/>
        </w:rPr>
        <w:t>.</w:t>
      </w:r>
    </w:p>
    <w:p w14:paraId="029A330D" w14:textId="4FDDDD0E" w:rsidR="00EE3FF3" w:rsidRPr="00EE3FF3" w:rsidRDefault="00F33DCF" w:rsidP="00527B48">
      <w:pPr>
        <w:tabs>
          <w:tab w:val="left" w:pos="1530"/>
          <w:tab w:val="left" w:pos="180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03.04 </w:t>
      </w:r>
      <w:r w:rsidR="00270F17">
        <w:rPr>
          <w:rFonts w:ascii="Arial" w:eastAsia="Times New Roman" w:hAnsi="Arial" w:cs="Arial"/>
          <w:sz w:val="24"/>
          <w:szCs w:val="24"/>
        </w:rPr>
        <w:tab/>
      </w:r>
      <w:r w:rsidRPr="00EE3FF3">
        <w:rPr>
          <w:rFonts w:ascii="Arial" w:eastAsia="Times New Roman" w:hAnsi="Arial" w:cs="Arial"/>
          <w:sz w:val="24"/>
          <w:szCs w:val="24"/>
        </w:rPr>
        <w:t>Department</w:t>
      </w:r>
      <w:r w:rsidR="00EE3FF3" w:rsidRPr="00EE3FF3">
        <w:rPr>
          <w:rFonts w:ascii="Arial" w:eastAsia="Times New Roman" w:hAnsi="Arial" w:cs="Arial"/>
          <w:sz w:val="24"/>
          <w:szCs w:val="24"/>
        </w:rPr>
        <w:t xml:space="preserve"> heads and account managers</w:t>
      </w:r>
      <w:r w:rsidR="00775335">
        <w:rPr>
          <w:rFonts w:ascii="Arial" w:eastAsia="Times New Roman" w:hAnsi="Arial" w:cs="Arial"/>
          <w:sz w:val="24"/>
          <w:szCs w:val="24"/>
        </w:rPr>
        <w:t xml:space="preserve">, </w:t>
      </w:r>
      <w:r w:rsidR="00EE3FF3" w:rsidRPr="00EE3FF3">
        <w:rPr>
          <w:rFonts w:ascii="Arial" w:eastAsia="Times New Roman" w:hAnsi="Arial" w:cs="Arial"/>
          <w:sz w:val="24"/>
          <w:szCs w:val="24"/>
        </w:rPr>
        <w:t xml:space="preserve">or </w:t>
      </w:r>
      <w:r w:rsidR="00775335" w:rsidRPr="00EE3FF3">
        <w:rPr>
          <w:rFonts w:ascii="Arial" w:eastAsia="Times New Roman" w:hAnsi="Arial" w:cs="Arial"/>
          <w:sz w:val="24"/>
          <w:szCs w:val="24"/>
        </w:rPr>
        <w:t>designee</w:t>
      </w:r>
      <w:r w:rsidR="00527B48">
        <w:rPr>
          <w:rFonts w:ascii="Arial" w:eastAsia="Times New Roman" w:hAnsi="Arial" w:cs="Arial"/>
          <w:sz w:val="24"/>
          <w:szCs w:val="24"/>
        </w:rPr>
        <w:t>s</w:t>
      </w:r>
      <w:r w:rsidR="00775335">
        <w:rPr>
          <w:rFonts w:ascii="Arial" w:eastAsia="Times New Roman" w:hAnsi="Arial" w:cs="Arial"/>
          <w:sz w:val="24"/>
          <w:szCs w:val="24"/>
        </w:rPr>
        <w:t xml:space="preserve">, </w:t>
      </w:r>
      <w:r w:rsidR="00775335" w:rsidRPr="00EE3FF3">
        <w:rPr>
          <w:rFonts w:ascii="Arial" w:eastAsia="Times New Roman" w:hAnsi="Arial" w:cs="Arial"/>
          <w:sz w:val="24"/>
          <w:szCs w:val="24"/>
        </w:rPr>
        <w:t>have</w:t>
      </w:r>
      <w:r w:rsidR="00EE3FF3" w:rsidRPr="00EE3FF3">
        <w:rPr>
          <w:rFonts w:ascii="Arial" w:eastAsia="Times New Roman" w:hAnsi="Arial" w:cs="Arial"/>
          <w:sz w:val="24"/>
          <w:szCs w:val="24"/>
        </w:rPr>
        <w:t xml:space="preserve"> the following responsibilities: </w:t>
      </w:r>
    </w:p>
    <w:p w14:paraId="0C0BABF9" w14:textId="2D5D347A" w:rsidR="00EE3FF3" w:rsidRPr="00EE3FF3" w:rsidRDefault="00EE3FF3" w:rsidP="00685DC2">
      <w:pPr>
        <w:spacing w:after="0"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a. </w:t>
      </w:r>
      <w:r w:rsidR="00775335">
        <w:rPr>
          <w:rFonts w:ascii="Arial" w:eastAsia="Times New Roman" w:hAnsi="Arial" w:cs="Arial"/>
          <w:sz w:val="24"/>
          <w:szCs w:val="24"/>
        </w:rPr>
        <w:tab/>
      </w:r>
      <w:r w:rsidRPr="00EE3FF3">
        <w:rPr>
          <w:rFonts w:ascii="Arial" w:eastAsia="Times New Roman" w:hAnsi="Arial" w:cs="Arial"/>
          <w:sz w:val="24"/>
          <w:szCs w:val="24"/>
        </w:rPr>
        <w:t>ensuring departmental procedures compl</w:t>
      </w:r>
      <w:r w:rsidR="00755E3A">
        <w:rPr>
          <w:rFonts w:ascii="Arial" w:eastAsia="Times New Roman" w:hAnsi="Arial" w:cs="Arial"/>
          <w:sz w:val="24"/>
          <w:szCs w:val="24"/>
        </w:rPr>
        <w:t>y</w:t>
      </w:r>
      <w:r w:rsidRPr="00EE3FF3">
        <w:rPr>
          <w:rFonts w:ascii="Arial" w:eastAsia="Times New Roman" w:hAnsi="Arial" w:cs="Arial"/>
          <w:sz w:val="24"/>
          <w:szCs w:val="24"/>
        </w:rPr>
        <w:t xml:space="preserve"> with </w:t>
      </w:r>
      <w:proofErr w:type="gramStart"/>
      <w:r w:rsidRPr="00EE3FF3">
        <w:rPr>
          <w:rFonts w:ascii="Arial" w:eastAsia="Times New Roman" w:hAnsi="Arial" w:cs="Arial"/>
          <w:sz w:val="24"/>
          <w:szCs w:val="24"/>
        </w:rPr>
        <w:t>policy</w:t>
      </w:r>
      <w:r w:rsidR="00270F17">
        <w:rPr>
          <w:rFonts w:ascii="Arial" w:eastAsia="Times New Roman" w:hAnsi="Arial" w:cs="Arial"/>
          <w:sz w:val="24"/>
          <w:szCs w:val="24"/>
        </w:rPr>
        <w:t>;</w:t>
      </w:r>
      <w:proofErr w:type="gramEnd"/>
    </w:p>
    <w:p w14:paraId="0FA642F7" w14:textId="538B0E58"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b.  </w:t>
      </w:r>
      <w:r w:rsidR="00775335">
        <w:rPr>
          <w:rFonts w:ascii="Arial" w:eastAsia="Times New Roman" w:hAnsi="Arial" w:cs="Arial"/>
          <w:sz w:val="24"/>
          <w:szCs w:val="24"/>
        </w:rPr>
        <w:tab/>
      </w:r>
      <w:r w:rsidRPr="00EE3FF3">
        <w:rPr>
          <w:rFonts w:ascii="Arial" w:eastAsia="Times New Roman" w:hAnsi="Arial" w:cs="Arial"/>
          <w:sz w:val="24"/>
          <w:szCs w:val="24"/>
        </w:rPr>
        <w:t>identifying specific fire hazards and deficiencies within their department and purchasing appropriate equipment (such as UL-approved extension cords</w:t>
      </w:r>
      <w:proofErr w:type="gramStart"/>
      <w:r w:rsidRPr="00EE3FF3">
        <w:rPr>
          <w:rFonts w:ascii="Arial" w:eastAsia="Times New Roman" w:hAnsi="Arial" w:cs="Arial"/>
          <w:sz w:val="24"/>
          <w:szCs w:val="24"/>
        </w:rPr>
        <w:t>);</w:t>
      </w:r>
      <w:proofErr w:type="gramEnd"/>
      <w:r w:rsidRPr="00EE3FF3">
        <w:rPr>
          <w:rFonts w:ascii="Arial" w:eastAsia="Times New Roman" w:hAnsi="Arial" w:cs="Arial"/>
          <w:sz w:val="24"/>
          <w:szCs w:val="24"/>
        </w:rPr>
        <w:t xml:space="preserve">  </w:t>
      </w:r>
    </w:p>
    <w:p w14:paraId="7863BEFD" w14:textId="6CDC0E3F" w:rsidR="00EE3FF3" w:rsidRPr="00EE3FF3" w:rsidRDefault="00EE3FF3" w:rsidP="00EE3FF3">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c.  </w:t>
      </w:r>
      <w:r w:rsidR="00775335">
        <w:rPr>
          <w:rFonts w:ascii="Arial" w:eastAsia="Times New Roman" w:hAnsi="Arial" w:cs="Arial"/>
          <w:sz w:val="24"/>
          <w:szCs w:val="24"/>
        </w:rPr>
        <w:tab/>
      </w:r>
      <w:r w:rsidRPr="00EE3FF3">
        <w:rPr>
          <w:rFonts w:ascii="Arial" w:eastAsia="Times New Roman" w:hAnsi="Arial" w:cs="Arial"/>
          <w:sz w:val="24"/>
          <w:szCs w:val="24"/>
        </w:rPr>
        <w:t>ensuring compliance from departmental employees who disregard</w:t>
      </w:r>
      <w:r w:rsidR="00180C83">
        <w:rPr>
          <w:rFonts w:ascii="Arial" w:eastAsia="Times New Roman" w:hAnsi="Arial" w:cs="Arial"/>
          <w:sz w:val="24"/>
          <w:szCs w:val="24"/>
        </w:rPr>
        <w:t xml:space="preserve"> </w:t>
      </w:r>
      <w:proofErr w:type="gramStart"/>
      <w:r w:rsidRPr="00EE3FF3">
        <w:rPr>
          <w:rFonts w:ascii="Arial" w:eastAsia="Times New Roman" w:hAnsi="Arial" w:cs="Arial"/>
          <w:sz w:val="24"/>
          <w:szCs w:val="24"/>
        </w:rPr>
        <w:t>policy;</w:t>
      </w:r>
      <w:proofErr w:type="gramEnd"/>
    </w:p>
    <w:p w14:paraId="7815EC84" w14:textId="2BD2D8C7"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d.  </w:t>
      </w:r>
      <w:r w:rsidR="00775335">
        <w:rPr>
          <w:rFonts w:ascii="Arial" w:eastAsia="Times New Roman" w:hAnsi="Arial" w:cs="Arial"/>
          <w:sz w:val="24"/>
          <w:szCs w:val="24"/>
        </w:rPr>
        <w:tab/>
      </w:r>
      <w:r w:rsidRPr="00EE3FF3">
        <w:rPr>
          <w:rFonts w:ascii="Arial" w:eastAsia="Times New Roman" w:hAnsi="Arial" w:cs="Arial"/>
          <w:sz w:val="24"/>
          <w:szCs w:val="24"/>
        </w:rPr>
        <w:t xml:space="preserve">communicating identified hazards and deficiencies </w:t>
      </w:r>
      <w:r w:rsidR="00C63B97" w:rsidRPr="00EE3FF3">
        <w:rPr>
          <w:rFonts w:ascii="Arial" w:eastAsia="Times New Roman" w:hAnsi="Arial" w:cs="Arial"/>
          <w:sz w:val="24"/>
          <w:szCs w:val="24"/>
        </w:rPr>
        <w:t>to Environmental</w:t>
      </w:r>
      <w:r w:rsidR="00E73740">
        <w:rPr>
          <w:rFonts w:ascii="Arial" w:eastAsia="Times New Roman" w:hAnsi="Arial" w:cs="Arial"/>
          <w:sz w:val="24"/>
          <w:szCs w:val="24"/>
        </w:rPr>
        <w:t xml:space="preserve">, </w:t>
      </w:r>
      <w:r w:rsidR="005D3A10">
        <w:rPr>
          <w:rFonts w:ascii="Arial" w:eastAsia="Times New Roman" w:hAnsi="Arial" w:cs="Arial"/>
          <w:sz w:val="24"/>
          <w:szCs w:val="24"/>
        </w:rPr>
        <w:t>H</w:t>
      </w:r>
      <w:r w:rsidR="00E73740">
        <w:rPr>
          <w:rFonts w:ascii="Arial" w:eastAsia="Times New Roman" w:hAnsi="Arial" w:cs="Arial"/>
          <w:sz w:val="24"/>
          <w:szCs w:val="24"/>
        </w:rPr>
        <w:t xml:space="preserve">ealth, </w:t>
      </w:r>
      <w:r w:rsidR="005D3A10">
        <w:rPr>
          <w:rFonts w:ascii="Arial" w:eastAsia="Times New Roman" w:hAnsi="Arial" w:cs="Arial"/>
          <w:sz w:val="24"/>
          <w:szCs w:val="24"/>
        </w:rPr>
        <w:t>S</w:t>
      </w:r>
      <w:r w:rsidR="00E73740">
        <w:rPr>
          <w:rFonts w:ascii="Arial" w:eastAsia="Times New Roman" w:hAnsi="Arial" w:cs="Arial"/>
          <w:sz w:val="24"/>
          <w:szCs w:val="24"/>
        </w:rPr>
        <w:t xml:space="preserve">afety, </w:t>
      </w:r>
      <w:r w:rsidR="005D3A10">
        <w:rPr>
          <w:rFonts w:ascii="Arial" w:eastAsia="Times New Roman" w:hAnsi="Arial" w:cs="Arial"/>
          <w:sz w:val="24"/>
          <w:szCs w:val="24"/>
        </w:rPr>
        <w:t>R</w:t>
      </w:r>
      <w:r w:rsidR="00E73740">
        <w:rPr>
          <w:rFonts w:ascii="Arial" w:eastAsia="Times New Roman" w:hAnsi="Arial" w:cs="Arial"/>
          <w:sz w:val="24"/>
          <w:szCs w:val="24"/>
        </w:rPr>
        <w:t xml:space="preserve">isk and </w:t>
      </w:r>
      <w:r w:rsidR="005D3A10">
        <w:rPr>
          <w:rFonts w:ascii="Arial" w:eastAsia="Times New Roman" w:hAnsi="Arial" w:cs="Arial"/>
          <w:sz w:val="24"/>
          <w:szCs w:val="24"/>
        </w:rPr>
        <w:t>E</w:t>
      </w:r>
      <w:r w:rsidR="00E73740">
        <w:rPr>
          <w:rFonts w:ascii="Arial" w:eastAsia="Times New Roman" w:hAnsi="Arial" w:cs="Arial"/>
          <w:sz w:val="24"/>
          <w:szCs w:val="24"/>
        </w:rPr>
        <w:t xml:space="preserve">mergency </w:t>
      </w:r>
      <w:r w:rsidR="00180C83">
        <w:rPr>
          <w:rFonts w:ascii="Arial" w:eastAsia="Times New Roman" w:hAnsi="Arial" w:cs="Arial"/>
          <w:sz w:val="24"/>
          <w:szCs w:val="24"/>
        </w:rPr>
        <w:t>M</w:t>
      </w:r>
      <w:r w:rsidR="0048769D">
        <w:rPr>
          <w:rFonts w:ascii="Arial" w:eastAsia="Times New Roman" w:hAnsi="Arial" w:cs="Arial"/>
          <w:sz w:val="24"/>
          <w:szCs w:val="24"/>
        </w:rPr>
        <w:t>anagement</w:t>
      </w:r>
      <w:r w:rsidRPr="00EE3FF3">
        <w:rPr>
          <w:rFonts w:ascii="Arial" w:eastAsia="Times New Roman" w:hAnsi="Arial" w:cs="Arial"/>
          <w:sz w:val="24"/>
          <w:szCs w:val="24"/>
        </w:rPr>
        <w:t xml:space="preserve"> and </w:t>
      </w:r>
      <w:proofErr w:type="gramStart"/>
      <w:r w:rsidR="00180C83">
        <w:rPr>
          <w:rFonts w:ascii="Arial" w:eastAsia="Times New Roman" w:hAnsi="Arial" w:cs="Arial"/>
          <w:sz w:val="24"/>
          <w:szCs w:val="24"/>
        </w:rPr>
        <w:t>Facilities</w:t>
      </w:r>
      <w:r w:rsidRPr="00EE3FF3">
        <w:rPr>
          <w:rFonts w:ascii="Arial" w:eastAsia="Times New Roman" w:hAnsi="Arial" w:cs="Arial"/>
          <w:sz w:val="24"/>
          <w:szCs w:val="24"/>
        </w:rPr>
        <w:t>;</w:t>
      </w:r>
      <w:proofErr w:type="gramEnd"/>
    </w:p>
    <w:p w14:paraId="5F4BEDCB" w14:textId="1FAC9711"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e.  </w:t>
      </w:r>
      <w:r w:rsidR="00775335">
        <w:rPr>
          <w:rFonts w:ascii="Arial" w:eastAsia="Times New Roman" w:hAnsi="Arial" w:cs="Arial"/>
          <w:sz w:val="24"/>
          <w:szCs w:val="24"/>
        </w:rPr>
        <w:tab/>
      </w:r>
      <w:r w:rsidRPr="00EE3FF3">
        <w:rPr>
          <w:rFonts w:ascii="Arial" w:eastAsia="Times New Roman" w:hAnsi="Arial" w:cs="Arial"/>
          <w:sz w:val="24"/>
          <w:szCs w:val="24"/>
        </w:rPr>
        <w:t xml:space="preserve">correcting procedural violations as soon as practical upon receipt of a violation </w:t>
      </w:r>
      <w:proofErr w:type="gramStart"/>
      <w:r w:rsidRPr="00EE3FF3">
        <w:rPr>
          <w:rFonts w:ascii="Arial" w:eastAsia="Times New Roman" w:hAnsi="Arial" w:cs="Arial"/>
          <w:sz w:val="24"/>
          <w:szCs w:val="24"/>
        </w:rPr>
        <w:t>notice;</w:t>
      </w:r>
      <w:proofErr w:type="gramEnd"/>
    </w:p>
    <w:p w14:paraId="1ACEE53C" w14:textId="04C2B035"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f.   </w:t>
      </w:r>
      <w:r w:rsidR="00775335">
        <w:rPr>
          <w:rFonts w:ascii="Arial" w:eastAsia="Times New Roman" w:hAnsi="Arial" w:cs="Arial"/>
          <w:sz w:val="24"/>
          <w:szCs w:val="24"/>
        </w:rPr>
        <w:tab/>
      </w:r>
      <w:r w:rsidRPr="00EE3FF3">
        <w:rPr>
          <w:rFonts w:ascii="Arial" w:eastAsia="Times New Roman" w:hAnsi="Arial" w:cs="Arial"/>
          <w:sz w:val="24"/>
          <w:szCs w:val="24"/>
        </w:rPr>
        <w:t xml:space="preserve">consulting with the </w:t>
      </w:r>
      <w:r w:rsidR="00180C83">
        <w:rPr>
          <w:rFonts w:ascii="Arial" w:eastAsia="Times New Roman" w:hAnsi="Arial" w:cs="Arial"/>
          <w:sz w:val="24"/>
          <w:szCs w:val="24"/>
        </w:rPr>
        <w:t>d</w:t>
      </w:r>
      <w:r w:rsidRPr="00EE3FF3">
        <w:rPr>
          <w:rFonts w:ascii="Arial" w:eastAsia="Times New Roman" w:hAnsi="Arial" w:cs="Arial"/>
          <w:sz w:val="24"/>
          <w:szCs w:val="24"/>
        </w:rPr>
        <w:t>irector</w:t>
      </w:r>
      <w:r w:rsidR="008762B1">
        <w:rPr>
          <w:rFonts w:ascii="Arial" w:eastAsia="Times New Roman" w:hAnsi="Arial" w:cs="Arial"/>
          <w:sz w:val="24"/>
          <w:szCs w:val="24"/>
        </w:rPr>
        <w:t xml:space="preserve"> of</w:t>
      </w:r>
      <w:r w:rsidRPr="00EE3FF3">
        <w:rPr>
          <w:rFonts w:ascii="Arial" w:eastAsia="Times New Roman" w:hAnsi="Arial" w:cs="Arial"/>
          <w:sz w:val="24"/>
          <w:szCs w:val="24"/>
        </w:rPr>
        <w:t xml:space="preserve"> </w:t>
      </w:r>
      <w:r w:rsidR="00E73740">
        <w:rPr>
          <w:rFonts w:ascii="Arial" w:eastAsia="Times New Roman" w:hAnsi="Arial" w:cs="Arial"/>
          <w:sz w:val="24"/>
          <w:szCs w:val="24"/>
        </w:rPr>
        <w:t>Environmental, Health, Safety, Risk and Emergency Management</w:t>
      </w:r>
      <w:r w:rsidRPr="00EE3FF3">
        <w:rPr>
          <w:rFonts w:ascii="Arial" w:eastAsia="Times New Roman" w:hAnsi="Arial" w:cs="Arial"/>
          <w:sz w:val="24"/>
          <w:szCs w:val="24"/>
        </w:rPr>
        <w:t xml:space="preserve"> for fire safety </w:t>
      </w:r>
      <w:proofErr w:type="gramStart"/>
      <w:r w:rsidRPr="00EE3FF3">
        <w:rPr>
          <w:rFonts w:ascii="Arial" w:eastAsia="Times New Roman" w:hAnsi="Arial" w:cs="Arial"/>
          <w:sz w:val="24"/>
          <w:szCs w:val="24"/>
        </w:rPr>
        <w:t>concerns</w:t>
      </w:r>
      <w:r w:rsidR="008762B1">
        <w:rPr>
          <w:rFonts w:ascii="Arial" w:eastAsia="Times New Roman" w:hAnsi="Arial" w:cs="Arial"/>
          <w:sz w:val="24"/>
          <w:szCs w:val="24"/>
        </w:rPr>
        <w:t>;</w:t>
      </w:r>
      <w:proofErr w:type="gramEnd"/>
    </w:p>
    <w:p w14:paraId="5231588C" w14:textId="28AB7743"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g.  </w:t>
      </w:r>
      <w:r w:rsidR="00775335">
        <w:rPr>
          <w:rFonts w:ascii="Arial" w:eastAsia="Times New Roman" w:hAnsi="Arial" w:cs="Arial"/>
          <w:sz w:val="24"/>
          <w:szCs w:val="24"/>
        </w:rPr>
        <w:tab/>
      </w:r>
      <w:r w:rsidRPr="00EE3FF3">
        <w:rPr>
          <w:rFonts w:ascii="Arial" w:eastAsia="Times New Roman" w:hAnsi="Arial" w:cs="Arial"/>
          <w:sz w:val="24"/>
          <w:szCs w:val="24"/>
        </w:rPr>
        <w:t>arranging for payment of costs and fees associated with eliminating fire hazards due to department’s negligence; and</w:t>
      </w:r>
    </w:p>
    <w:p w14:paraId="1BFE70ED" w14:textId="21A1D3F8"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h.  </w:t>
      </w:r>
      <w:r w:rsidR="00775335">
        <w:rPr>
          <w:rFonts w:ascii="Arial" w:eastAsia="Times New Roman" w:hAnsi="Arial" w:cs="Arial"/>
          <w:sz w:val="24"/>
          <w:szCs w:val="24"/>
        </w:rPr>
        <w:tab/>
      </w:r>
      <w:r w:rsidRPr="00EE3FF3">
        <w:rPr>
          <w:rFonts w:ascii="Arial" w:eastAsia="Times New Roman" w:hAnsi="Arial" w:cs="Arial"/>
          <w:sz w:val="24"/>
          <w:szCs w:val="24"/>
        </w:rPr>
        <w:t>training of departmental staff by ensuring employee participation in new employee or new faculty orientation and ensuring employees are aware of the following</w:t>
      </w:r>
      <w:r w:rsidR="00685DC2">
        <w:rPr>
          <w:rFonts w:ascii="Arial" w:eastAsia="Times New Roman" w:hAnsi="Arial" w:cs="Arial"/>
          <w:sz w:val="24"/>
          <w:szCs w:val="24"/>
        </w:rPr>
        <w:t>:</w:t>
      </w:r>
    </w:p>
    <w:p w14:paraId="0B3EE315" w14:textId="3BEE87FE" w:rsidR="00EE3FF3" w:rsidRPr="00EE3FF3" w:rsidRDefault="00EE3FF3" w:rsidP="00EE3FF3">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 xml:space="preserve">1)   fire exit and building evacuation procedures in accordance with </w:t>
      </w:r>
      <w:r w:rsidRPr="00EE3FF3">
        <w:rPr>
          <w:rFonts w:ascii="Arial" w:eastAsia="Times New Roman" w:hAnsi="Arial" w:cs="Arial"/>
          <w:color w:val="0000FF"/>
          <w:sz w:val="24"/>
          <w:szCs w:val="24"/>
          <w:u w:val="single"/>
        </w:rPr>
        <w:t>UPPS No. 04.05.04</w:t>
      </w:r>
      <w:r w:rsidRPr="00EE3FF3">
        <w:rPr>
          <w:rFonts w:ascii="Arial" w:eastAsia="Times New Roman" w:hAnsi="Arial" w:cs="Arial"/>
          <w:sz w:val="24"/>
          <w:szCs w:val="24"/>
        </w:rPr>
        <w:t>, Fire Alarms, Fire Drills</w:t>
      </w:r>
      <w:r w:rsidR="00180C83">
        <w:rPr>
          <w:rFonts w:ascii="Arial" w:eastAsia="Times New Roman" w:hAnsi="Arial" w:cs="Arial"/>
          <w:sz w:val="24"/>
          <w:szCs w:val="24"/>
        </w:rPr>
        <w:t>,</w:t>
      </w:r>
      <w:r w:rsidRPr="00EE3FF3">
        <w:rPr>
          <w:rFonts w:ascii="Arial" w:eastAsia="Times New Roman" w:hAnsi="Arial" w:cs="Arial"/>
          <w:sz w:val="24"/>
          <w:szCs w:val="24"/>
        </w:rPr>
        <w:t xml:space="preserve"> and Facilities Evacuation; and</w:t>
      </w:r>
    </w:p>
    <w:p w14:paraId="685C14DA" w14:textId="0F7BF8C9" w:rsidR="00EE3FF3" w:rsidRPr="00EE3FF3" w:rsidRDefault="00EE3FF3" w:rsidP="00685DC2">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2)   fire prevention policies and procedures outlined in this UPPS with emphasis on Section 04.</w:t>
      </w:r>
    </w:p>
    <w:p w14:paraId="14090893" w14:textId="1A172B1A" w:rsidR="00EE3FF3" w:rsidRPr="00EE3FF3" w:rsidRDefault="00A84C94" w:rsidP="00775335">
      <w:pPr>
        <w:tabs>
          <w:tab w:val="left" w:pos="180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03.05 </w:t>
      </w:r>
      <w:r w:rsidR="00775335">
        <w:rPr>
          <w:rFonts w:ascii="Arial" w:eastAsia="Times New Roman" w:hAnsi="Arial" w:cs="Arial"/>
          <w:sz w:val="24"/>
          <w:szCs w:val="24"/>
        </w:rPr>
        <w:tab/>
      </w:r>
      <w:r w:rsidR="005D3A10">
        <w:rPr>
          <w:rFonts w:ascii="Arial" w:eastAsia="Times New Roman" w:hAnsi="Arial" w:cs="Arial"/>
          <w:sz w:val="24"/>
          <w:szCs w:val="24"/>
        </w:rPr>
        <w:t>Texas State</w:t>
      </w:r>
      <w:r w:rsidR="00EE3FF3" w:rsidRPr="00EE3FF3">
        <w:rPr>
          <w:rFonts w:ascii="Arial" w:eastAsia="Times New Roman" w:hAnsi="Arial" w:cs="Arial"/>
          <w:sz w:val="24"/>
          <w:szCs w:val="24"/>
        </w:rPr>
        <w:t xml:space="preserve"> employees and students have the following responsibilities: </w:t>
      </w:r>
    </w:p>
    <w:p w14:paraId="7BA10C55" w14:textId="10749FD1" w:rsidR="00EE3FF3" w:rsidRPr="00EE3FF3" w:rsidRDefault="00EE3FF3" w:rsidP="00527B48">
      <w:pPr>
        <w:tabs>
          <w:tab w:val="left" w:pos="1890"/>
        </w:tabs>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a.  </w:t>
      </w:r>
      <w:r w:rsidR="00527B48">
        <w:rPr>
          <w:rFonts w:ascii="Arial" w:eastAsia="Times New Roman" w:hAnsi="Arial" w:cs="Arial"/>
          <w:sz w:val="24"/>
          <w:szCs w:val="24"/>
        </w:rPr>
        <w:tab/>
      </w:r>
      <w:r w:rsidR="00180C83" w:rsidRPr="00EE3FF3">
        <w:rPr>
          <w:rFonts w:ascii="Arial" w:eastAsia="Times New Roman" w:hAnsi="Arial" w:cs="Arial"/>
          <w:sz w:val="24"/>
          <w:szCs w:val="24"/>
        </w:rPr>
        <w:t>comply</w:t>
      </w:r>
      <w:r w:rsidR="00180C83">
        <w:rPr>
          <w:rFonts w:ascii="Arial" w:eastAsia="Times New Roman" w:hAnsi="Arial" w:cs="Arial"/>
          <w:sz w:val="24"/>
          <w:szCs w:val="24"/>
        </w:rPr>
        <w:t>ing</w:t>
      </w:r>
      <w:r w:rsidRPr="00EE3FF3">
        <w:rPr>
          <w:rFonts w:ascii="Arial" w:eastAsia="Times New Roman" w:hAnsi="Arial" w:cs="Arial"/>
          <w:sz w:val="24"/>
          <w:szCs w:val="24"/>
        </w:rPr>
        <w:t xml:space="preserve"> with </w:t>
      </w:r>
      <w:r w:rsidR="005D3A10">
        <w:rPr>
          <w:rFonts w:ascii="Arial" w:eastAsia="Times New Roman" w:hAnsi="Arial" w:cs="Arial"/>
          <w:sz w:val="24"/>
          <w:szCs w:val="24"/>
        </w:rPr>
        <w:t xml:space="preserve">Texas State </w:t>
      </w:r>
      <w:r w:rsidRPr="00EE3FF3">
        <w:rPr>
          <w:rFonts w:ascii="Arial" w:eastAsia="Times New Roman" w:hAnsi="Arial" w:cs="Arial"/>
          <w:sz w:val="24"/>
          <w:szCs w:val="24"/>
        </w:rPr>
        <w:t xml:space="preserve">fire safety and related policies and </w:t>
      </w:r>
      <w:proofErr w:type="gramStart"/>
      <w:r w:rsidRPr="00EE3FF3">
        <w:rPr>
          <w:rFonts w:ascii="Arial" w:eastAsia="Times New Roman" w:hAnsi="Arial" w:cs="Arial"/>
          <w:sz w:val="24"/>
          <w:szCs w:val="24"/>
        </w:rPr>
        <w:t>procedures;</w:t>
      </w:r>
      <w:proofErr w:type="gramEnd"/>
    </w:p>
    <w:p w14:paraId="2D539401" w14:textId="2AA633C1"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b.  </w:t>
      </w:r>
      <w:r w:rsidR="00527B48">
        <w:rPr>
          <w:rFonts w:ascii="Arial" w:eastAsia="Times New Roman" w:hAnsi="Arial" w:cs="Arial"/>
          <w:sz w:val="24"/>
          <w:szCs w:val="24"/>
        </w:rPr>
        <w:tab/>
      </w:r>
      <w:r w:rsidRPr="00EE3FF3">
        <w:rPr>
          <w:rFonts w:ascii="Arial" w:eastAsia="Times New Roman" w:hAnsi="Arial" w:cs="Arial"/>
          <w:sz w:val="24"/>
          <w:szCs w:val="24"/>
        </w:rPr>
        <w:t xml:space="preserve">reporting deficiencies of fire prevention, suppression, or evacuation features in </w:t>
      </w:r>
      <w:r w:rsidR="000A6F10">
        <w:rPr>
          <w:rFonts w:ascii="Arial" w:eastAsia="Times New Roman" w:hAnsi="Arial" w:cs="Arial"/>
          <w:sz w:val="24"/>
          <w:szCs w:val="24"/>
        </w:rPr>
        <w:t>Texas State</w:t>
      </w:r>
      <w:r w:rsidRPr="00EE3FF3">
        <w:rPr>
          <w:rFonts w:ascii="Arial" w:eastAsia="Times New Roman" w:hAnsi="Arial" w:cs="Arial"/>
          <w:sz w:val="24"/>
          <w:szCs w:val="24"/>
        </w:rPr>
        <w:t xml:space="preserve"> buildings to the appropriate </w:t>
      </w:r>
      <w:r w:rsidR="00A5102B">
        <w:rPr>
          <w:rFonts w:ascii="Arial" w:eastAsia="Times New Roman" w:hAnsi="Arial" w:cs="Arial"/>
          <w:sz w:val="24"/>
          <w:szCs w:val="24"/>
        </w:rPr>
        <w:t>Texas State</w:t>
      </w:r>
      <w:r w:rsidRPr="00EE3FF3">
        <w:rPr>
          <w:rFonts w:ascii="Arial" w:eastAsia="Times New Roman" w:hAnsi="Arial" w:cs="Arial"/>
          <w:sz w:val="24"/>
          <w:szCs w:val="24"/>
        </w:rPr>
        <w:t xml:space="preserve"> department for repair; and</w:t>
      </w:r>
    </w:p>
    <w:p w14:paraId="1382D2A2" w14:textId="65854F11"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lastRenderedPageBreak/>
        <w:t>c.  </w:t>
      </w:r>
      <w:r w:rsidR="00527B48">
        <w:rPr>
          <w:rFonts w:ascii="Arial" w:eastAsia="Times New Roman" w:hAnsi="Arial" w:cs="Arial"/>
          <w:sz w:val="24"/>
          <w:szCs w:val="24"/>
        </w:rPr>
        <w:tab/>
      </w:r>
      <w:r w:rsidR="00180C83" w:rsidRPr="00EE3FF3">
        <w:rPr>
          <w:rFonts w:ascii="Arial" w:eastAsia="Times New Roman" w:hAnsi="Arial" w:cs="Arial"/>
          <w:sz w:val="24"/>
          <w:szCs w:val="24"/>
        </w:rPr>
        <w:t>familiarizin</w:t>
      </w:r>
      <w:r w:rsidR="00180C83">
        <w:rPr>
          <w:rFonts w:ascii="Arial" w:eastAsia="Times New Roman" w:hAnsi="Arial" w:cs="Arial"/>
          <w:sz w:val="24"/>
          <w:szCs w:val="24"/>
        </w:rPr>
        <w:t>g themselves</w:t>
      </w:r>
      <w:r w:rsidRPr="00EE3FF3">
        <w:rPr>
          <w:rFonts w:ascii="Arial" w:eastAsia="Times New Roman" w:hAnsi="Arial" w:cs="Arial"/>
          <w:sz w:val="24"/>
          <w:szCs w:val="24"/>
        </w:rPr>
        <w:t xml:space="preserve"> with fire extinguishers and fire alarm pull station locations in the vicinity of the area occupied.</w:t>
      </w:r>
    </w:p>
    <w:p w14:paraId="05813B0D" w14:textId="1AA243EA" w:rsidR="00EE3FF3" w:rsidRPr="00EE3FF3" w:rsidRDefault="00F33DCF"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03.06 </w:t>
      </w:r>
      <w:r w:rsidR="00180C83">
        <w:rPr>
          <w:rFonts w:ascii="Arial" w:eastAsia="Times New Roman" w:hAnsi="Arial" w:cs="Arial"/>
          <w:sz w:val="24"/>
          <w:szCs w:val="24"/>
        </w:rPr>
        <w:tab/>
      </w:r>
      <w:r w:rsidR="000A6F10">
        <w:rPr>
          <w:rFonts w:ascii="Arial" w:eastAsia="Times New Roman" w:hAnsi="Arial" w:cs="Arial"/>
          <w:sz w:val="24"/>
          <w:szCs w:val="24"/>
        </w:rPr>
        <w:t xml:space="preserve">Housing and </w:t>
      </w:r>
      <w:r w:rsidRPr="00EE3FF3">
        <w:rPr>
          <w:rFonts w:ascii="Arial" w:eastAsia="Times New Roman" w:hAnsi="Arial" w:cs="Arial"/>
          <w:sz w:val="24"/>
          <w:szCs w:val="24"/>
        </w:rPr>
        <w:t>Residen</w:t>
      </w:r>
      <w:r w:rsidR="008762B1">
        <w:rPr>
          <w:rFonts w:ascii="Arial" w:eastAsia="Times New Roman" w:hAnsi="Arial" w:cs="Arial"/>
          <w:sz w:val="24"/>
          <w:szCs w:val="24"/>
        </w:rPr>
        <w:t>tial</w:t>
      </w:r>
      <w:r w:rsidR="00EE3FF3" w:rsidRPr="00EE3FF3">
        <w:rPr>
          <w:rFonts w:ascii="Arial" w:eastAsia="Times New Roman" w:hAnsi="Arial" w:cs="Arial"/>
          <w:sz w:val="24"/>
          <w:szCs w:val="24"/>
        </w:rPr>
        <w:t xml:space="preserve"> Life will disseminate fire prevention policies and procedures to student residents</w:t>
      </w:r>
      <w:r w:rsidR="00685DC2">
        <w:rPr>
          <w:rFonts w:ascii="Arial" w:eastAsia="Times New Roman" w:hAnsi="Arial" w:cs="Arial"/>
          <w:sz w:val="24"/>
          <w:szCs w:val="24"/>
        </w:rPr>
        <w:t>.</w:t>
      </w:r>
    </w:p>
    <w:p w14:paraId="5D5308B7" w14:textId="5E141E7B" w:rsidR="00EE3FF3" w:rsidRPr="00EE3FF3" w:rsidRDefault="00F33DCF"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03.0</w:t>
      </w:r>
      <w:r w:rsidR="005D3A10">
        <w:rPr>
          <w:rFonts w:ascii="Arial" w:eastAsia="Times New Roman" w:hAnsi="Arial" w:cs="Arial"/>
          <w:sz w:val="24"/>
          <w:szCs w:val="24"/>
        </w:rPr>
        <w:t>7</w:t>
      </w:r>
      <w:r w:rsidRPr="00EE3FF3">
        <w:rPr>
          <w:rFonts w:ascii="Arial" w:eastAsia="Times New Roman" w:hAnsi="Arial" w:cs="Arial"/>
          <w:sz w:val="24"/>
          <w:szCs w:val="24"/>
        </w:rPr>
        <w:t xml:space="preserve"> </w:t>
      </w:r>
      <w:r w:rsidR="00180C83">
        <w:rPr>
          <w:rFonts w:ascii="Arial" w:eastAsia="Times New Roman" w:hAnsi="Arial" w:cs="Arial"/>
          <w:sz w:val="24"/>
          <w:szCs w:val="24"/>
        </w:rPr>
        <w:tab/>
      </w:r>
      <w:r w:rsidRPr="00EE3FF3">
        <w:rPr>
          <w:rFonts w:ascii="Arial" w:eastAsia="Times New Roman" w:hAnsi="Arial" w:cs="Arial"/>
          <w:sz w:val="24"/>
          <w:szCs w:val="24"/>
        </w:rPr>
        <w:t>Faculty</w:t>
      </w:r>
      <w:r w:rsidR="00EE3FF3" w:rsidRPr="00EE3FF3">
        <w:rPr>
          <w:rFonts w:ascii="Arial" w:eastAsia="Times New Roman" w:hAnsi="Arial" w:cs="Arial"/>
          <w:sz w:val="24"/>
          <w:szCs w:val="24"/>
        </w:rPr>
        <w:t xml:space="preserve"> members will inform students of fire safety and evacuation procedures, as required by law.</w:t>
      </w:r>
      <w:r w:rsidR="00EE3FF3" w:rsidRPr="00EE3FF3">
        <w:rPr>
          <w:rFonts w:ascii="Arial" w:eastAsia="Times New Roman" w:hAnsi="Arial" w:cs="Arial"/>
          <w:color w:val="0000FF"/>
          <w:sz w:val="24"/>
          <w:szCs w:val="24"/>
        </w:rPr>
        <w:t xml:space="preserve"> </w:t>
      </w:r>
    </w:p>
    <w:p w14:paraId="7DF8944D" w14:textId="44E2308C" w:rsidR="00EE3FF3" w:rsidRPr="00EE3FF3" w:rsidRDefault="00F33DCF"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03.0</w:t>
      </w:r>
      <w:r w:rsidR="005D3A10">
        <w:rPr>
          <w:rFonts w:ascii="Arial" w:eastAsia="Times New Roman" w:hAnsi="Arial" w:cs="Arial"/>
          <w:sz w:val="24"/>
          <w:szCs w:val="24"/>
        </w:rPr>
        <w:t>8</w:t>
      </w:r>
      <w:r w:rsidRPr="00EE3FF3">
        <w:rPr>
          <w:rFonts w:ascii="Arial" w:eastAsia="Times New Roman" w:hAnsi="Arial" w:cs="Arial"/>
          <w:sz w:val="24"/>
          <w:szCs w:val="24"/>
        </w:rPr>
        <w:t xml:space="preserve"> </w:t>
      </w:r>
      <w:r w:rsidR="00180C83">
        <w:rPr>
          <w:rFonts w:ascii="Arial" w:eastAsia="Times New Roman" w:hAnsi="Arial" w:cs="Arial"/>
          <w:sz w:val="24"/>
          <w:szCs w:val="24"/>
        </w:rPr>
        <w:tab/>
      </w:r>
      <w:r w:rsidRPr="00EE3FF3">
        <w:rPr>
          <w:rFonts w:ascii="Arial" w:eastAsia="Times New Roman" w:hAnsi="Arial" w:cs="Arial"/>
          <w:sz w:val="24"/>
          <w:szCs w:val="24"/>
        </w:rPr>
        <w:t>The</w:t>
      </w:r>
      <w:r w:rsidR="00EE3FF3" w:rsidRPr="00EE3FF3">
        <w:rPr>
          <w:rFonts w:ascii="Arial" w:eastAsia="Times New Roman" w:hAnsi="Arial" w:cs="Arial"/>
          <w:sz w:val="24"/>
          <w:szCs w:val="24"/>
        </w:rPr>
        <w:t xml:space="preserve"> </w:t>
      </w:r>
      <w:r w:rsidR="00A5102B">
        <w:rPr>
          <w:rFonts w:ascii="Arial" w:eastAsia="Times New Roman" w:hAnsi="Arial" w:cs="Arial"/>
          <w:sz w:val="24"/>
          <w:szCs w:val="24"/>
        </w:rPr>
        <w:t>Occupational Safety and Health</w:t>
      </w:r>
      <w:r w:rsidR="00EE3FF3" w:rsidRPr="00EE3FF3">
        <w:rPr>
          <w:rFonts w:ascii="Arial" w:eastAsia="Times New Roman" w:hAnsi="Arial" w:cs="Arial"/>
          <w:sz w:val="24"/>
          <w:szCs w:val="24"/>
        </w:rPr>
        <w:t xml:space="preserve"> Committee will review fire safety issues and recommend changes to </w:t>
      </w:r>
      <w:r w:rsidR="00A5102B">
        <w:rPr>
          <w:rFonts w:ascii="Arial" w:eastAsia="Times New Roman" w:hAnsi="Arial" w:cs="Arial"/>
          <w:sz w:val="24"/>
          <w:szCs w:val="24"/>
        </w:rPr>
        <w:t xml:space="preserve">Texas State’s </w:t>
      </w:r>
      <w:r w:rsidR="00EE3FF3" w:rsidRPr="00EE3FF3">
        <w:rPr>
          <w:rFonts w:ascii="Arial" w:eastAsia="Times New Roman" w:hAnsi="Arial" w:cs="Arial"/>
          <w:sz w:val="24"/>
          <w:szCs w:val="24"/>
        </w:rPr>
        <w:t>fire safety program</w:t>
      </w:r>
      <w:r w:rsidR="00685DC2">
        <w:rPr>
          <w:rFonts w:ascii="Arial" w:eastAsia="Times New Roman" w:hAnsi="Arial" w:cs="Arial"/>
          <w:sz w:val="24"/>
          <w:szCs w:val="24"/>
        </w:rPr>
        <w:t>.</w:t>
      </w:r>
    </w:p>
    <w:p w14:paraId="72EF4ED0" w14:textId="346D38DC" w:rsidR="00EE3FF3" w:rsidRPr="00685DC2" w:rsidRDefault="00F33DCF"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03.</w:t>
      </w:r>
      <w:r w:rsidR="005D3A10">
        <w:rPr>
          <w:rFonts w:ascii="Arial" w:eastAsia="Times New Roman" w:hAnsi="Arial" w:cs="Arial"/>
          <w:sz w:val="24"/>
          <w:szCs w:val="24"/>
        </w:rPr>
        <w:t>09</w:t>
      </w:r>
      <w:r w:rsidRPr="00EE3FF3">
        <w:rPr>
          <w:rFonts w:ascii="Arial" w:eastAsia="Times New Roman" w:hAnsi="Arial" w:cs="Arial"/>
          <w:sz w:val="24"/>
          <w:szCs w:val="24"/>
        </w:rPr>
        <w:t xml:space="preserve"> </w:t>
      </w:r>
      <w:r w:rsidR="00180C83">
        <w:rPr>
          <w:rFonts w:ascii="Arial" w:eastAsia="Times New Roman" w:hAnsi="Arial" w:cs="Arial"/>
          <w:sz w:val="24"/>
          <w:szCs w:val="24"/>
        </w:rPr>
        <w:tab/>
      </w:r>
      <w:r w:rsidRPr="00EE3FF3">
        <w:rPr>
          <w:rFonts w:ascii="Arial" w:eastAsia="Times New Roman" w:hAnsi="Arial" w:cs="Arial"/>
          <w:sz w:val="24"/>
          <w:szCs w:val="24"/>
        </w:rPr>
        <w:t>Vice</w:t>
      </w:r>
      <w:r w:rsidR="00EE3FF3" w:rsidRPr="00EE3FF3">
        <w:rPr>
          <w:rFonts w:ascii="Arial" w:eastAsia="Times New Roman" w:hAnsi="Arial" w:cs="Arial"/>
          <w:sz w:val="24"/>
          <w:szCs w:val="24"/>
        </w:rPr>
        <w:t xml:space="preserve"> presidents, deans, directors, and chairs are responsible for their own employees’ awareness of fire safety policies and procedures.</w:t>
      </w:r>
    </w:p>
    <w:p w14:paraId="241DB905" w14:textId="563B2755" w:rsidR="00EE3FF3" w:rsidRPr="00685DC2" w:rsidRDefault="00EE3FF3" w:rsidP="00E00C2A">
      <w:pPr>
        <w:tabs>
          <w:tab w:val="left" w:pos="720"/>
          <w:tab w:val="left" w:pos="1440"/>
          <w:tab w:val="left" w:pos="180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04.      FIRE PREVE</w:t>
      </w:r>
      <w:r w:rsidR="00685DC2">
        <w:rPr>
          <w:rFonts w:ascii="Arial" w:eastAsia="Times New Roman" w:hAnsi="Arial" w:cs="Arial"/>
          <w:b/>
          <w:bCs/>
          <w:sz w:val="24"/>
          <w:szCs w:val="24"/>
        </w:rPr>
        <w:t>N</w:t>
      </w:r>
      <w:r w:rsidRPr="002063CF">
        <w:rPr>
          <w:rFonts w:ascii="Arial" w:eastAsia="Times New Roman" w:hAnsi="Arial" w:cs="Arial"/>
          <w:b/>
          <w:bCs/>
          <w:sz w:val="24"/>
          <w:szCs w:val="24"/>
        </w:rPr>
        <w:t>TION PROCEDURES</w:t>
      </w:r>
    </w:p>
    <w:p w14:paraId="44BE16F9" w14:textId="34275338" w:rsidR="00EE3FF3" w:rsidRPr="00EE3FF3" w:rsidRDefault="00F33DCF" w:rsidP="00ED7632">
      <w:pPr>
        <w:tabs>
          <w:tab w:val="left" w:pos="1800"/>
          <w:tab w:val="left" w:pos="2160"/>
          <w:tab w:val="left" w:pos="252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color w:val="000000"/>
          <w:sz w:val="24"/>
          <w:szCs w:val="24"/>
        </w:rPr>
        <w:t xml:space="preserve">04.01 </w:t>
      </w:r>
      <w:r w:rsidR="00180C83">
        <w:rPr>
          <w:rFonts w:ascii="Arial" w:eastAsia="Times New Roman" w:hAnsi="Arial" w:cs="Arial"/>
          <w:color w:val="000000"/>
          <w:sz w:val="24"/>
          <w:szCs w:val="24"/>
        </w:rPr>
        <w:tab/>
      </w:r>
      <w:r w:rsidRPr="00EE3FF3">
        <w:rPr>
          <w:rFonts w:ascii="Arial" w:eastAsia="Times New Roman" w:hAnsi="Arial" w:cs="Arial"/>
          <w:color w:val="000000"/>
          <w:sz w:val="24"/>
          <w:szCs w:val="24"/>
        </w:rPr>
        <w:t>Fire</w:t>
      </w:r>
      <w:r w:rsidR="00EE3FF3" w:rsidRPr="00EE3FF3">
        <w:rPr>
          <w:rFonts w:ascii="Arial" w:eastAsia="Times New Roman" w:hAnsi="Arial" w:cs="Arial"/>
          <w:color w:val="000000"/>
          <w:sz w:val="24"/>
          <w:szCs w:val="24"/>
        </w:rPr>
        <w:t xml:space="preserve"> prevention is an important component of the </w:t>
      </w:r>
      <w:r w:rsidR="00A5102B">
        <w:rPr>
          <w:rFonts w:ascii="Arial" w:eastAsia="Times New Roman" w:hAnsi="Arial" w:cs="Arial"/>
          <w:color w:val="000000"/>
          <w:sz w:val="24"/>
          <w:szCs w:val="24"/>
        </w:rPr>
        <w:t>Texas State</w:t>
      </w:r>
      <w:r w:rsidR="00EE3FF3" w:rsidRPr="00EE3FF3">
        <w:rPr>
          <w:rFonts w:ascii="Arial" w:eastAsia="Times New Roman" w:hAnsi="Arial" w:cs="Arial"/>
          <w:color w:val="000000"/>
          <w:sz w:val="24"/>
          <w:szCs w:val="24"/>
        </w:rPr>
        <w:t>’s fire safety program. Fire prevention offers the greatest protection against injury or property loss and involves taking action to minimize or eliminate fire hazards. All</w:t>
      </w:r>
      <w:r w:rsidR="00A5102B">
        <w:rPr>
          <w:rFonts w:ascii="Arial" w:eastAsia="Times New Roman" w:hAnsi="Arial" w:cs="Arial"/>
          <w:color w:val="000000"/>
          <w:sz w:val="24"/>
          <w:szCs w:val="24"/>
        </w:rPr>
        <w:t xml:space="preserve"> Texas </w:t>
      </w:r>
      <w:r w:rsidR="00C63B97">
        <w:rPr>
          <w:rFonts w:ascii="Arial" w:eastAsia="Times New Roman" w:hAnsi="Arial" w:cs="Arial"/>
          <w:color w:val="000000"/>
          <w:sz w:val="24"/>
          <w:szCs w:val="24"/>
        </w:rPr>
        <w:t xml:space="preserve">State </w:t>
      </w:r>
      <w:r w:rsidR="00C63B97" w:rsidRPr="00EE3FF3">
        <w:rPr>
          <w:rFonts w:ascii="Arial" w:eastAsia="Times New Roman" w:hAnsi="Arial" w:cs="Arial"/>
          <w:color w:val="000000"/>
          <w:sz w:val="24"/>
          <w:szCs w:val="24"/>
        </w:rPr>
        <w:t>employees</w:t>
      </w:r>
      <w:r w:rsidR="00EE3FF3" w:rsidRPr="00EE3FF3">
        <w:rPr>
          <w:rFonts w:ascii="Arial" w:eastAsia="Times New Roman" w:hAnsi="Arial" w:cs="Arial"/>
          <w:color w:val="000000"/>
          <w:sz w:val="24"/>
          <w:szCs w:val="24"/>
        </w:rPr>
        <w:t xml:space="preserve"> and students should be aware of potential fire safety hazards and report them </w:t>
      </w:r>
      <w:r w:rsidR="00EE3FF3" w:rsidRPr="00EE3FF3">
        <w:rPr>
          <w:rFonts w:ascii="Arial" w:eastAsia="Times New Roman" w:hAnsi="Arial" w:cs="Arial"/>
          <w:sz w:val="24"/>
          <w:szCs w:val="24"/>
        </w:rPr>
        <w:t>to</w:t>
      </w:r>
      <w:r w:rsidR="008762B1">
        <w:rPr>
          <w:rFonts w:ascii="Arial" w:eastAsia="Times New Roman" w:hAnsi="Arial" w:cs="Arial"/>
          <w:sz w:val="24"/>
          <w:szCs w:val="24"/>
        </w:rPr>
        <w:t xml:space="preserve"> </w:t>
      </w:r>
      <w:r w:rsidR="00ED7632">
        <w:rPr>
          <w:rFonts w:ascii="Arial" w:eastAsia="Times New Roman" w:hAnsi="Arial" w:cs="Arial"/>
          <w:color w:val="000000"/>
          <w:sz w:val="24"/>
          <w:szCs w:val="24"/>
        </w:rPr>
        <w:t>E</w:t>
      </w:r>
      <w:r w:rsidR="00E73740">
        <w:rPr>
          <w:rFonts w:ascii="Arial" w:eastAsia="Times New Roman" w:hAnsi="Arial" w:cs="Arial"/>
          <w:color w:val="000000"/>
          <w:sz w:val="24"/>
          <w:szCs w:val="24"/>
        </w:rPr>
        <w:t xml:space="preserve">nvironmental, </w:t>
      </w:r>
      <w:r w:rsidR="00ED7632">
        <w:rPr>
          <w:rFonts w:ascii="Arial" w:eastAsia="Times New Roman" w:hAnsi="Arial" w:cs="Arial"/>
          <w:color w:val="000000"/>
          <w:sz w:val="24"/>
          <w:szCs w:val="24"/>
        </w:rPr>
        <w:t>H</w:t>
      </w:r>
      <w:r w:rsidR="00E73740">
        <w:rPr>
          <w:rFonts w:ascii="Arial" w:eastAsia="Times New Roman" w:hAnsi="Arial" w:cs="Arial"/>
          <w:color w:val="000000"/>
          <w:sz w:val="24"/>
          <w:szCs w:val="24"/>
        </w:rPr>
        <w:t xml:space="preserve">ealth, </w:t>
      </w:r>
      <w:r w:rsidR="00ED7632">
        <w:rPr>
          <w:rFonts w:ascii="Arial" w:eastAsia="Times New Roman" w:hAnsi="Arial" w:cs="Arial"/>
          <w:color w:val="000000"/>
          <w:sz w:val="24"/>
          <w:szCs w:val="24"/>
        </w:rPr>
        <w:t>S</w:t>
      </w:r>
      <w:r w:rsidR="00E73740">
        <w:rPr>
          <w:rFonts w:ascii="Arial" w:eastAsia="Times New Roman" w:hAnsi="Arial" w:cs="Arial"/>
          <w:color w:val="000000"/>
          <w:sz w:val="24"/>
          <w:szCs w:val="24"/>
        </w:rPr>
        <w:t xml:space="preserve">afety, </w:t>
      </w:r>
      <w:r w:rsidR="00ED7632">
        <w:rPr>
          <w:rFonts w:ascii="Arial" w:eastAsia="Times New Roman" w:hAnsi="Arial" w:cs="Arial"/>
          <w:color w:val="000000"/>
          <w:sz w:val="24"/>
          <w:szCs w:val="24"/>
        </w:rPr>
        <w:t>R</w:t>
      </w:r>
      <w:r w:rsidR="00E73740">
        <w:rPr>
          <w:rFonts w:ascii="Arial" w:eastAsia="Times New Roman" w:hAnsi="Arial" w:cs="Arial"/>
          <w:color w:val="000000"/>
          <w:sz w:val="24"/>
          <w:szCs w:val="24"/>
        </w:rPr>
        <w:t xml:space="preserve">isk and </w:t>
      </w:r>
      <w:r w:rsidR="00ED7632">
        <w:rPr>
          <w:rFonts w:ascii="Arial" w:eastAsia="Times New Roman" w:hAnsi="Arial" w:cs="Arial"/>
          <w:color w:val="000000"/>
          <w:sz w:val="24"/>
          <w:szCs w:val="24"/>
        </w:rPr>
        <w:t>E</w:t>
      </w:r>
      <w:r w:rsidR="00E73740">
        <w:rPr>
          <w:rFonts w:ascii="Arial" w:eastAsia="Times New Roman" w:hAnsi="Arial" w:cs="Arial"/>
          <w:color w:val="000000"/>
          <w:sz w:val="24"/>
          <w:szCs w:val="24"/>
        </w:rPr>
        <w:t xml:space="preserve">mergency </w:t>
      </w:r>
      <w:r w:rsidR="00ED7632">
        <w:rPr>
          <w:rFonts w:ascii="Arial" w:eastAsia="Times New Roman" w:hAnsi="Arial" w:cs="Arial"/>
          <w:color w:val="000000"/>
          <w:sz w:val="24"/>
          <w:szCs w:val="24"/>
        </w:rPr>
        <w:t>M</w:t>
      </w:r>
      <w:r w:rsidR="00E73740">
        <w:rPr>
          <w:rFonts w:ascii="Arial" w:eastAsia="Times New Roman" w:hAnsi="Arial" w:cs="Arial"/>
          <w:color w:val="000000"/>
          <w:sz w:val="24"/>
          <w:szCs w:val="24"/>
        </w:rPr>
        <w:t>anagement</w:t>
      </w:r>
      <w:r w:rsidR="008762B1">
        <w:rPr>
          <w:rFonts w:ascii="Arial" w:eastAsia="Times New Roman" w:hAnsi="Arial" w:cs="Arial"/>
          <w:color w:val="000000"/>
          <w:sz w:val="24"/>
          <w:szCs w:val="24"/>
        </w:rPr>
        <w:t xml:space="preserve"> </w:t>
      </w:r>
      <w:r w:rsidR="00EE3FF3" w:rsidRPr="00EE3FF3">
        <w:rPr>
          <w:rFonts w:ascii="Arial" w:eastAsia="Times New Roman" w:hAnsi="Arial" w:cs="Arial"/>
          <w:color w:val="000000"/>
          <w:sz w:val="24"/>
          <w:szCs w:val="24"/>
        </w:rPr>
        <w:t>for corrective action</w:t>
      </w:r>
      <w:r w:rsidR="00E00C2A">
        <w:rPr>
          <w:rFonts w:ascii="Arial" w:eastAsia="Times New Roman" w:hAnsi="Arial" w:cs="Arial"/>
          <w:color w:val="000000"/>
          <w:sz w:val="24"/>
          <w:szCs w:val="24"/>
        </w:rPr>
        <w:t xml:space="preserve"> (r</w:t>
      </w:r>
      <w:r w:rsidR="00EE3FF3" w:rsidRPr="00EE3FF3">
        <w:rPr>
          <w:rFonts w:ascii="Arial" w:eastAsia="Times New Roman" w:hAnsi="Arial" w:cs="Arial"/>
          <w:color w:val="000000"/>
          <w:sz w:val="24"/>
          <w:szCs w:val="24"/>
        </w:rPr>
        <w:t xml:space="preserve">efer to </w:t>
      </w:r>
      <w:hyperlink r:id="rId12" w:history="1">
        <w:r w:rsidR="00EE3FF3" w:rsidRPr="00E00C2A">
          <w:rPr>
            <w:rStyle w:val="Hyperlink"/>
            <w:rFonts w:ascii="Arial" w:eastAsia="Times New Roman" w:hAnsi="Arial" w:cs="Arial"/>
            <w:sz w:val="24"/>
            <w:szCs w:val="24"/>
          </w:rPr>
          <w:t>NFPA 1, Chapter 20.2</w:t>
        </w:r>
      </w:hyperlink>
      <w:r w:rsidR="00E00C2A">
        <w:rPr>
          <w:rFonts w:ascii="Arial" w:eastAsia="Times New Roman" w:hAnsi="Arial" w:cs="Arial"/>
          <w:color w:val="000000"/>
          <w:sz w:val="24"/>
          <w:szCs w:val="24"/>
        </w:rPr>
        <w:t xml:space="preserve"> for more information).</w:t>
      </w:r>
    </w:p>
    <w:p w14:paraId="2AA87F26" w14:textId="5C6F49B1" w:rsidR="00EE3FF3" w:rsidRPr="00EE3FF3" w:rsidRDefault="00F33DCF" w:rsidP="00180C83">
      <w:pPr>
        <w:tabs>
          <w:tab w:val="left" w:pos="1440"/>
        </w:tabs>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color w:val="000000"/>
          <w:sz w:val="24"/>
          <w:szCs w:val="24"/>
        </w:rPr>
        <w:t xml:space="preserve">04.02 </w:t>
      </w:r>
      <w:r w:rsidR="00180C83">
        <w:rPr>
          <w:rFonts w:ascii="Arial" w:eastAsia="Times New Roman" w:hAnsi="Arial" w:cs="Arial"/>
          <w:color w:val="000000"/>
          <w:sz w:val="24"/>
          <w:szCs w:val="24"/>
        </w:rPr>
        <w:tab/>
      </w:r>
      <w:r w:rsidRPr="00EE3FF3">
        <w:rPr>
          <w:rFonts w:ascii="Arial" w:eastAsia="Times New Roman" w:hAnsi="Arial" w:cs="Arial"/>
          <w:color w:val="000000"/>
          <w:sz w:val="24"/>
          <w:szCs w:val="24"/>
        </w:rPr>
        <w:t>The</w:t>
      </w:r>
      <w:r w:rsidR="00EE3FF3" w:rsidRPr="00EE3FF3">
        <w:rPr>
          <w:rFonts w:ascii="Arial" w:eastAsia="Times New Roman" w:hAnsi="Arial" w:cs="Arial"/>
          <w:color w:val="000000"/>
          <w:sz w:val="24"/>
          <w:szCs w:val="24"/>
        </w:rPr>
        <w:t xml:space="preserve"> following fire prevention procedures apply to all </w:t>
      </w:r>
      <w:r w:rsidR="000A6F10">
        <w:rPr>
          <w:rFonts w:ascii="Arial" w:eastAsia="Times New Roman" w:hAnsi="Arial" w:cs="Arial"/>
          <w:color w:val="000000"/>
          <w:sz w:val="24"/>
          <w:szCs w:val="24"/>
        </w:rPr>
        <w:t>Texas State</w:t>
      </w:r>
      <w:r w:rsidR="00EE3FF3" w:rsidRPr="00EE3FF3">
        <w:rPr>
          <w:rFonts w:ascii="Arial" w:eastAsia="Times New Roman" w:hAnsi="Arial" w:cs="Arial"/>
          <w:color w:val="000000"/>
          <w:sz w:val="24"/>
          <w:szCs w:val="24"/>
        </w:rPr>
        <w:t xml:space="preserve"> property (other than the President’s House).  </w:t>
      </w:r>
    </w:p>
    <w:p w14:paraId="56566454" w14:textId="1FA41CB3" w:rsidR="00EE3FF3" w:rsidRPr="00EE3FF3" w:rsidRDefault="00EE3FF3" w:rsidP="00D44DF3">
      <w:pPr>
        <w:tabs>
          <w:tab w:val="left" w:pos="2160"/>
        </w:tabs>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a.  </w:t>
      </w:r>
      <w:r w:rsidR="00E00C2A">
        <w:rPr>
          <w:rFonts w:ascii="Arial" w:eastAsia="Times New Roman" w:hAnsi="Arial" w:cs="Arial"/>
          <w:sz w:val="24"/>
          <w:szCs w:val="24"/>
        </w:rPr>
        <w:tab/>
      </w:r>
      <w:r w:rsidRPr="00EE3FF3">
        <w:rPr>
          <w:rFonts w:ascii="Arial" w:eastAsia="Times New Roman" w:hAnsi="Arial" w:cs="Arial"/>
          <w:sz w:val="24"/>
          <w:szCs w:val="24"/>
        </w:rPr>
        <w:t>Open flames, smoldering burners</w:t>
      </w:r>
      <w:r w:rsidR="00ED7632">
        <w:rPr>
          <w:rFonts w:ascii="Arial" w:eastAsia="Times New Roman" w:hAnsi="Arial" w:cs="Arial"/>
          <w:sz w:val="24"/>
          <w:szCs w:val="24"/>
        </w:rPr>
        <w:t>,</w:t>
      </w:r>
      <w:r w:rsidRPr="00EE3FF3">
        <w:rPr>
          <w:rFonts w:ascii="Arial" w:eastAsia="Times New Roman" w:hAnsi="Arial" w:cs="Arial"/>
          <w:sz w:val="24"/>
          <w:szCs w:val="24"/>
        </w:rPr>
        <w:t xml:space="preserve"> and ignition devices are prohibited in </w:t>
      </w:r>
      <w:r w:rsidR="008762B1">
        <w:rPr>
          <w:rFonts w:ascii="Arial" w:eastAsia="Times New Roman" w:hAnsi="Arial" w:cs="Arial"/>
          <w:sz w:val="24"/>
          <w:szCs w:val="24"/>
        </w:rPr>
        <w:t>Texas State</w:t>
      </w:r>
      <w:r w:rsidRPr="00EE3FF3">
        <w:rPr>
          <w:rFonts w:ascii="Arial" w:eastAsia="Times New Roman" w:hAnsi="Arial" w:cs="Arial"/>
          <w:sz w:val="24"/>
          <w:szCs w:val="24"/>
        </w:rPr>
        <w:t xml:space="preserve"> buildings. This includes candles, fireworks, bonfires, and fireplaces.</w:t>
      </w:r>
    </w:p>
    <w:p w14:paraId="6907F890" w14:textId="4EAD299B" w:rsidR="00EE3FF3" w:rsidRPr="00EE3FF3" w:rsidRDefault="00EE3FF3" w:rsidP="00E00C2A">
      <w:pPr>
        <w:tabs>
          <w:tab w:val="left" w:pos="2160"/>
        </w:tabs>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b.  </w:t>
      </w:r>
      <w:r w:rsidR="00E00C2A">
        <w:rPr>
          <w:rFonts w:ascii="Arial" w:eastAsia="Times New Roman" w:hAnsi="Arial" w:cs="Arial"/>
          <w:sz w:val="24"/>
          <w:szCs w:val="24"/>
        </w:rPr>
        <w:tab/>
      </w:r>
      <w:r w:rsidRPr="00EE3FF3">
        <w:rPr>
          <w:rFonts w:ascii="Arial" w:eastAsia="Times New Roman" w:hAnsi="Arial" w:cs="Arial"/>
          <w:sz w:val="24"/>
          <w:szCs w:val="24"/>
        </w:rPr>
        <w:t xml:space="preserve">Exceptions for the use of open flames, burners and ignition devices include authorized exceptions listed in Section 04.02 b. 1); these do not require approval prior to use. All other exceptions require written approval from the Director of </w:t>
      </w:r>
      <w:r w:rsidR="00E73740">
        <w:rPr>
          <w:rFonts w:ascii="Arial" w:eastAsia="Times New Roman" w:hAnsi="Arial" w:cs="Arial"/>
          <w:sz w:val="24"/>
          <w:szCs w:val="24"/>
        </w:rPr>
        <w:t>Environmental, Health, Safety, Risk and Emergency Management</w:t>
      </w:r>
      <w:r w:rsidRPr="00EE3FF3">
        <w:rPr>
          <w:rFonts w:ascii="Arial" w:eastAsia="Times New Roman" w:hAnsi="Arial" w:cs="Arial"/>
          <w:sz w:val="24"/>
          <w:szCs w:val="24"/>
        </w:rPr>
        <w:t xml:space="preserve">. Requests for such exceptions must be submitted at least </w:t>
      </w:r>
      <w:r w:rsidR="00ED7632">
        <w:rPr>
          <w:rFonts w:ascii="Arial" w:eastAsia="Times New Roman" w:hAnsi="Arial" w:cs="Arial"/>
          <w:sz w:val="24"/>
          <w:szCs w:val="24"/>
        </w:rPr>
        <w:t>10</w:t>
      </w:r>
      <w:r w:rsidRPr="00EE3FF3">
        <w:rPr>
          <w:rFonts w:ascii="Arial" w:eastAsia="Times New Roman" w:hAnsi="Arial" w:cs="Arial"/>
          <w:sz w:val="24"/>
          <w:szCs w:val="24"/>
        </w:rPr>
        <w:t xml:space="preserve"> working days prior to the proposed use.  </w:t>
      </w:r>
    </w:p>
    <w:p w14:paraId="777B52B8" w14:textId="35A0899A" w:rsidR="00EE3FF3" w:rsidRPr="00EE3FF3" w:rsidRDefault="00EE3FF3" w:rsidP="00D44DF3">
      <w:pPr>
        <w:tabs>
          <w:tab w:val="left" w:pos="2520"/>
        </w:tabs>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1)  </w:t>
      </w:r>
      <w:r w:rsidR="00D44DF3">
        <w:rPr>
          <w:rFonts w:ascii="Arial" w:eastAsia="Times New Roman" w:hAnsi="Arial" w:cs="Arial"/>
          <w:sz w:val="24"/>
          <w:szCs w:val="24"/>
        </w:rPr>
        <w:tab/>
      </w:r>
      <w:r w:rsidRPr="00EE3FF3">
        <w:rPr>
          <w:rFonts w:ascii="Arial" w:eastAsia="Times New Roman" w:hAnsi="Arial" w:cs="Arial"/>
          <w:sz w:val="24"/>
          <w:szCs w:val="24"/>
        </w:rPr>
        <w:t>Authorized exceptions for open flame operations include:</w:t>
      </w:r>
    </w:p>
    <w:p w14:paraId="51216331" w14:textId="213DB187" w:rsidR="00EE3FF3" w:rsidRPr="00EE3FF3" w:rsidRDefault="004E491C" w:rsidP="00EE3FF3">
      <w:pPr>
        <w:spacing w:before="100" w:beforeAutospacing="1" w:after="100" w:afterAutospacing="1" w:line="240" w:lineRule="auto"/>
        <w:ind w:left="2520" w:hanging="360"/>
        <w:rPr>
          <w:rFonts w:ascii="Times New Roman" w:eastAsia="Times New Roman" w:hAnsi="Times New Roman" w:cs="Times New Roman"/>
          <w:sz w:val="24"/>
          <w:szCs w:val="24"/>
        </w:rPr>
      </w:pPr>
      <w:r>
        <w:rPr>
          <w:rFonts w:ascii="Arial" w:eastAsia="Times New Roman" w:hAnsi="Arial" w:cs="Arial"/>
          <w:sz w:val="24"/>
          <w:szCs w:val="24"/>
        </w:rPr>
        <w:t>(</w:t>
      </w:r>
      <w:r w:rsidR="00EE3FF3" w:rsidRPr="00EE3FF3">
        <w:rPr>
          <w:rFonts w:ascii="Arial" w:eastAsia="Times New Roman" w:hAnsi="Arial" w:cs="Arial"/>
          <w:sz w:val="24"/>
          <w:szCs w:val="24"/>
        </w:rPr>
        <w:t>a)</w:t>
      </w:r>
      <w:r w:rsidR="00E00C2A">
        <w:rPr>
          <w:rFonts w:ascii="Arial" w:eastAsia="Times New Roman" w:hAnsi="Arial" w:cs="Arial"/>
          <w:sz w:val="24"/>
          <w:szCs w:val="24"/>
        </w:rPr>
        <w:tab/>
      </w:r>
      <w:r w:rsidR="00EE3FF3" w:rsidRPr="00EE3FF3">
        <w:rPr>
          <w:rFonts w:ascii="Arial" w:eastAsia="Times New Roman" w:hAnsi="Arial" w:cs="Arial"/>
          <w:sz w:val="24"/>
          <w:szCs w:val="24"/>
        </w:rPr>
        <w:t xml:space="preserve">commercial cooking in designated food preparation areas complying with </w:t>
      </w:r>
      <w:hyperlink r:id="rId13" w:history="1">
        <w:r w:rsidR="00EE3FF3" w:rsidRPr="00D44DF3">
          <w:rPr>
            <w:rStyle w:val="Hyperlink"/>
            <w:rFonts w:ascii="Arial" w:eastAsia="Times New Roman" w:hAnsi="Arial" w:cs="Arial"/>
            <w:sz w:val="24"/>
            <w:szCs w:val="24"/>
          </w:rPr>
          <w:t>NFPA 96, Standard for Ventilation Control and Fire Protection</w:t>
        </w:r>
        <w:r w:rsidR="00EE3FF3" w:rsidRPr="00D44DF3">
          <w:rPr>
            <w:rStyle w:val="Hyperlink"/>
            <w:rFonts w:ascii="Arial" w:eastAsia="Times New Roman" w:hAnsi="Arial" w:cs="Arial"/>
            <w:sz w:val="24"/>
            <w:szCs w:val="24"/>
          </w:rPr>
          <w:t xml:space="preserve"> </w:t>
        </w:r>
        <w:r w:rsidR="00EE3FF3" w:rsidRPr="00D44DF3">
          <w:rPr>
            <w:rStyle w:val="Hyperlink"/>
            <w:rFonts w:ascii="Arial" w:eastAsia="Times New Roman" w:hAnsi="Arial" w:cs="Arial"/>
            <w:sz w:val="24"/>
            <w:szCs w:val="24"/>
          </w:rPr>
          <w:t>of Commercial Cooking Operations</w:t>
        </w:r>
      </w:hyperlink>
      <w:r w:rsidR="00EE3FF3" w:rsidRPr="00EE3FF3">
        <w:rPr>
          <w:rFonts w:ascii="Arial" w:eastAsia="Times New Roman" w:hAnsi="Arial" w:cs="Arial"/>
          <w:sz w:val="24"/>
          <w:szCs w:val="24"/>
        </w:rPr>
        <w:t>;</w:t>
      </w:r>
    </w:p>
    <w:p w14:paraId="08E71C81" w14:textId="7E630B27" w:rsidR="00EE3FF3" w:rsidRPr="00EE3FF3" w:rsidRDefault="004E491C" w:rsidP="00D44DF3">
      <w:pPr>
        <w:tabs>
          <w:tab w:val="left" w:pos="2160"/>
        </w:tabs>
        <w:spacing w:before="100" w:beforeAutospacing="1" w:after="100" w:afterAutospacing="1" w:line="240" w:lineRule="auto"/>
        <w:ind w:left="2520" w:hanging="360"/>
        <w:rPr>
          <w:rFonts w:ascii="Times New Roman" w:eastAsia="Times New Roman" w:hAnsi="Times New Roman" w:cs="Times New Roman"/>
          <w:sz w:val="24"/>
          <w:szCs w:val="24"/>
        </w:rPr>
      </w:pPr>
      <w:r>
        <w:rPr>
          <w:rFonts w:ascii="Arial" w:eastAsia="Times New Roman" w:hAnsi="Arial" w:cs="Arial"/>
          <w:sz w:val="24"/>
          <w:szCs w:val="24"/>
        </w:rPr>
        <w:lastRenderedPageBreak/>
        <w:t>(</w:t>
      </w:r>
      <w:r w:rsidR="00EE3FF3" w:rsidRPr="00EE3FF3">
        <w:rPr>
          <w:rFonts w:ascii="Arial" w:eastAsia="Times New Roman" w:hAnsi="Arial" w:cs="Arial"/>
          <w:sz w:val="24"/>
          <w:szCs w:val="24"/>
        </w:rPr>
        <w:t>b)</w:t>
      </w:r>
      <w:r w:rsidR="00D44DF3">
        <w:rPr>
          <w:rFonts w:ascii="Arial" w:eastAsia="Times New Roman" w:hAnsi="Arial" w:cs="Arial"/>
          <w:sz w:val="24"/>
          <w:szCs w:val="24"/>
        </w:rPr>
        <w:tab/>
      </w:r>
      <w:r w:rsidR="00EE3FF3" w:rsidRPr="00EE3FF3">
        <w:rPr>
          <w:rFonts w:ascii="Arial" w:eastAsia="Times New Roman" w:hAnsi="Arial" w:cs="Arial"/>
          <w:sz w:val="24"/>
          <w:szCs w:val="24"/>
        </w:rPr>
        <w:t xml:space="preserve">open flame burners used in </w:t>
      </w:r>
      <w:r w:rsidR="00A5102B">
        <w:rPr>
          <w:rFonts w:ascii="Arial" w:eastAsia="Times New Roman" w:hAnsi="Arial" w:cs="Arial"/>
          <w:sz w:val="24"/>
          <w:szCs w:val="24"/>
        </w:rPr>
        <w:t>Texas State</w:t>
      </w:r>
      <w:r w:rsidR="00EE3FF3" w:rsidRPr="00EE3FF3">
        <w:rPr>
          <w:rFonts w:ascii="Arial" w:eastAsia="Times New Roman" w:hAnsi="Arial" w:cs="Arial"/>
          <w:sz w:val="24"/>
          <w:szCs w:val="24"/>
        </w:rPr>
        <w:t xml:space="preserve"> approved laboratories complying with </w:t>
      </w:r>
      <w:hyperlink r:id="rId14" w:history="1">
        <w:r w:rsidR="00EE3FF3" w:rsidRPr="00D44DF3">
          <w:rPr>
            <w:rStyle w:val="Hyperlink"/>
            <w:rFonts w:ascii="Arial" w:eastAsia="Times New Roman" w:hAnsi="Arial" w:cs="Arial"/>
            <w:sz w:val="24"/>
            <w:szCs w:val="24"/>
          </w:rPr>
          <w:t>NFPA 45, Standard on Fire Protection for Laboratorie</w:t>
        </w:r>
        <w:r w:rsidR="00EE3FF3" w:rsidRPr="00D44DF3">
          <w:rPr>
            <w:rStyle w:val="Hyperlink"/>
            <w:rFonts w:ascii="Arial" w:eastAsia="Times New Roman" w:hAnsi="Arial" w:cs="Arial"/>
            <w:sz w:val="24"/>
            <w:szCs w:val="24"/>
          </w:rPr>
          <w:t>s</w:t>
        </w:r>
        <w:r w:rsidR="00EE3FF3" w:rsidRPr="00D44DF3">
          <w:rPr>
            <w:rStyle w:val="Hyperlink"/>
            <w:rFonts w:ascii="Arial" w:eastAsia="Times New Roman" w:hAnsi="Arial" w:cs="Arial"/>
            <w:sz w:val="24"/>
            <w:szCs w:val="24"/>
          </w:rPr>
          <w:t xml:space="preserve"> using Chemicals</w:t>
        </w:r>
      </w:hyperlink>
      <w:r w:rsidR="00EE3FF3" w:rsidRPr="00EE3FF3">
        <w:rPr>
          <w:rFonts w:ascii="Arial" w:eastAsia="Times New Roman" w:hAnsi="Arial" w:cs="Arial"/>
          <w:sz w:val="24"/>
          <w:szCs w:val="24"/>
        </w:rPr>
        <w:t>; and</w:t>
      </w:r>
    </w:p>
    <w:p w14:paraId="3A21875A" w14:textId="6E183BEA" w:rsidR="00EE3FF3" w:rsidRPr="00EE3FF3" w:rsidRDefault="004E491C" w:rsidP="00D44DF3">
      <w:pPr>
        <w:tabs>
          <w:tab w:val="left" w:pos="2160"/>
        </w:tabs>
        <w:spacing w:before="100" w:beforeAutospacing="1" w:after="100" w:afterAutospacing="1" w:line="240" w:lineRule="auto"/>
        <w:ind w:left="2520" w:hanging="360"/>
        <w:rPr>
          <w:rFonts w:ascii="Times New Roman" w:eastAsia="Times New Roman" w:hAnsi="Times New Roman" w:cs="Times New Roman"/>
          <w:sz w:val="24"/>
          <w:szCs w:val="24"/>
        </w:rPr>
      </w:pPr>
      <w:r>
        <w:rPr>
          <w:rFonts w:ascii="Arial" w:eastAsia="Times New Roman" w:hAnsi="Arial" w:cs="Arial"/>
          <w:sz w:val="24"/>
          <w:szCs w:val="24"/>
        </w:rPr>
        <w:t>(</w:t>
      </w:r>
      <w:r w:rsidR="00EE3FF3" w:rsidRPr="00EE3FF3">
        <w:rPr>
          <w:rFonts w:ascii="Arial" w:eastAsia="Times New Roman" w:hAnsi="Arial" w:cs="Arial"/>
          <w:sz w:val="24"/>
          <w:szCs w:val="24"/>
        </w:rPr>
        <w:t>c)</w:t>
      </w:r>
      <w:r w:rsidR="00D44DF3">
        <w:rPr>
          <w:rFonts w:ascii="Arial" w:eastAsia="Times New Roman" w:hAnsi="Arial" w:cs="Arial"/>
          <w:sz w:val="24"/>
          <w:szCs w:val="24"/>
        </w:rPr>
        <w:tab/>
      </w:r>
      <w:r w:rsidR="006D6B67">
        <w:rPr>
          <w:rFonts w:ascii="Arial" w:eastAsia="Times New Roman" w:hAnsi="Arial" w:cs="Arial"/>
          <w:sz w:val="24"/>
          <w:szCs w:val="24"/>
        </w:rPr>
        <w:t xml:space="preserve">any hot work which has an approved hot work permit. </w:t>
      </w:r>
    </w:p>
    <w:p w14:paraId="7B1E2ECF" w14:textId="56CB0C27" w:rsidR="00EE3FF3" w:rsidRPr="00EE3FF3" w:rsidRDefault="00EE3FF3" w:rsidP="00D44DF3">
      <w:pPr>
        <w:tabs>
          <w:tab w:val="left" w:pos="2520"/>
        </w:tabs>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2)  </w:t>
      </w:r>
      <w:r w:rsidR="00D44DF3">
        <w:rPr>
          <w:rFonts w:ascii="Arial" w:eastAsia="Times New Roman" w:hAnsi="Arial" w:cs="Arial"/>
          <w:sz w:val="24"/>
          <w:szCs w:val="24"/>
        </w:rPr>
        <w:tab/>
      </w:r>
      <w:r w:rsidRPr="00EE3FF3">
        <w:rPr>
          <w:rFonts w:ascii="Arial" w:eastAsia="Times New Roman" w:hAnsi="Arial" w:cs="Arial"/>
          <w:sz w:val="24"/>
          <w:szCs w:val="24"/>
        </w:rPr>
        <w:t xml:space="preserve">Other </w:t>
      </w:r>
      <w:r w:rsidR="00D44DF3">
        <w:rPr>
          <w:rFonts w:ascii="Arial" w:eastAsia="Times New Roman" w:hAnsi="Arial" w:cs="Arial"/>
          <w:sz w:val="24"/>
          <w:szCs w:val="24"/>
        </w:rPr>
        <w:t>E</w:t>
      </w:r>
      <w:r w:rsidRPr="00EE3FF3">
        <w:rPr>
          <w:rFonts w:ascii="Arial" w:eastAsia="Times New Roman" w:hAnsi="Arial" w:cs="Arial"/>
          <w:sz w:val="24"/>
          <w:szCs w:val="24"/>
        </w:rPr>
        <w:t xml:space="preserve">xceptions </w:t>
      </w:r>
      <w:r w:rsidR="00D44DF3">
        <w:rPr>
          <w:rFonts w:ascii="Arial" w:eastAsia="Times New Roman" w:hAnsi="Arial" w:cs="Arial"/>
          <w:sz w:val="24"/>
          <w:szCs w:val="24"/>
        </w:rPr>
        <w:t>– a</w:t>
      </w:r>
      <w:r w:rsidRPr="00EE3FF3">
        <w:rPr>
          <w:rFonts w:ascii="Arial" w:eastAsia="Times New Roman" w:hAnsi="Arial" w:cs="Arial"/>
          <w:sz w:val="24"/>
          <w:szCs w:val="24"/>
        </w:rPr>
        <w:t xml:space="preserve">ny situation not listed in Section 04.02 b. 1) that proposes a need to use open flames, smoldering burners, or other ignition sources must have written approval from the </w:t>
      </w:r>
      <w:r w:rsidR="00734380">
        <w:rPr>
          <w:rFonts w:ascii="Arial" w:eastAsia="Times New Roman" w:hAnsi="Arial" w:cs="Arial"/>
          <w:sz w:val="24"/>
          <w:szCs w:val="24"/>
        </w:rPr>
        <w:t>d</w:t>
      </w:r>
      <w:r w:rsidRPr="00EE3FF3">
        <w:rPr>
          <w:rFonts w:ascii="Arial" w:eastAsia="Times New Roman" w:hAnsi="Arial" w:cs="Arial"/>
          <w:sz w:val="24"/>
          <w:szCs w:val="24"/>
        </w:rPr>
        <w:t xml:space="preserve">irector of </w:t>
      </w:r>
      <w:r w:rsidR="00E73740">
        <w:rPr>
          <w:rFonts w:ascii="Arial" w:eastAsia="Times New Roman" w:hAnsi="Arial" w:cs="Arial"/>
          <w:sz w:val="24"/>
          <w:szCs w:val="24"/>
        </w:rPr>
        <w:t>Environmental, Health, Safety, Risk and Emergency Management</w:t>
      </w:r>
      <w:r w:rsidR="00734380">
        <w:rPr>
          <w:rFonts w:ascii="Arial" w:eastAsia="Times New Roman" w:hAnsi="Arial" w:cs="Arial"/>
          <w:sz w:val="24"/>
          <w:szCs w:val="24"/>
        </w:rPr>
        <w:t xml:space="preserve">, </w:t>
      </w:r>
      <w:r w:rsidR="00BA1D53">
        <w:rPr>
          <w:rFonts w:ascii="Arial" w:eastAsia="Times New Roman" w:hAnsi="Arial" w:cs="Arial"/>
          <w:sz w:val="24"/>
          <w:szCs w:val="24"/>
        </w:rPr>
        <w:t>or designee</w:t>
      </w:r>
      <w:r w:rsidRPr="00EE3FF3">
        <w:rPr>
          <w:rFonts w:ascii="Arial" w:eastAsia="Times New Roman" w:hAnsi="Arial" w:cs="Arial"/>
          <w:sz w:val="24"/>
          <w:szCs w:val="24"/>
        </w:rPr>
        <w:t xml:space="preserve">. This includes the use of an open flame in a theatrical or stage performance. Justification for the exception must be explained in writing and submitted to the </w:t>
      </w:r>
      <w:r w:rsidR="00734380">
        <w:rPr>
          <w:rFonts w:ascii="Arial" w:eastAsia="Times New Roman" w:hAnsi="Arial" w:cs="Arial"/>
          <w:sz w:val="24"/>
          <w:szCs w:val="24"/>
        </w:rPr>
        <w:t>d</w:t>
      </w:r>
      <w:r w:rsidRPr="00EE3FF3">
        <w:rPr>
          <w:rFonts w:ascii="Arial" w:eastAsia="Times New Roman" w:hAnsi="Arial" w:cs="Arial"/>
          <w:sz w:val="24"/>
          <w:szCs w:val="24"/>
        </w:rPr>
        <w:t xml:space="preserve">irector of </w:t>
      </w:r>
      <w:r w:rsidR="00E73740">
        <w:rPr>
          <w:rFonts w:ascii="Arial" w:eastAsia="Times New Roman" w:hAnsi="Arial" w:cs="Arial"/>
          <w:sz w:val="24"/>
          <w:szCs w:val="24"/>
        </w:rPr>
        <w:t>Environmental, Health, Safety, Risk and Emergency Management</w:t>
      </w:r>
      <w:r w:rsidR="006B22B9">
        <w:rPr>
          <w:rFonts w:ascii="Arial" w:eastAsia="Times New Roman" w:hAnsi="Arial" w:cs="Arial"/>
          <w:sz w:val="24"/>
          <w:szCs w:val="24"/>
        </w:rPr>
        <w:t>, or designee,</w:t>
      </w:r>
      <w:r w:rsidRPr="00EE3FF3">
        <w:rPr>
          <w:rFonts w:ascii="Arial" w:eastAsia="Times New Roman" w:hAnsi="Arial" w:cs="Arial"/>
          <w:sz w:val="24"/>
          <w:szCs w:val="24"/>
        </w:rPr>
        <w:t xml:space="preserve"> at least</w:t>
      </w:r>
      <w:r w:rsidR="006B22B9">
        <w:rPr>
          <w:rFonts w:ascii="Arial" w:eastAsia="Times New Roman" w:hAnsi="Arial" w:cs="Arial"/>
          <w:sz w:val="24"/>
          <w:szCs w:val="24"/>
        </w:rPr>
        <w:t xml:space="preserve"> 10</w:t>
      </w:r>
      <w:r w:rsidRPr="00EE3FF3">
        <w:rPr>
          <w:rFonts w:ascii="Arial" w:eastAsia="Times New Roman" w:hAnsi="Arial" w:cs="Arial"/>
          <w:sz w:val="24"/>
          <w:szCs w:val="24"/>
        </w:rPr>
        <w:t xml:space="preserve"> working days prior to the proposed use.</w:t>
      </w:r>
    </w:p>
    <w:p w14:paraId="457DA73D" w14:textId="778BD649"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color w:val="000000"/>
          <w:sz w:val="24"/>
          <w:szCs w:val="24"/>
        </w:rPr>
        <w:t>c.</w:t>
      </w:r>
      <w:r w:rsidR="00734380">
        <w:rPr>
          <w:rFonts w:ascii="Arial" w:eastAsia="Times New Roman" w:hAnsi="Arial" w:cs="Arial"/>
          <w:color w:val="000000"/>
          <w:sz w:val="24"/>
          <w:szCs w:val="24"/>
        </w:rPr>
        <w:tab/>
      </w:r>
      <w:r w:rsidRPr="00EE3FF3">
        <w:rPr>
          <w:rFonts w:ascii="Arial" w:eastAsia="Times New Roman" w:hAnsi="Arial" w:cs="Arial"/>
          <w:color w:val="000000"/>
          <w:sz w:val="24"/>
          <w:szCs w:val="24"/>
        </w:rPr>
        <w:t xml:space="preserve">Fireworks </w:t>
      </w:r>
      <w:r w:rsidR="00734380">
        <w:rPr>
          <w:rFonts w:ascii="Arial" w:eastAsia="Times New Roman" w:hAnsi="Arial" w:cs="Arial"/>
          <w:color w:val="000000"/>
          <w:sz w:val="24"/>
          <w:szCs w:val="24"/>
        </w:rPr>
        <w:t>– f</w:t>
      </w:r>
      <w:r w:rsidRPr="00EE3FF3">
        <w:rPr>
          <w:rFonts w:ascii="Arial" w:eastAsia="Times New Roman" w:hAnsi="Arial" w:cs="Arial"/>
          <w:color w:val="000000"/>
          <w:sz w:val="24"/>
          <w:szCs w:val="24"/>
        </w:rPr>
        <w:t xml:space="preserve">irework displays on </w:t>
      </w:r>
      <w:r w:rsidR="000A6F10">
        <w:rPr>
          <w:rFonts w:ascii="Arial" w:eastAsia="Times New Roman" w:hAnsi="Arial" w:cs="Arial"/>
          <w:color w:val="000000"/>
          <w:sz w:val="24"/>
          <w:szCs w:val="24"/>
        </w:rPr>
        <w:t>Texas State</w:t>
      </w:r>
      <w:r w:rsidRPr="00EE3FF3">
        <w:rPr>
          <w:rFonts w:ascii="Arial" w:eastAsia="Times New Roman" w:hAnsi="Arial" w:cs="Arial"/>
          <w:color w:val="000000"/>
          <w:sz w:val="24"/>
          <w:szCs w:val="24"/>
        </w:rPr>
        <w:t xml:space="preserve"> property must be sponsored by a </w:t>
      </w:r>
      <w:r w:rsidR="00A5102B">
        <w:rPr>
          <w:rFonts w:ascii="Arial" w:eastAsia="Times New Roman" w:hAnsi="Arial" w:cs="Arial"/>
          <w:color w:val="000000"/>
          <w:sz w:val="24"/>
          <w:szCs w:val="24"/>
        </w:rPr>
        <w:t xml:space="preserve">Texas </w:t>
      </w:r>
      <w:r w:rsidR="00C63B97">
        <w:rPr>
          <w:rFonts w:ascii="Arial" w:eastAsia="Times New Roman" w:hAnsi="Arial" w:cs="Arial"/>
          <w:color w:val="000000"/>
          <w:sz w:val="24"/>
          <w:szCs w:val="24"/>
        </w:rPr>
        <w:t xml:space="preserve">State </w:t>
      </w:r>
      <w:r w:rsidR="00C63B97" w:rsidRPr="00EE3FF3">
        <w:rPr>
          <w:rFonts w:ascii="Arial" w:eastAsia="Times New Roman" w:hAnsi="Arial" w:cs="Arial"/>
          <w:color w:val="000000"/>
          <w:sz w:val="24"/>
          <w:szCs w:val="24"/>
        </w:rPr>
        <w:t>department</w:t>
      </w:r>
      <w:r w:rsidRPr="00EE3FF3">
        <w:rPr>
          <w:rFonts w:ascii="Arial" w:eastAsia="Times New Roman" w:hAnsi="Arial" w:cs="Arial"/>
          <w:color w:val="000000"/>
          <w:sz w:val="24"/>
          <w:szCs w:val="24"/>
        </w:rPr>
        <w:t xml:space="preserve"> or officially registered student organization. Written requests to discharge fireworks require the licensed vendor to submit a proposal to the </w:t>
      </w:r>
      <w:r w:rsidR="00734380">
        <w:rPr>
          <w:rFonts w:ascii="Arial" w:eastAsia="Times New Roman" w:hAnsi="Arial" w:cs="Arial"/>
          <w:color w:val="000000"/>
          <w:sz w:val="24"/>
          <w:szCs w:val="24"/>
        </w:rPr>
        <w:t>d</w:t>
      </w:r>
      <w:r w:rsidRPr="00EE3FF3">
        <w:rPr>
          <w:rFonts w:ascii="Arial" w:eastAsia="Times New Roman" w:hAnsi="Arial" w:cs="Arial"/>
          <w:color w:val="000000"/>
          <w:sz w:val="24"/>
          <w:szCs w:val="24"/>
        </w:rPr>
        <w:t>irector</w:t>
      </w:r>
      <w:r w:rsidR="008762B1">
        <w:rPr>
          <w:rFonts w:ascii="Arial" w:eastAsia="Times New Roman" w:hAnsi="Arial" w:cs="Arial"/>
          <w:color w:val="000000"/>
          <w:sz w:val="24"/>
          <w:szCs w:val="24"/>
        </w:rPr>
        <w:t xml:space="preserve"> of</w:t>
      </w:r>
      <w:r w:rsidRPr="00EE3FF3">
        <w:rPr>
          <w:rFonts w:ascii="Arial" w:eastAsia="Times New Roman" w:hAnsi="Arial" w:cs="Arial"/>
          <w:color w:val="000000"/>
          <w:sz w:val="24"/>
          <w:szCs w:val="24"/>
        </w:rPr>
        <w:t xml:space="preserve"> </w:t>
      </w:r>
      <w:r w:rsidR="00E73740">
        <w:rPr>
          <w:rFonts w:ascii="Arial" w:eastAsia="Times New Roman" w:hAnsi="Arial" w:cs="Arial"/>
          <w:color w:val="000000"/>
          <w:sz w:val="24"/>
          <w:szCs w:val="24"/>
        </w:rPr>
        <w:t>Environmental, Health, Safety, Risk and Emergency Management</w:t>
      </w:r>
      <w:r w:rsidR="00734380">
        <w:rPr>
          <w:rFonts w:ascii="Arial" w:eastAsia="Times New Roman" w:hAnsi="Arial" w:cs="Arial"/>
          <w:color w:val="000000"/>
          <w:sz w:val="24"/>
          <w:szCs w:val="24"/>
        </w:rPr>
        <w:t xml:space="preserve">, </w:t>
      </w:r>
      <w:r w:rsidR="00BA1D53">
        <w:rPr>
          <w:rFonts w:ascii="Arial" w:eastAsia="Times New Roman" w:hAnsi="Arial" w:cs="Arial"/>
          <w:color w:val="000000"/>
          <w:sz w:val="24"/>
          <w:szCs w:val="24"/>
        </w:rPr>
        <w:t xml:space="preserve">or </w:t>
      </w:r>
      <w:r w:rsidR="00734380">
        <w:rPr>
          <w:rFonts w:ascii="Arial" w:eastAsia="Times New Roman" w:hAnsi="Arial" w:cs="Arial"/>
          <w:color w:val="000000"/>
          <w:sz w:val="24"/>
          <w:szCs w:val="24"/>
        </w:rPr>
        <w:t>designee, and</w:t>
      </w:r>
      <w:r w:rsidR="00AF42D1">
        <w:rPr>
          <w:rFonts w:ascii="Arial" w:eastAsia="Times New Roman" w:hAnsi="Arial" w:cs="Arial"/>
          <w:color w:val="000000"/>
          <w:sz w:val="24"/>
          <w:szCs w:val="24"/>
        </w:rPr>
        <w:t xml:space="preserve"> the City </w:t>
      </w:r>
      <w:r w:rsidR="008762B1">
        <w:rPr>
          <w:rFonts w:ascii="Arial" w:eastAsia="Times New Roman" w:hAnsi="Arial" w:cs="Arial"/>
          <w:color w:val="000000"/>
          <w:sz w:val="24"/>
          <w:szCs w:val="24"/>
        </w:rPr>
        <w:t xml:space="preserve">of San Marcos </w:t>
      </w:r>
      <w:r w:rsidR="00AF42D1">
        <w:rPr>
          <w:rFonts w:ascii="Arial" w:eastAsia="Times New Roman" w:hAnsi="Arial" w:cs="Arial"/>
          <w:color w:val="000000"/>
          <w:sz w:val="24"/>
          <w:szCs w:val="24"/>
        </w:rPr>
        <w:t>Fire Marshal</w:t>
      </w:r>
      <w:r w:rsidRPr="00EE3FF3">
        <w:rPr>
          <w:rFonts w:ascii="Arial" w:eastAsia="Times New Roman" w:hAnsi="Arial" w:cs="Arial"/>
          <w:color w:val="000000"/>
          <w:sz w:val="24"/>
          <w:szCs w:val="24"/>
        </w:rPr>
        <w:t>. The written proposal must be submitted at least</w:t>
      </w:r>
      <w:r w:rsidR="00AF42D1">
        <w:rPr>
          <w:rFonts w:ascii="Arial" w:eastAsia="Times New Roman" w:hAnsi="Arial" w:cs="Arial"/>
          <w:color w:val="000000"/>
          <w:sz w:val="24"/>
          <w:szCs w:val="24"/>
        </w:rPr>
        <w:t xml:space="preserve"> 30 </w:t>
      </w:r>
      <w:r w:rsidRPr="00EE3FF3">
        <w:rPr>
          <w:rFonts w:ascii="Arial" w:eastAsia="Times New Roman" w:hAnsi="Arial" w:cs="Arial"/>
          <w:color w:val="000000"/>
          <w:sz w:val="24"/>
          <w:szCs w:val="24"/>
        </w:rPr>
        <w:t>days prior to the proposed event.</w:t>
      </w:r>
    </w:p>
    <w:p w14:paraId="0085B152" w14:textId="6A25B215" w:rsidR="00EE3FF3" w:rsidRPr="00EE3FF3" w:rsidRDefault="00EE3FF3" w:rsidP="006B22B9">
      <w:pPr>
        <w:tabs>
          <w:tab w:val="left" w:pos="2160"/>
        </w:tabs>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d.  </w:t>
      </w:r>
      <w:r w:rsidR="00734380">
        <w:rPr>
          <w:rFonts w:ascii="Arial" w:eastAsia="Times New Roman" w:hAnsi="Arial" w:cs="Arial"/>
          <w:sz w:val="24"/>
          <w:szCs w:val="24"/>
        </w:rPr>
        <w:tab/>
      </w:r>
      <w:r w:rsidRPr="00EE3FF3">
        <w:rPr>
          <w:rFonts w:ascii="Arial" w:eastAsia="Times New Roman" w:hAnsi="Arial" w:cs="Arial"/>
          <w:sz w:val="24"/>
          <w:szCs w:val="24"/>
        </w:rPr>
        <w:t xml:space="preserve">Smoking </w:t>
      </w:r>
      <w:r w:rsidR="00734380">
        <w:rPr>
          <w:rFonts w:ascii="Arial" w:eastAsia="Times New Roman" w:hAnsi="Arial" w:cs="Arial"/>
          <w:sz w:val="24"/>
          <w:szCs w:val="24"/>
        </w:rPr>
        <w:t>– i</w:t>
      </w:r>
      <w:r w:rsidRPr="00EE3FF3">
        <w:rPr>
          <w:rFonts w:ascii="Arial" w:eastAsia="Times New Roman" w:hAnsi="Arial" w:cs="Arial"/>
          <w:sz w:val="24"/>
          <w:szCs w:val="24"/>
        </w:rPr>
        <w:t xml:space="preserve">n accordance with </w:t>
      </w:r>
      <w:hyperlink r:id="rId15" w:history="1">
        <w:r w:rsidRPr="00EE3FF3">
          <w:rPr>
            <w:rFonts w:ascii="Arial" w:eastAsia="Times New Roman" w:hAnsi="Arial" w:cs="Arial"/>
            <w:color w:val="0000FF"/>
            <w:sz w:val="24"/>
            <w:szCs w:val="24"/>
            <w:u w:val="single"/>
          </w:rPr>
          <w:t>UPPS No. 04.05</w:t>
        </w:r>
        <w:r w:rsidRPr="00EE3FF3">
          <w:rPr>
            <w:rFonts w:ascii="Arial" w:eastAsia="Times New Roman" w:hAnsi="Arial" w:cs="Arial"/>
            <w:color w:val="0000FF"/>
            <w:sz w:val="24"/>
            <w:szCs w:val="24"/>
            <w:u w:val="single"/>
          </w:rPr>
          <w:t>.</w:t>
        </w:r>
        <w:r w:rsidRPr="00EE3FF3">
          <w:rPr>
            <w:rFonts w:ascii="Arial" w:eastAsia="Times New Roman" w:hAnsi="Arial" w:cs="Arial"/>
            <w:color w:val="0000FF"/>
            <w:sz w:val="24"/>
            <w:szCs w:val="24"/>
            <w:u w:val="single"/>
          </w:rPr>
          <w:t>02</w:t>
        </w:r>
      </w:hyperlink>
      <w:r w:rsidRPr="00EE3FF3">
        <w:rPr>
          <w:rFonts w:ascii="Arial" w:eastAsia="Times New Roman" w:hAnsi="Arial" w:cs="Arial"/>
          <w:sz w:val="24"/>
          <w:szCs w:val="24"/>
        </w:rPr>
        <w:t xml:space="preserve">, </w:t>
      </w:r>
      <w:r w:rsidR="00734380">
        <w:rPr>
          <w:rFonts w:ascii="Arial" w:eastAsia="Times New Roman" w:hAnsi="Arial" w:cs="Arial"/>
          <w:sz w:val="24"/>
          <w:szCs w:val="24"/>
        </w:rPr>
        <w:t xml:space="preserve">Tobacco and </w:t>
      </w:r>
      <w:r w:rsidRPr="00EE3FF3">
        <w:rPr>
          <w:rFonts w:ascii="Arial" w:eastAsia="Times New Roman" w:hAnsi="Arial" w:cs="Arial"/>
          <w:sz w:val="24"/>
          <w:szCs w:val="24"/>
        </w:rPr>
        <w:t xml:space="preserve">Smoking Policy, smoking is </w:t>
      </w:r>
      <w:r w:rsidR="007563EE" w:rsidRPr="00EE3FF3">
        <w:rPr>
          <w:rFonts w:ascii="Arial" w:eastAsia="Times New Roman" w:hAnsi="Arial" w:cs="Arial"/>
          <w:sz w:val="24"/>
          <w:szCs w:val="24"/>
        </w:rPr>
        <w:t xml:space="preserve">prohibited </w:t>
      </w:r>
      <w:r w:rsidR="007563EE">
        <w:rPr>
          <w:rFonts w:ascii="Arial" w:eastAsia="Times New Roman" w:hAnsi="Arial" w:cs="Arial"/>
          <w:sz w:val="24"/>
          <w:szCs w:val="24"/>
        </w:rPr>
        <w:t>on</w:t>
      </w:r>
      <w:r w:rsidR="00AF42D1">
        <w:rPr>
          <w:rFonts w:ascii="Arial" w:eastAsia="Times New Roman" w:hAnsi="Arial" w:cs="Arial"/>
          <w:sz w:val="24"/>
          <w:szCs w:val="24"/>
        </w:rPr>
        <w:t xml:space="preserve"> </w:t>
      </w:r>
      <w:r w:rsidR="000A6F10">
        <w:rPr>
          <w:rFonts w:ascii="Arial" w:eastAsia="Times New Roman" w:hAnsi="Arial" w:cs="Arial"/>
          <w:sz w:val="24"/>
          <w:szCs w:val="24"/>
        </w:rPr>
        <w:t>Texas State</w:t>
      </w:r>
      <w:r w:rsidR="00432BDC">
        <w:rPr>
          <w:rFonts w:ascii="Arial" w:eastAsia="Times New Roman" w:hAnsi="Arial" w:cs="Arial"/>
          <w:sz w:val="24"/>
          <w:szCs w:val="24"/>
        </w:rPr>
        <w:t xml:space="preserve"> property</w:t>
      </w:r>
      <w:r w:rsidRPr="00EE3FF3">
        <w:rPr>
          <w:rFonts w:ascii="Arial" w:eastAsia="Times New Roman" w:hAnsi="Arial" w:cs="Arial"/>
          <w:sz w:val="24"/>
          <w:szCs w:val="24"/>
        </w:rPr>
        <w:t>.</w:t>
      </w:r>
      <w:r w:rsidRPr="00EE3FF3">
        <w:rPr>
          <w:rFonts w:ascii="Arial" w:eastAsia="Times New Roman" w:hAnsi="Arial" w:cs="Arial"/>
          <w:caps/>
          <w:sz w:val="24"/>
          <w:szCs w:val="24"/>
        </w:rPr>
        <w:t> </w:t>
      </w:r>
    </w:p>
    <w:p w14:paraId="23291CF7" w14:textId="77777777" w:rsidR="00734380" w:rsidRDefault="00EE3FF3" w:rsidP="00734380">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e.  </w:t>
      </w:r>
      <w:r w:rsidR="00734380">
        <w:rPr>
          <w:rFonts w:ascii="Arial" w:eastAsia="Times New Roman" w:hAnsi="Arial" w:cs="Arial"/>
          <w:sz w:val="24"/>
          <w:szCs w:val="24"/>
        </w:rPr>
        <w:tab/>
      </w:r>
      <w:r w:rsidRPr="00EE3FF3">
        <w:rPr>
          <w:rFonts w:ascii="Arial" w:eastAsia="Times New Roman" w:hAnsi="Arial" w:cs="Arial"/>
          <w:sz w:val="24"/>
          <w:szCs w:val="24"/>
        </w:rPr>
        <w:t>Electrical connections must conform to the following requirements:</w:t>
      </w:r>
    </w:p>
    <w:p w14:paraId="7DE85A9B" w14:textId="3B94517B" w:rsidR="00EE3FF3" w:rsidRPr="00EE3FF3" w:rsidRDefault="00EE3FF3" w:rsidP="00734380">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1)  </w:t>
      </w:r>
      <w:r w:rsidR="006B22B9">
        <w:rPr>
          <w:rFonts w:ascii="Arial" w:eastAsia="Times New Roman" w:hAnsi="Arial" w:cs="Arial"/>
          <w:sz w:val="24"/>
          <w:szCs w:val="24"/>
        </w:rPr>
        <w:tab/>
      </w:r>
      <w:r w:rsidRPr="00EE3FF3">
        <w:rPr>
          <w:rFonts w:ascii="Arial" w:eastAsia="Times New Roman" w:hAnsi="Arial" w:cs="Arial"/>
          <w:sz w:val="24"/>
          <w:szCs w:val="24"/>
        </w:rPr>
        <w:t>Electrical equipment must be NR</w:t>
      </w:r>
      <w:r w:rsidR="00D73CE0">
        <w:rPr>
          <w:rFonts w:ascii="Arial" w:eastAsia="Times New Roman" w:hAnsi="Arial" w:cs="Arial"/>
          <w:sz w:val="24"/>
          <w:szCs w:val="24"/>
        </w:rPr>
        <w:t>T</w:t>
      </w:r>
      <w:r w:rsidRPr="00EE3FF3">
        <w:rPr>
          <w:rFonts w:ascii="Arial" w:eastAsia="Times New Roman" w:hAnsi="Arial" w:cs="Arial"/>
          <w:sz w:val="24"/>
          <w:szCs w:val="24"/>
        </w:rPr>
        <w:t xml:space="preserve">L listed and shall be plugged into electrical wall outlets. The use of extension cords to provide permanent electrical connections is prohibited. </w:t>
      </w:r>
    </w:p>
    <w:p w14:paraId="55E8E5D7" w14:textId="6E21F34D" w:rsidR="00EE3FF3" w:rsidRPr="00EE3FF3" w:rsidRDefault="00EE3FF3" w:rsidP="00EE3FF3">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 xml:space="preserve">2)  Only use extension cords when necessary and only on a temporary basis. Use only NRTL approved three-wire extension cords with three prongs. The use of light-duty, flat two-wire extension cords is prohibited.         </w:t>
      </w:r>
    </w:p>
    <w:p w14:paraId="6E9AE633" w14:textId="277FD419" w:rsidR="00EE3FF3" w:rsidRPr="00EE3FF3" w:rsidRDefault="00EE3FF3" w:rsidP="00685DC2">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3)  Only use power strips that are NRTL approved. Power strips must not exceed six outlets on the strip and cannot be plugged into each other in a series.</w:t>
      </w:r>
      <w:r w:rsidRPr="00EE3FF3">
        <w:rPr>
          <w:rFonts w:ascii="Arial" w:eastAsia="Times New Roman" w:hAnsi="Arial" w:cs="Arial"/>
          <w:color w:val="000000"/>
          <w:sz w:val="24"/>
          <w:szCs w:val="24"/>
        </w:rPr>
        <w:t xml:space="preserve"> </w:t>
      </w:r>
    </w:p>
    <w:p w14:paraId="4D33DB49" w14:textId="045A6242"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f.   </w:t>
      </w:r>
      <w:r w:rsidR="00CC45ED">
        <w:rPr>
          <w:rFonts w:ascii="Arial" w:eastAsia="Times New Roman" w:hAnsi="Arial" w:cs="Arial"/>
          <w:sz w:val="24"/>
          <w:szCs w:val="24"/>
        </w:rPr>
        <w:tab/>
      </w:r>
      <w:r w:rsidRPr="00EE3FF3">
        <w:rPr>
          <w:rFonts w:ascii="Arial" w:eastAsia="Times New Roman" w:hAnsi="Arial" w:cs="Arial"/>
          <w:sz w:val="24"/>
          <w:szCs w:val="24"/>
        </w:rPr>
        <w:t xml:space="preserve">Flammable and combustible liquids must be stored in specially designed flammable materials storage cabinets and </w:t>
      </w:r>
      <w:r w:rsidR="009355AD" w:rsidRPr="00EE3FF3">
        <w:rPr>
          <w:rFonts w:ascii="Arial" w:eastAsia="Times New Roman" w:hAnsi="Arial" w:cs="Arial"/>
          <w:sz w:val="24"/>
          <w:szCs w:val="24"/>
        </w:rPr>
        <w:t>fire-resistant</w:t>
      </w:r>
      <w:r w:rsidRPr="00EE3FF3">
        <w:rPr>
          <w:rFonts w:ascii="Arial" w:eastAsia="Times New Roman" w:hAnsi="Arial" w:cs="Arial"/>
          <w:sz w:val="24"/>
          <w:szCs w:val="24"/>
        </w:rPr>
        <w:t xml:space="preserve"> containers within campus buildings. Large quantities of flammable materials (more than authorized under </w:t>
      </w:r>
      <w:hyperlink r:id="rId16" w:history="1">
        <w:r w:rsidRPr="00734380">
          <w:rPr>
            <w:rStyle w:val="Hyperlink"/>
            <w:rFonts w:ascii="Arial" w:eastAsia="Times New Roman" w:hAnsi="Arial" w:cs="Arial"/>
            <w:sz w:val="24"/>
            <w:szCs w:val="24"/>
          </w:rPr>
          <w:t>NF</w:t>
        </w:r>
        <w:r w:rsidRPr="00734380">
          <w:rPr>
            <w:rStyle w:val="Hyperlink"/>
            <w:rFonts w:ascii="Arial" w:eastAsia="Times New Roman" w:hAnsi="Arial" w:cs="Arial"/>
            <w:sz w:val="24"/>
            <w:szCs w:val="24"/>
          </w:rPr>
          <w:t>P</w:t>
        </w:r>
        <w:r w:rsidRPr="00734380">
          <w:rPr>
            <w:rStyle w:val="Hyperlink"/>
            <w:rFonts w:ascii="Arial" w:eastAsia="Times New Roman" w:hAnsi="Arial" w:cs="Arial"/>
            <w:sz w:val="24"/>
            <w:szCs w:val="24"/>
          </w:rPr>
          <w:t xml:space="preserve">A 45 - Standard on Fire </w:t>
        </w:r>
        <w:r w:rsidRPr="00734380">
          <w:rPr>
            <w:rStyle w:val="Hyperlink"/>
            <w:rFonts w:ascii="Arial" w:eastAsia="Times New Roman" w:hAnsi="Arial" w:cs="Arial"/>
            <w:sz w:val="24"/>
            <w:szCs w:val="24"/>
          </w:rPr>
          <w:lastRenderedPageBreak/>
          <w:t xml:space="preserve">Protection for Laboratories </w:t>
        </w:r>
        <w:r w:rsidR="00734380">
          <w:rPr>
            <w:rStyle w:val="Hyperlink"/>
            <w:rFonts w:ascii="Arial" w:eastAsia="Times New Roman" w:hAnsi="Arial" w:cs="Arial"/>
            <w:sz w:val="24"/>
            <w:szCs w:val="24"/>
          </w:rPr>
          <w:t>U</w:t>
        </w:r>
        <w:r w:rsidRPr="00734380">
          <w:rPr>
            <w:rStyle w:val="Hyperlink"/>
            <w:rFonts w:ascii="Arial" w:eastAsia="Times New Roman" w:hAnsi="Arial" w:cs="Arial"/>
            <w:sz w:val="24"/>
            <w:szCs w:val="24"/>
          </w:rPr>
          <w:t>sing Chemicals</w:t>
        </w:r>
      </w:hyperlink>
      <w:r w:rsidRPr="00EE3FF3">
        <w:rPr>
          <w:rFonts w:ascii="Arial" w:eastAsia="Times New Roman" w:hAnsi="Arial" w:cs="Arial"/>
          <w:sz w:val="24"/>
          <w:szCs w:val="24"/>
        </w:rPr>
        <w:t>) must be stored outside of buildings or in special hazardous storage areas in compliance with</w:t>
      </w:r>
      <w:r w:rsidR="00734380">
        <w:rPr>
          <w:rFonts w:ascii="Arial" w:eastAsia="Times New Roman" w:hAnsi="Arial" w:cs="Arial"/>
          <w:sz w:val="24"/>
          <w:szCs w:val="24"/>
        </w:rPr>
        <w:t xml:space="preserve"> </w:t>
      </w:r>
      <w:r w:rsidRPr="00EE3FF3">
        <w:rPr>
          <w:rFonts w:ascii="Arial" w:eastAsia="Times New Roman" w:hAnsi="Arial" w:cs="Arial"/>
          <w:sz w:val="24"/>
          <w:szCs w:val="24"/>
        </w:rPr>
        <w:t>NFPA codes detailed below</w:t>
      </w:r>
      <w:r w:rsidR="00734380">
        <w:rPr>
          <w:rFonts w:ascii="Arial" w:eastAsia="Times New Roman" w:hAnsi="Arial" w:cs="Arial"/>
          <w:sz w:val="24"/>
          <w:szCs w:val="24"/>
        </w:rPr>
        <w:t xml:space="preserve"> (r</w:t>
      </w:r>
      <w:r w:rsidRPr="00EE3FF3">
        <w:rPr>
          <w:rFonts w:ascii="Arial" w:eastAsia="Times New Roman" w:hAnsi="Arial" w:cs="Arial"/>
          <w:sz w:val="24"/>
          <w:szCs w:val="24"/>
        </w:rPr>
        <w:t xml:space="preserve">efer to </w:t>
      </w:r>
      <w:hyperlink r:id="rId17" w:history="1">
        <w:r w:rsidRPr="00734380">
          <w:rPr>
            <w:rStyle w:val="Hyperlink"/>
            <w:rFonts w:ascii="Arial" w:eastAsia="Times New Roman" w:hAnsi="Arial" w:cs="Arial"/>
            <w:sz w:val="24"/>
            <w:szCs w:val="24"/>
          </w:rPr>
          <w:t>NFPA</w:t>
        </w:r>
        <w:r w:rsidRPr="00734380">
          <w:rPr>
            <w:rStyle w:val="Hyperlink"/>
            <w:rFonts w:ascii="Arial" w:eastAsia="Times New Roman" w:hAnsi="Arial" w:cs="Arial"/>
            <w:sz w:val="24"/>
            <w:szCs w:val="24"/>
          </w:rPr>
          <w:t xml:space="preserve"> </w:t>
        </w:r>
        <w:r w:rsidRPr="00734380">
          <w:rPr>
            <w:rStyle w:val="Hyperlink"/>
            <w:rFonts w:ascii="Arial" w:eastAsia="Times New Roman" w:hAnsi="Arial" w:cs="Arial"/>
            <w:sz w:val="24"/>
            <w:szCs w:val="24"/>
          </w:rPr>
          <w:t>45</w:t>
        </w:r>
        <w:r w:rsidR="00734380" w:rsidRPr="00734380">
          <w:rPr>
            <w:rStyle w:val="Hyperlink"/>
            <w:rFonts w:ascii="Arial" w:eastAsia="Times New Roman" w:hAnsi="Arial" w:cs="Arial"/>
            <w:sz w:val="24"/>
            <w:szCs w:val="24"/>
          </w:rPr>
          <w:t xml:space="preserve"> -</w:t>
        </w:r>
        <w:r w:rsidRPr="00734380">
          <w:rPr>
            <w:rStyle w:val="Hyperlink"/>
            <w:rFonts w:ascii="Arial" w:eastAsia="Times New Roman" w:hAnsi="Arial" w:cs="Arial"/>
            <w:sz w:val="24"/>
            <w:szCs w:val="24"/>
          </w:rPr>
          <w:t xml:space="preserve"> Table 7.2.3.2</w:t>
        </w:r>
      </w:hyperlink>
      <w:r w:rsidRPr="00EE3FF3">
        <w:rPr>
          <w:rFonts w:ascii="Arial" w:eastAsia="Times New Roman" w:hAnsi="Arial" w:cs="Arial"/>
          <w:sz w:val="24"/>
          <w:szCs w:val="24"/>
        </w:rPr>
        <w:t xml:space="preserve"> for specifications of the amounts that constitute “large quantities”</w:t>
      </w:r>
      <w:r w:rsidR="00734380">
        <w:rPr>
          <w:rFonts w:ascii="Arial" w:eastAsia="Times New Roman" w:hAnsi="Arial" w:cs="Arial"/>
          <w:sz w:val="24"/>
          <w:szCs w:val="24"/>
        </w:rPr>
        <w:t>).</w:t>
      </w:r>
    </w:p>
    <w:p w14:paraId="59706A37" w14:textId="5057A863" w:rsidR="00EE3FF3" w:rsidRPr="00EE3FF3" w:rsidRDefault="00EE3FF3" w:rsidP="00EE3FF3">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1)  </w:t>
      </w:r>
      <w:r w:rsidR="006B22B9">
        <w:rPr>
          <w:rFonts w:ascii="Arial" w:eastAsia="Times New Roman" w:hAnsi="Arial" w:cs="Arial"/>
          <w:sz w:val="24"/>
          <w:szCs w:val="24"/>
        </w:rPr>
        <w:tab/>
      </w:r>
      <w:hyperlink r:id="rId18" w:history="1">
        <w:r w:rsidRPr="00734380">
          <w:rPr>
            <w:rStyle w:val="Hyperlink"/>
            <w:rFonts w:ascii="Arial" w:eastAsia="Times New Roman" w:hAnsi="Arial" w:cs="Arial"/>
            <w:sz w:val="24"/>
            <w:szCs w:val="24"/>
          </w:rPr>
          <w:t>NFPA 30, Fla</w:t>
        </w:r>
        <w:r w:rsidRPr="00734380">
          <w:rPr>
            <w:rStyle w:val="Hyperlink"/>
            <w:rFonts w:ascii="Arial" w:eastAsia="Times New Roman" w:hAnsi="Arial" w:cs="Arial"/>
            <w:sz w:val="24"/>
            <w:szCs w:val="24"/>
          </w:rPr>
          <w:t>m</w:t>
        </w:r>
        <w:r w:rsidRPr="00734380">
          <w:rPr>
            <w:rStyle w:val="Hyperlink"/>
            <w:rFonts w:ascii="Arial" w:eastAsia="Times New Roman" w:hAnsi="Arial" w:cs="Arial"/>
            <w:sz w:val="24"/>
            <w:szCs w:val="24"/>
          </w:rPr>
          <w:t xml:space="preserve">mable and Combustible Liquids </w:t>
        </w:r>
        <w:r w:rsidR="00734380" w:rsidRPr="00734380">
          <w:rPr>
            <w:rStyle w:val="Hyperlink"/>
            <w:rFonts w:ascii="Arial" w:eastAsia="Times New Roman" w:hAnsi="Arial" w:cs="Arial"/>
            <w:sz w:val="24"/>
            <w:szCs w:val="24"/>
          </w:rPr>
          <w:t>C</w:t>
        </w:r>
        <w:r w:rsidRPr="00734380">
          <w:rPr>
            <w:rStyle w:val="Hyperlink"/>
            <w:rFonts w:ascii="Arial" w:eastAsia="Times New Roman" w:hAnsi="Arial" w:cs="Arial"/>
            <w:sz w:val="24"/>
            <w:szCs w:val="24"/>
          </w:rPr>
          <w:t>ode</w:t>
        </w:r>
      </w:hyperlink>
      <w:r w:rsidR="00734380">
        <w:rPr>
          <w:rFonts w:ascii="Arial" w:eastAsia="Times New Roman" w:hAnsi="Arial" w:cs="Arial"/>
          <w:sz w:val="24"/>
          <w:szCs w:val="24"/>
        </w:rPr>
        <w:t xml:space="preserve">; </w:t>
      </w:r>
    </w:p>
    <w:p w14:paraId="48A7B2FF" w14:textId="332EF599" w:rsidR="00EE3FF3" w:rsidRPr="00EE3FF3" w:rsidRDefault="00EE3FF3" w:rsidP="00EE3FF3">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2)  </w:t>
      </w:r>
      <w:r w:rsidR="006B22B9">
        <w:rPr>
          <w:rFonts w:ascii="Arial" w:eastAsia="Times New Roman" w:hAnsi="Arial" w:cs="Arial"/>
          <w:sz w:val="24"/>
          <w:szCs w:val="24"/>
        </w:rPr>
        <w:tab/>
      </w:r>
      <w:hyperlink r:id="rId19" w:history="1">
        <w:r w:rsidRPr="00734380">
          <w:rPr>
            <w:rStyle w:val="Hyperlink"/>
            <w:rFonts w:ascii="Arial" w:eastAsia="Times New Roman" w:hAnsi="Arial" w:cs="Arial"/>
            <w:sz w:val="24"/>
            <w:szCs w:val="24"/>
          </w:rPr>
          <w:t>NFPA 45, Fir</w:t>
        </w:r>
        <w:r w:rsidRPr="00734380">
          <w:rPr>
            <w:rStyle w:val="Hyperlink"/>
            <w:rFonts w:ascii="Arial" w:eastAsia="Times New Roman" w:hAnsi="Arial" w:cs="Arial"/>
            <w:sz w:val="24"/>
            <w:szCs w:val="24"/>
          </w:rPr>
          <w:t>e</w:t>
        </w:r>
        <w:r w:rsidRPr="00734380">
          <w:rPr>
            <w:rStyle w:val="Hyperlink"/>
            <w:rFonts w:ascii="Arial" w:eastAsia="Times New Roman" w:hAnsi="Arial" w:cs="Arial"/>
            <w:sz w:val="24"/>
            <w:szCs w:val="24"/>
          </w:rPr>
          <w:t xml:space="preserve"> Protection for Laboratories </w:t>
        </w:r>
        <w:r w:rsidR="00734380">
          <w:rPr>
            <w:rStyle w:val="Hyperlink"/>
            <w:rFonts w:ascii="Arial" w:eastAsia="Times New Roman" w:hAnsi="Arial" w:cs="Arial"/>
            <w:sz w:val="24"/>
            <w:szCs w:val="24"/>
          </w:rPr>
          <w:t>U</w:t>
        </w:r>
        <w:r w:rsidRPr="00734380">
          <w:rPr>
            <w:rStyle w:val="Hyperlink"/>
            <w:rFonts w:ascii="Arial" w:eastAsia="Times New Roman" w:hAnsi="Arial" w:cs="Arial"/>
            <w:sz w:val="24"/>
            <w:szCs w:val="24"/>
          </w:rPr>
          <w:t>sing Chemicals</w:t>
        </w:r>
      </w:hyperlink>
      <w:r w:rsidR="00425496">
        <w:rPr>
          <w:rFonts w:ascii="Arial" w:eastAsia="Times New Roman" w:hAnsi="Arial" w:cs="Arial"/>
          <w:sz w:val="24"/>
          <w:szCs w:val="24"/>
        </w:rPr>
        <w:t xml:space="preserve">; </w:t>
      </w:r>
    </w:p>
    <w:p w14:paraId="648AB381" w14:textId="68C252CE" w:rsidR="00EE3FF3" w:rsidRPr="00EE3FF3" w:rsidRDefault="00EE3FF3" w:rsidP="00EE3FF3">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3)  </w:t>
      </w:r>
      <w:r w:rsidR="006B22B9">
        <w:rPr>
          <w:rFonts w:ascii="Arial" w:eastAsia="Times New Roman" w:hAnsi="Arial" w:cs="Arial"/>
          <w:sz w:val="24"/>
          <w:szCs w:val="24"/>
        </w:rPr>
        <w:tab/>
      </w:r>
      <w:hyperlink r:id="rId20" w:history="1">
        <w:r w:rsidRPr="00425496">
          <w:rPr>
            <w:rStyle w:val="Hyperlink"/>
            <w:rFonts w:ascii="Arial" w:eastAsia="Times New Roman" w:hAnsi="Arial" w:cs="Arial"/>
            <w:sz w:val="24"/>
            <w:szCs w:val="24"/>
          </w:rPr>
          <w:t>NFPA 54, Natio</w:t>
        </w:r>
        <w:r w:rsidRPr="00425496">
          <w:rPr>
            <w:rStyle w:val="Hyperlink"/>
            <w:rFonts w:ascii="Arial" w:eastAsia="Times New Roman" w:hAnsi="Arial" w:cs="Arial"/>
            <w:sz w:val="24"/>
            <w:szCs w:val="24"/>
          </w:rPr>
          <w:t>n</w:t>
        </w:r>
        <w:r w:rsidRPr="00425496">
          <w:rPr>
            <w:rStyle w:val="Hyperlink"/>
            <w:rFonts w:ascii="Arial" w:eastAsia="Times New Roman" w:hAnsi="Arial" w:cs="Arial"/>
            <w:sz w:val="24"/>
            <w:szCs w:val="24"/>
          </w:rPr>
          <w:t xml:space="preserve">al Fuel Gas </w:t>
        </w:r>
        <w:r w:rsidR="00425496" w:rsidRPr="00425496">
          <w:rPr>
            <w:rStyle w:val="Hyperlink"/>
            <w:rFonts w:ascii="Arial" w:eastAsia="Times New Roman" w:hAnsi="Arial" w:cs="Arial"/>
            <w:sz w:val="24"/>
            <w:szCs w:val="24"/>
          </w:rPr>
          <w:t>C</w:t>
        </w:r>
        <w:r w:rsidRPr="00425496">
          <w:rPr>
            <w:rStyle w:val="Hyperlink"/>
            <w:rFonts w:ascii="Arial" w:eastAsia="Times New Roman" w:hAnsi="Arial" w:cs="Arial"/>
            <w:sz w:val="24"/>
            <w:szCs w:val="24"/>
          </w:rPr>
          <w:t>ode</w:t>
        </w:r>
      </w:hyperlink>
      <w:r w:rsidR="00425496">
        <w:rPr>
          <w:rFonts w:ascii="Arial" w:eastAsia="Times New Roman" w:hAnsi="Arial" w:cs="Arial"/>
          <w:sz w:val="24"/>
          <w:szCs w:val="24"/>
        </w:rPr>
        <w:t xml:space="preserve">; and </w:t>
      </w:r>
    </w:p>
    <w:p w14:paraId="25DE90D5" w14:textId="61040403" w:rsidR="00EE3FF3" w:rsidRPr="00EE3FF3" w:rsidRDefault="00EE3FF3" w:rsidP="00685DC2">
      <w:pPr>
        <w:spacing w:before="100" w:beforeAutospacing="1" w:after="100" w:afterAutospacing="1" w:line="240" w:lineRule="auto"/>
        <w:ind w:left="2160" w:hanging="360"/>
        <w:rPr>
          <w:rFonts w:ascii="Times New Roman" w:eastAsia="Times New Roman" w:hAnsi="Times New Roman" w:cs="Times New Roman"/>
          <w:sz w:val="24"/>
          <w:szCs w:val="24"/>
        </w:rPr>
      </w:pPr>
      <w:r w:rsidRPr="00EE3FF3">
        <w:rPr>
          <w:rFonts w:ascii="Arial" w:eastAsia="Times New Roman" w:hAnsi="Arial" w:cs="Arial"/>
          <w:sz w:val="24"/>
          <w:szCs w:val="24"/>
        </w:rPr>
        <w:t>4)  </w:t>
      </w:r>
      <w:r w:rsidR="006B22B9">
        <w:rPr>
          <w:rFonts w:ascii="Arial" w:eastAsia="Times New Roman" w:hAnsi="Arial" w:cs="Arial"/>
          <w:sz w:val="24"/>
          <w:szCs w:val="24"/>
        </w:rPr>
        <w:tab/>
      </w:r>
      <w:hyperlink r:id="rId21" w:history="1">
        <w:r w:rsidRPr="00425496">
          <w:rPr>
            <w:rStyle w:val="Hyperlink"/>
            <w:rFonts w:ascii="Arial" w:eastAsia="Times New Roman" w:hAnsi="Arial" w:cs="Arial"/>
            <w:sz w:val="24"/>
            <w:szCs w:val="24"/>
          </w:rPr>
          <w:t>NFPA 58, Liquid P</w:t>
        </w:r>
        <w:r w:rsidRPr="00425496">
          <w:rPr>
            <w:rStyle w:val="Hyperlink"/>
            <w:rFonts w:ascii="Arial" w:eastAsia="Times New Roman" w:hAnsi="Arial" w:cs="Arial"/>
            <w:sz w:val="24"/>
            <w:szCs w:val="24"/>
          </w:rPr>
          <w:t>e</w:t>
        </w:r>
        <w:r w:rsidRPr="00425496">
          <w:rPr>
            <w:rStyle w:val="Hyperlink"/>
            <w:rFonts w:ascii="Arial" w:eastAsia="Times New Roman" w:hAnsi="Arial" w:cs="Arial"/>
            <w:sz w:val="24"/>
            <w:szCs w:val="24"/>
          </w:rPr>
          <w:t xml:space="preserve">troleum Gas </w:t>
        </w:r>
        <w:r w:rsidR="00425496" w:rsidRPr="00425496">
          <w:rPr>
            <w:rStyle w:val="Hyperlink"/>
            <w:rFonts w:ascii="Arial" w:eastAsia="Times New Roman" w:hAnsi="Arial" w:cs="Arial"/>
            <w:sz w:val="24"/>
            <w:szCs w:val="24"/>
          </w:rPr>
          <w:t>C</w:t>
        </w:r>
        <w:r w:rsidRPr="00425496">
          <w:rPr>
            <w:rStyle w:val="Hyperlink"/>
            <w:rFonts w:ascii="Arial" w:eastAsia="Times New Roman" w:hAnsi="Arial" w:cs="Arial"/>
            <w:sz w:val="24"/>
            <w:szCs w:val="24"/>
          </w:rPr>
          <w:t>ode</w:t>
        </w:r>
      </w:hyperlink>
      <w:r w:rsidR="00425496">
        <w:rPr>
          <w:rFonts w:ascii="Arial" w:eastAsia="Times New Roman" w:hAnsi="Arial" w:cs="Arial"/>
          <w:sz w:val="24"/>
          <w:szCs w:val="24"/>
        </w:rPr>
        <w:t xml:space="preserve">. </w:t>
      </w:r>
    </w:p>
    <w:p w14:paraId="1A6F64FC" w14:textId="7C778DE5"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g</w:t>
      </w:r>
      <w:r w:rsidRPr="00EE3FF3">
        <w:rPr>
          <w:rFonts w:ascii="Arial" w:eastAsia="Times New Roman" w:hAnsi="Arial" w:cs="Arial"/>
          <w:caps/>
          <w:sz w:val="24"/>
          <w:szCs w:val="24"/>
        </w:rPr>
        <w:t>.  </w:t>
      </w:r>
      <w:r w:rsidR="00425496">
        <w:rPr>
          <w:rFonts w:ascii="Arial" w:eastAsia="Times New Roman" w:hAnsi="Arial" w:cs="Arial"/>
          <w:caps/>
          <w:sz w:val="24"/>
          <w:szCs w:val="24"/>
        </w:rPr>
        <w:tab/>
      </w:r>
      <w:r w:rsidRPr="00EE3FF3">
        <w:rPr>
          <w:rFonts w:ascii="Arial" w:eastAsia="Times New Roman" w:hAnsi="Arial" w:cs="Arial"/>
          <w:sz w:val="24"/>
          <w:szCs w:val="24"/>
        </w:rPr>
        <w:t>Mechanical rooms and stairwells cannot be used for storage at any time.</w:t>
      </w:r>
    </w:p>
    <w:p w14:paraId="17BA8FCC" w14:textId="2E67C7A6"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h.  </w:t>
      </w:r>
      <w:r w:rsidR="00425496">
        <w:rPr>
          <w:rFonts w:ascii="Arial" w:eastAsia="Times New Roman" w:hAnsi="Arial" w:cs="Arial"/>
          <w:sz w:val="24"/>
          <w:szCs w:val="24"/>
        </w:rPr>
        <w:tab/>
      </w:r>
      <w:r w:rsidRPr="00EE3FF3">
        <w:rPr>
          <w:rFonts w:ascii="Arial" w:eastAsia="Times New Roman" w:hAnsi="Arial" w:cs="Arial"/>
          <w:sz w:val="24"/>
          <w:szCs w:val="24"/>
        </w:rPr>
        <w:t>The use of devices such as doorstops, wedges, or restraints to hold a fire door open is prohibited.</w:t>
      </w:r>
    </w:p>
    <w:p w14:paraId="774B7FF3" w14:textId="359CC24C"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i.   </w:t>
      </w:r>
      <w:r w:rsidR="00425496">
        <w:rPr>
          <w:rFonts w:ascii="Arial" w:eastAsia="Times New Roman" w:hAnsi="Arial" w:cs="Arial"/>
          <w:sz w:val="24"/>
          <w:szCs w:val="24"/>
        </w:rPr>
        <w:tab/>
      </w:r>
      <w:r w:rsidRPr="00EE3FF3">
        <w:rPr>
          <w:rFonts w:ascii="Arial" w:eastAsia="Times New Roman" w:hAnsi="Arial" w:cs="Arial"/>
          <w:sz w:val="24"/>
          <w:szCs w:val="24"/>
        </w:rPr>
        <w:t>In rooms with sprinkler heads, storage and furnishings must be at least</w:t>
      </w:r>
      <w:r w:rsidRPr="00EE3FF3">
        <w:rPr>
          <w:rFonts w:ascii="Arial" w:eastAsia="Times New Roman" w:hAnsi="Arial" w:cs="Arial"/>
          <w:color w:val="0000FF"/>
          <w:sz w:val="24"/>
          <w:szCs w:val="24"/>
        </w:rPr>
        <w:t xml:space="preserve"> </w:t>
      </w:r>
      <w:r w:rsidR="00425496" w:rsidRPr="00425496">
        <w:rPr>
          <w:rFonts w:ascii="Arial" w:eastAsia="Times New Roman" w:hAnsi="Arial" w:cs="Arial"/>
          <w:sz w:val="24"/>
          <w:szCs w:val="24"/>
        </w:rPr>
        <w:t>18</w:t>
      </w:r>
      <w:r w:rsidRPr="00EE3FF3">
        <w:rPr>
          <w:rFonts w:ascii="Arial" w:eastAsia="Times New Roman" w:hAnsi="Arial" w:cs="Arial"/>
          <w:sz w:val="24"/>
          <w:szCs w:val="24"/>
        </w:rPr>
        <w:t xml:space="preserve"> inches below the sprinkler head to ensure the sprinklers are effective during a fire. No material shall be attached to a sprinkler head.</w:t>
      </w:r>
    </w:p>
    <w:p w14:paraId="7959FF1E" w14:textId="4FF60F1F"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color w:val="000000"/>
          <w:sz w:val="24"/>
          <w:szCs w:val="24"/>
        </w:rPr>
        <w:t>j.</w:t>
      </w:r>
      <w:r w:rsidR="00425496">
        <w:rPr>
          <w:rFonts w:ascii="Arial" w:eastAsia="Times New Roman" w:hAnsi="Arial" w:cs="Arial"/>
          <w:color w:val="000000"/>
          <w:sz w:val="24"/>
          <w:szCs w:val="24"/>
        </w:rPr>
        <w:tab/>
      </w:r>
      <w:r w:rsidRPr="00EE3FF3">
        <w:rPr>
          <w:rFonts w:ascii="Arial" w:eastAsia="Times New Roman" w:hAnsi="Arial" w:cs="Arial"/>
          <w:color w:val="000000"/>
          <w:sz w:val="24"/>
          <w:szCs w:val="24"/>
        </w:rPr>
        <w:t xml:space="preserve">Refueling operations </w:t>
      </w:r>
      <w:r w:rsidR="00425496">
        <w:rPr>
          <w:rFonts w:ascii="Arial" w:eastAsia="Times New Roman" w:hAnsi="Arial" w:cs="Arial"/>
          <w:color w:val="000000"/>
          <w:sz w:val="24"/>
          <w:szCs w:val="24"/>
        </w:rPr>
        <w:t xml:space="preserve">– </w:t>
      </w:r>
      <w:r w:rsidRPr="00EE3FF3">
        <w:rPr>
          <w:rFonts w:ascii="Arial" w:eastAsia="Times New Roman" w:hAnsi="Arial" w:cs="Arial"/>
          <w:color w:val="000000"/>
          <w:sz w:val="24"/>
          <w:szCs w:val="24"/>
        </w:rPr>
        <w:t>fuel transfer containers used to refuel lawn mowers or other small engines must be properly grounded during the refueling operation. To protect against static electricity, the fuel nozzle must be placed against the filler tube and a grounding cable to provide a path for an electrical current, if</w:t>
      </w:r>
      <w:r w:rsidRPr="00EE3FF3">
        <w:rPr>
          <w:rFonts w:ascii="Arial" w:eastAsia="Times New Roman" w:hAnsi="Arial" w:cs="Arial"/>
          <w:sz w:val="24"/>
          <w:szCs w:val="24"/>
        </w:rPr>
        <w:t xml:space="preserve"> present.</w:t>
      </w:r>
    </w:p>
    <w:p w14:paraId="0299B820" w14:textId="4B9BE47B"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color w:val="000000"/>
          <w:sz w:val="24"/>
          <w:szCs w:val="24"/>
        </w:rPr>
        <w:t>k.  </w:t>
      </w:r>
      <w:r w:rsidR="00425496">
        <w:rPr>
          <w:rFonts w:ascii="Arial" w:eastAsia="Times New Roman" w:hAnsi="Arial" w:cs="Arial"/>
          <w:color w:val="000000"/>
          <w:sz w:val="24"/>
          <w:szCs w:val="24"/>
        </w:rPr>
        <w:tab/>
      </w:r>
      <w:r w:rsidRPr="00EE3FF3">
        <w:rPr>
          <w:rFonts w:ascii="Arial" w:eastAsia="Times New Roman" w:hAnsi="Arial" w:cs="Arial"/>
          <w:color w:val="000000"/>
          <w:sz w:val="24"/>
          <w:szCs w:val="24"/>
        </w:rPr>
        <w:t xml:space="preserve">Corridors and stairways leading to exits must </w:t>
      </w:r>
      <w:r w:rsidR="009355AD">
        <w:rPr>
          <w:rFonts w:ascii="Arial" w:eastAsia="Times New Roman" w:hAnsi="Arial" w:cs="Arial"/>
          <w:color w:val="000000"/>
          <w:sz w:val="24"/>
          <w:szCs w:val="24"/>
        </w:rPr>
        <w:t xml:space="preserve">always </w:t>
      </w:r>
      <w:r w:rsidRPr="00EE3FF3">
        <w:rPr>
          <w:rFonts w:ascii="Arial" w:eastAsia="Times New Roman" w:hAnsi="Arial" w:cs="Arial"/>
          <w:color w:val="000000"/>
          <w:sz w:val="24"/>
          <w:szCs w:val="24"/>
        </w:rPr>
        <w:t xml:space="preserve">have at least </w:t>
      </w:r>
      <w:r w:rsidR="00425496">
        <w:rPr>
          <w:rFonts w:ascii="Arial" w:eastAsia="Times New Roman" w:hAnsi="Arial" w:cs="Arial"/>
          <w:color w:val="000000"/>
          <w:sz w:val="24"/>
          <w:szCs w:val="24"/>
        </w:rPr>
        <w:t>48</w:t>
      </w:r>
      <w:r w:rsidR="00E00CB8">
        <w:rPr>
          <w:rFonts w:ascii="Arial" w:eastAsia="Times New Roman" w:hAnsi="Arial" w:cs="Arial"/>
          <w:color w:val="000000"/>
          <w:sz w:val="24"/>
          <w:szCs w:val="24"/>
        </w:rPr>
        <w:t xml:space="preserve"> </w:t>
      </w:r>
      <w:r w:rsidRPr="00EE3FF3">
        <w:rPr>
          <w:rFonts w:ascii="Arial" w:eastAsia="Times New Roman" w:hAnsi="Arial" w:cs="Arial"/>
          <w:color w:val="000000"/>
          <w:sz w:val="24"/>
          <w:szCs w:val="24"/>
        </w:rPr>
        <w:t xml:space="preserve">inches clear width of unobstructed clutter-free space. All corridor doors in the path of egress </w:t>
      </w:r>
      <w:r w:rsidRPr="00EE3FF3">
        <w:rPr>
          <w:rFonts w:ascii="Arial" w:eastAsia="Times New Roman" w:hAnsi="Arial" w:cs="Arial"/>
          <w:sz w:val="24"/>
          <w:szCs w:val="24"/>
        </w:rPr>
        <w:t>must be operable without the use of keys, special tools, or knowledge.</w:t>
      </w:r>
    </w:p>
    <w:p w14:paraId="59116F25" w14:textId="0DFFF87C"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l.   </w:t>
      </w:r>
      <w:r w:rsidR="00CC45ED">
        <w:rPr>
          <w:rFonts w:ascii="Arial" w:eastAsia="Times New Roman" w:hAnsi="Arial" w:cs="Arial"/>
          <w:sz w:val="24"/>
          <w:szCs w:val="24"/>
        </w:rPr>
        <w:tab/>
      </w:r>
      <w:r w:rsidRPr="00EE3FF3">
        <w:rPr>
          <w:rFonts w:ascii="Arial" w:eastAsia="Times New Roman" w:hAnsi="Arial" w:cs="Arial"/>
          <w:sz w:val="24"/>
          <w:szCs w:val="24"/>
        </w:rPr>
        <w:t>Exit doors must be equipped with a latch with a releasing device having an obvious method of operation to allow easy egress during a fire. Installation of deadbolt locks or additional locking devices is prohibited</w:t>
      </w:r>
      <w:r w:rsidR="00685DC2">
        <w:rPr>
          <w:rFonts w:ascii="Arial" w:eastAsia="Times New Roman" w:hAnsi="Arial" w:cs="Arial"/>
          <w:sz w:val="24"/>
          <w:szCs w:val="24"/>
        </w:rPr>
        <w:t>.</w:t>
      </w:r>
    </w:p>
    <w:p w14:paraId="4B13EC11" w14:textId="4E21E390"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m. </w:t>
      </w:r>
      <w:r w:rsidR="00425496">
        <w:rPr>
          <w:rFonts w:ascii="Arial" w:eastAsia="Times New Roman" w:hAnsi="Arial" w:cs="Arial"/>
          <w:sz w:val="24"/>
          <w:szCs w:val="24"/>
        </w:rPr>
        <w:tab/>
      </w:r>
      <w:r w:rsidRPr="00EE3FF3">
        <w:rPr>
          <w:rFonts w:ascii="Arial" w:eastAsia="Times New Roman" w:hAnsi="Arial" w:cs="Arial"/>
          <w:sz w:val="24"/>
          <w:szCs w:val="24"/>
        </w:rPr>
        <w:t xml:space="preserve">Barbeque grills, hibachi-type grills, camping stoves, and other cooking devices are prohibited in </w:t>
      </w:r>
      <w:r w:rsidR="008762B1">
        <w:rPr>
          <w:rFonts w:ascii="Arial" w:eastAsia="Times New Roman" w:hAnsi="Arial" w:cs="Arial"/>
          <w:sz w:val="24"/>
          <w:szCs w:val="24"/>
        </w:rPr>
        <w:t>Texas State</w:t>
      </w:r>
      <w:r w:rsidRPr="00EE3FF3">
        <w:rPr>
          <w:rFonts w:ascii="Arial" w:eastAsia="Times New Roman" w:hAnsi="Arial" w:cs="Arial"/>
          <w:sz w:val="24"/>
          <w:szCs w:val="24"/>
        </w:rPr>
        <w:t xml:space="preserve"> buildings, in door openings, on balconies, within </w:t>
      </w:r>
      <w:r w:rsidR="00425496">
        <w:rPr>
          <w:rFonts w:ascii="Arial" w:eastAsia="Times New Roman" w:hAnsi="Arial" w:cs="Arial"/>
          <w:sz w:val="24"/>
          <w:szCs w:val="24"/>
        </w:rPr>
        <w:t>40</w:t>
      </w:r>
      <w:r w:rsidRPr="00EE3FF3">
        <w:rPr>
          <w:rFonts w:ascii="Arial" w:eastAsia="Times New Roman" w:hAnsi="Arial" w:cs="Arial"/>
          <w:sz w:val="24"/>
          <w:szCs w:val="24"/>
        </w:rPr>
        <w:t xml:space="preserve"> feet of </w:t>
      </w:r>
      <w:r w:rsidR="008762B1">
        <w:rPr>
          <w:rFonts w:ascii="Arial" w:eastAsia="Times New Roman" w:hAnsi="Arial" w:cs="Arial"/>
          <w:sz w:val="24"/>
          <w:szCs w:val="24"/>
        </w:rPr>
        <w:t>Texas State</w:t>
      </w:r>
      <w:r w:rsidRPr="00EE3FF3">
        <w:rPr>
          <w:rFonts w:ascii="Arial" w:eastAsia="Times New Roman" w:hAnsi="Arial" w:cs="Arial"/>
          <w:sz w:val="24"/>
          <w:szCs w:val="24"/>
        </w:rPr>
        <w:t xml:space="preserve"> buildings, or directly under a tree, shrub or other flammable material. Permanent outdoor grills constructed prior to October 2003 are exempt from this requirement. </w:t>
      </w:r>
      <w:r w:rsidRPr="00EE3FF3">
        <w:rPr>
          <w:rFonts w:ascii="Arial" w:eastAsia="Times New Roman" w:hAnsi="Arial" w:cs="Arial"/>
          <w:sz w:val="24"/>
          <w:szCs w:val="24"/>
        </w:rPr>
        <w:lastRenderedPageBreak/>
        <w:t>Any grills constructed or repaired after that date must be brought into compliance.</w:t>
      </w:r>
    </w:p>
    <w:p w14:paraId="77C8E12B" w14:textId="62C276B9"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n.  </w:t>
      </w:r>
      <w:r w:rsidR="002C4494">
        <w:rPr>
          <w:rFonts w:ascii="Arial" w:eastAsia="Times New Roman" w:hAnsi="Arial" w:cs="Arial"/>
          <w:sz w:val="24"/>
          <w:szCs w:val="24"/>
        </w:rPr>
        <w:tab/>
      </w:r>
      <w:r w:rsidRPr="00EE3FF3">
        <w:rPr>
          <w:rFonts w:ascii="Arial" w:eastAsia="Times New Roman" w:hAnsi="Arial" w:cs="Arial"/>
          <w:sz w:val="24"/>
          <w:szCs w:val="24"/>
        </w:rPr>
        <w:t xml:space="preserve">Holiday decorations must be flame retardant. Live Christmas trees are prohibited in </w:t>
      </w:r>
      <w:r w:rsidR="008762B1">
        <w:rPr>
          <w:rFonts w:ascii="Arial" w:eastAsia="Times New Roman" w:hAnsi="Arial" w:cs="Arial"/>
          <w:sz w:val="24"/>
          <w:szCs w:val="24"/>
        </w:rPr>
        <w:t>Texas State</w:t>
      </w:r>
      <w:r w:rsidRPr="00EE3FF3">
        <w:rPr>
          <w:rFonts w:ascii="Arial" w:eastAsia="Times New Roman" w:hAnsi="Arial" w:cs="Arial"/>
          <w:sz w:val="24"/>
          <w:szCs w:val="24"/>
        </w:rPr>
        <w:t xml:space="preserve"> buildings and artificial trees must be flame retardant. All holiday lights must be NRTL approved.</w:t>
      </w:r>
      <w:r w:rsidRPr="00EE3FF3">
        <w:rPr>
          <w:rFonts w:ascii="Arial" w:eastAsia="Times New Roman" w:hAnsi="Arial" w:cs="Arial"/>
          <w:color w:val="FF0000"/>
          <w:sz w:val="24"/>
          <w:szCs w:val="24"/>
        </w:rPr>
        <w:t xml:space="preserve">  </w:t>
      </w:r>
    </w:p>
    <w:p w14:paraId="0E901E20" w14:textId="3A76FF0F"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o.  </w:t>
      </w:r>
      <w:r w:rsidR="002C4494">
        <w:rPr>
          <w:rFonts w:ascii="Arial" w:eastAsia="Times New Roman" w:hAnsi="Arial" w:cs="Arial"/>
          <w:sz w:val="24"/>
          <w:szCs w:val="24"/>
        </w:rPr>
        <w:tab/>
      </w:r>
      <w:r w:rsidRPr="00EE3FF3">
        <w:rPr>
          <w:rFonts w:ascii="Arial" w:eastAsia="Times New Roman" w:hAnsi="Arial" w:cs="Arial"/>
          <w:sz w:val="24"/>
          <w:szCs w:val="24"/>
        </w:rPr>
        <w:t>Portable electric heaters are</w:t>
      </w:r>
      <w:r w:rsidR="00F47D5F">
        <w:rPr>
          <w:rFonts w:ascii="Arial" w:eastAsia="Times New Roman" w:hAnsi="Arial" w:cs="Arial"/>
          <w:sz w:val="24"/>
          <w:szCs w:val="24"/>
        </w:rPr>
        <w:t xml:space="preserve"> not </w:t>
      </w:r>
      <w:r w:rsidR="007563EE">
        <w:rPr>
          <w:rFonts w:ascii="Arial" w:eastAsia="Times New Roman" w:hAnsi="Arial" w:cs="Arial"/>
          <w:sz w:val="24"/>
          <w:szCs w:val="24"/>
        </w:rPr>
        <w:t>allowed</w:t>
      </w:r>
      <w:r w:rsidR="007563EE" w:rsidRPr="00EE3FF3">
        <w:rPr>
          <w:rFonts w:ascii="Arial" w:eastAsia="Times New Roman" w:hAnsi="Arial" w:cs="Arial"/>
          <w:sz w:val="24"/>
          <w:szCs w:val="24"/>
        </w:rPr>
        <w:t xml:space="preserve"> but</w:t>
      </w:r>
      <w:r w:rsidRPr="00EE3FF3">
        <w:rPr>
          <w:rFonts w:ascii="Arial" w:eastAsia="Times New Roman" w:hAnsi="Arial" w:cs="Arial"/>
          <w:sz w:val="24"/>
          <w:szCs w:val="24"/>
        </w:rPr>
        <w:t xml:space="preserve"> may be used if</w:t>
      </w:r>
      <w:r w:rsidR="00F47D5F">
        <w:rPr>
          <w:rFonts w:ascii="Arial" w:eastAsia="Times New Roman" w:hAnsi="Arial" w:cs="Arial"/>
          <w:sz w:val="24"/>
          <w:szCs w:val="24"/>
        </w:rPr>
        <w:t xml:space="preserve"> special circumstances are</w:t>
      </w:r>
      <w:r w:rsidRPr="00EE3FF3">
        <w:rPr>
          <w:rFonts w:ascii="Arial" w:eastAsia="Times New Roman" w:hAnsi="Arial" w:cs="Arial"/>
          <w:sz w:val="24"/>
          <w:szCs w:val="24"/>
        </w:rPr>
        <w:t xml:space="preserve"> approved by the</w:t>
      </w:r>
      <w:r w:rsidR="00F47D5F">
        <w:rPr>
          <w:rFonts w:ascii="Arial" w:eastAsia="Times New Roman" w:hAnsi="Arial" w:cs="Arial"/>
          <w:sz w:val="24"/>
          <w:szCs w:val="24"/>
        </w:rPr>
        <w:t xml:space="preserve"> </w:t>
      </w:r>
      <w:r w:rsidR="002C4494">
        <w:rPr>
          <w:rFonts w:ascii="Arial" w:eastAsia="Times New Roman" w:hAnsi="Arial" w:cs="Arial"/>
          <w:sz w:val="24"/>
          <w:szCs w:val="24"/>
        </w:rPr>
        <w:t>a</w:t>
      </w:r>
      <w:r w:rsidR="00F47D5F">
        <w:rPr>
          <w:rFonts w:ascii="Arial" w:eastAsia="Times New Roman" w:hAnsi="Arial" w:cs="Arial"/>
          <w:sz w:val="24"/>
          <w:szCs w:val="24"/>
        </w:rPr>
        <w:t xml:space="preserve">ssociate </w:t>
      </w:r>
      <w:r w:rsidR="002C4494">
        <w:rPr>
          <w:rFonts w:ascii="Arial" w:eastAsia="Times New Roman" w:hAnsi="Arial" w:cs="Arial"/>
          <w:sz w:val="24"/>
          <w:szCs w:val="24"/>
        </w:rPr>
        <w:t>v</w:t>
      </w:r>
      <w:r w:rsidR="00F47D5F">
        <w:rPr>
          <w:rFonts w:ascii="Arial" w:eastAsia="Times New Roman" w:hAnsi="Arial" w:cs="Arial"/>
          <w:sz w:val="24"/>
          <w:szCs w:val="24"/>
        </w:rPr>
        <w:t xml:space="preserve">ice </w:t>
      </w:r>
      <w:r w:rsidR="002C4494">
        <w:rPr>
          <w:rFonts w:ascii="Arial" w:eastAsia="Times New Roman" w:hAnsi="Arial" w:cs="Arial"/>
          <w:sz w:val="24"/>
          <w:szCs w:val="24"/>
        </w:rPr>
        <w:t>p</w:t>
      </w:r>
      <w:r w:rsidR="00F47D5F">
        <w:rPr>
          <w:rFonts w:ascii="Arial" w:eastAsia="Times New Roman" w:hAnsi="Arial" w:cs="Arial"/>
          <w:sz w:val="24"/>
          <w:szCs w:val="24"/>
        </w:rPr>
        <w:t>resident of Facilities</w:t>
      </w:r>
      <w:r w:rsidR="002C4494">
        <w:rPr>
          <w:rFonts w:ascii="Arial" w:eastAsia="Times New Roman" w:hAnsi="Arial" w:cs="Arial"/>
          <w:sz w:val="24"/>
          <w:szCs w:val="24"/>
        </w:rPr>
        <w:t xml:space="preserve">, </w:t>
      </w:r>
      <w:r w:rsidR="00F47D5F">
        <w:rPr>
          <w:rFonts w:ascii="Arial" w:eastAsia="Times New Roman" w:hAnsi="Arial" w:cs="Arial"/>
          <w:sz w:val="24"/>
          <w:szCs w:val="24"/>
        </w:rPr>
        <w:t>or designee. The heater must receive a dated safety label from E</w:t>
      </w:r>
      <w:r w:rsidR="002C4494">
        <w:rPr>
          <w:rFonts w:ascii="Arial" w:eastAsia="Times New Roman" w:hAnsi="Arial" w:cs="Arial"/>
          <w:sz w:val="24"/>
          <w:szCs w:val="24"/>
        </w:rPr>
        <w:t>nvironmental, Health, Safety, Risk and Management</w:t>
      </w:r>
      <w:r w:rsidR="00F47D5F">
        <w:rPr>
          <w:rFonts w:ascii="Arial" w:eastAsia="Times New Roman" w:hAnsi="Arial" w:cs="Arial"/>
          <w:sz w:val="24"/>
          <w:szCs w:val="24"/>
        </w:rPr>
        <w:t xml:space="preserve"> befor</w:t>
      </w:r>
      <w:r w:rsidR="00F33DCF">
        <w:rPr>
          <w:rFonts w:ascii="Arial" w:eastAsia="Times New Roman" w:hAnsi="Arial" w:cs="Arial"/>
          <w:sz w:val="24"/>
          <w:szCs w:val="24"/>
        </w:rPr>
        <w:t>e</w:t>
      </w:r>
      <w:r w:rsidR="00F47D5F">
        <w:rPr>
          <w:rFonts w:ascii="Arial" w:eastAsia="Times New Roman" w:hAnsi="Arial" w:cs="Arial"/>
          <w:sz w:val="24"/>
          <w:szCs w:val="24"/>
        </w:rPr>
        <w:t xml:space="preserve"> use</w:t>
      </w:r>
      <w:r w:rsidRPr="00EE3FF3">
        <w:rPr>
          <w:rFonts w:ascii="Arial" w:eastAsia="Times New Roman" w:hAnsi="Arial" w:cs="Arial"/>
          <w:sz w:val="24"/>
          <w:szCs w:val="24"/>
        </w:rPr>
        <w:t>. If approved, all portable heaters</w:t>
      </w:r>
      <w:r w:rsidR="002C4494">
        <w:rPr>
          <w:rFonts w:ascii="Arial" w:eastAsia="Times New Roman" w:hAnsi="Arial" w:cs="Arial"/>
          <w:sz w:val="24"/>
          <w:szCs w:val="24"/>
        </w:rPr>
        <w:t xml:space="preserve"> must be kept</w:t>
      </w:r>
      <w:r w:rsidRPr="00EE3FF3">
        <w:rPr>
          <w:rFonts w:ascii="Arial" w:eastAsia="Times New Roman" w:hAnsi="Arial" w:cs="Arial"/>
          <w:sz w:val="24"/>
          <w:szCs w:val="24"/>
        </w:rPr>
        <w:t xml:space="preserve"> at least three feet away from any flammable item </w:t>
      </w:r>
      <w:r w:rsidR="002C4494">
        <w:rPr>
          <w:rFonts w:ascii="Arial" w:eastAsia="Times New Roman" w:hAnsi="Arial" w:cs="Arial"/>
          <w:sz w:val="24"/>
          <w:szCs w:val="24"/>
        </w:rPr>
        <w:t>and must be</w:t>
      </w:r>
      <w:r w:rsidRPr="00EE3FF3">
        <w:rPr>
          <w:rFonts w:ascii="Arial" w:eastAsia="Times New Roman" w:hAnsi="Arial" w:cs="Arial"/>
          <w:sz w:val="24"/>
          <w:szCs w:val="24"/>
        </w:rPr>
        <w:t xml:space="preserve"> NRTL approved. </w:t>
      </w:r>
      <w:r w:rsidR="002C4494">
        <w:rPr>
          <w:rFonts w:ascii="Arial" w:eastAsia="Times New Roman" w:hAnsi="Arial" w:cs="Arial"/>
          <w:sz w:val="24"/>
          <w:szCs w:val="24"/>
        </w:rPr>
        <w:t>P</w:t>
      </w:r>
      <w:r w:rsidRPr="00EE3FF3">
        <w:rPr>
          <w:rFonts w:ascii="Arial" w:eastAsia="Times New Roman" w:hAnsi="Arial" w:cs="Arial"/>
          <w:sz w:val="24"/>
          <w:szCs w:val="24"/>
        </w:rPr>
        <w:t>ortable heater</w:t>
      </w:r>
      <w:r w:rsidR="002C4494">
        <w:rPr>
          <w:rFonts w:ascii="Arial" w:eastAsia="Times New Roman" w:hAnsi="Arial" w:cs="Arial"/>
          <w:sz w:val="24"/>
          <w:szCs w:val="24"/>
        </w:rPr>
        <w:t>s must always be turned</w:t>
      </w:r>
      <w:r w:rsidRPr="00EE3FF3">
        <w:rPr>
          <w:rFonts w:ascii="Arial" w:eastAsia="Times New Roman" w:hAnsi="Arial" w:cs="Arial"/>
          <w:sz w:val="24"/>
          <w:szCs w:val="24"/>
        </w:rPr>
        <w:t xml:space="preserve"> off when </w:t>
      </w:r>
      <w:r w:rsidR="002C4494">
        <w:rPr>
          <w:rFonts w:ascii="Arial" w:eastAsia="Times New Roman" w:hAnsi="Arial" w:cs="Arial"/>
          <w:sz w:val="24"/>
          <w:szCs w:val="24"/>
        </w:rPr>
        <w:t>no one is in the</w:t>
      </w:r>
      <w:r w:rsidRPr="00EE3FF3">
        <w:rPr>
          <w:rFonts w:ascii="Arial" w:eastAsia="Times New Roman" w:hAnsi="Arial" w:cs="Arial"/>
          <w:sz w:val="24"/>
          <w:szCs w:val="24"/>
        </w:rPr>
        <w:t xml:space="preserve"> room.</w:t>
      </w:r>
    </w:p>
    <w:p w14:paraId="42485476" w14:textId="61931A87"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p.  </w:t>
      </w:r>
      <w:r w:rsidR="002C4494">
        <w:rPr>
          <w:rFonts w:ascii="Arial" w:eastAsia="Times New Roman" w:hAnsi="Arial" w:cs="Arial"/>
          <w:sz w:val="24"/>
          <w:szCs w:val="24"/>
        </w:rPr>
        <w:tab/>
      </w:r>
      <w:r w:rsidRPr="00EE3FF3">
        <w:rPr>
          <w:rFonts w:ascii="Arial" w:eastAsia="Times New Roman" w:hAnsi="Arial" w:cs="Arial"/>
          <w:sz w:val="24"/>
          <w:szCs w:val="24"/>
        </w:rPr>
        <w:t xml:space="preserve">Modifications to </w:t>
      </w:r>
      <w:r w:rsidR="008762B1">
        <w:rPr>
          <w:rFonts w:ascii="Arial" w:eastAsia="Times New Roman" w:hAnsi="Arial" w:cs="Arial"/>
          <w:sz w:val="24"/>
          <w:szCs w:val="24"/>
        </w:rPr>
        <w:t>Texas State</w:t>
      </w:r>
      <w:r w:rsidRPr="00EE3FF3">
        <w:rPr>
          <w:rFonts w:ascii="Arial" w:eastAsia="Times New Roman" w:hAnsi="Arial" w:cs="Arial"/>
          <w:sz w:val="24"/>
          <w:szCs w:val="24"/>
        </w:rPr>
        <w:t xml:space="preserve"> building structures or systems require authorization of the </w:t>
      </w:r>
      <w:r w:rsidR="008762B1">
        <w:rPr>
          <w:rFonts w:ascii="Arial" w:eastAsia="Times New Roman" w:hAnsi="Arial" w:cs="Arial"/>
          <w:sz w:val="24"/>
          <w:szCs w:val="24"/>
        </w:rPr>
        <w:t>f</w:t>
      </w:r>
      <w:r w:rsidRPr="00EE3FF3">
        <w:rPr>
          <w:rFonts w:ascii="Arial" w:eastAsia="Times New Roman" w:hAnsi="Arial" w:cs="Arial"/>
          <w:sz w:val="24"/>
          <w:szCs w:val="24"/>
        </w:rPr>
        <w:t xml:space="preserve">acilities </w:t>
      </w:r>
      <w:r w:rsidR="008762B1">
        <w:rPr>
          <w:rFonts w:ascii="Arial" w:eastAsia="Times New Roman" w:hAnsi="Arial" w:cs="Arial"/>
          <w:sz w:val="24"/>
          <w:szCs w:val="24"/>
        </w:rPr>
        <w:t>d</w:t>
      </w:r>
      <w:r w:rsidRPr="00EE3FF3">
        <w:rPr>
          <w:rFonts w:ascii="Arial" w:eastAsia="Times New Roman" w:hAnsi="Arial" w:cs="Arial"/>
          <w:sz w:val="24"/>
          <w:szCs w:val="24"/>
        </w:rPr>
        <w:t>epartment. Costs of reversing and correcting unauthorized building</w:t>
      </w:r>
      <w:r w:rsidR="002C4494">
        <w:rPr>
          <w:rFonts w:ascii="Arial" w:eastAsia="Times New Roman" w:hAnsi="Arial" w:cs="Arial"/>
          <w:sz w:val="24"/>
          <w:szCs w:val="24"/>
        </w:rPr>
        <w:t xml:space="preserve"> and </w:t>
      </w:r>
      <w:r w:rsidRPr="00EE3FF3">
        <w:rPr>
          <w:rFonts w:ascii="Arial" w:eastAsia="Times New Roman" w:hAnsi="Arial" w:cs="Arial"/>
          <w:sz w:val="24"/>
          <w:szCs w:val="24"/>
        </w:rPr>
        <w:t xml:space="preserve">system modifications may be charged to the person or department which caused the modifications.  </w:t>
      </w:r>
    </w:p>
    <w:p w14:paraId="184923EE" w14:textId="78C02963" w:rsidR="00EE3FF3" w:rsidRPr="00EE3FF3" w:rsidRDefault="00EE3FF3" w:rsidP="00685DC2">
      <w:pPr>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q.  </w:t>
      </w:r>
      <w:r w:rsidR="002C4494">
        <w:rPr>
          <w:rFonts w:ascii="Arial" w:eastAsia="Times New Roman" w:hAnsi="Arial" w:cs="Arial"/>
          <w:sz w:val="24"/>
          <w:szCs w:val="24"/>
        </w:rPr>
        <w:tab/>
      </w:r>
      <w:r w:rsidRPr="00EE3FF3">
        <w:rPr>
          <w:rFonts w:ascii="Arial" w:eastAsia="Times New Roman" w:hAnsi="Arial" w:cs="Arial"/>
          <w:sz w:val="24"/>
          <w:szCs w:val="24"/>
        </w:rPr>
        <w:t xml:space="preserve">Halogen bulbs (such as those used in </w:t>
      </w:r>
      <w:r w:rsidR="00F33DCF" w:rsidRPr="00EE3FF3">
        <w:rPr>
          <w:rFonts w:ascii="Arial" w:eastAsia="Times New Roman" w:hAnsi="Arial" w:cs="Arial"/>
          <w:sz w:val="24"/>
          <w:szCs w:val="24"/>
        </w:rPr>
        <w:t>torchiere</w:t>
      </w:r>
      <w:r w:rsidRPr="00EE3FF3">
        <w:rPr>
          <w:rFonts w:ascii="Arial" w:eastAsia="Times New Roman" w:hAnsi="Arial" w:cs="Arial"/>
          <w:sz w:val="24"/>
          <w:szCs w:val="24"/>
        </w:rPr>
        <w:t xml:space="preserve"> lamps) are prohibited. Use of halogen bulbs may be allowed as part of an architect or engineer-designed construction project and as portable lighting for facilities operations if approved by the</w:t>
      </w:r>
      <w:r w:rsidR="00AF42D1">
        <w:rPr>
          <w:rFonts w:ascii="Arial" w:eastAsia="Times New Roman" w:hAnsi="Arial" w:cs="Arial"/>
          <w:sz w:val="24"/>
          <w:szCs w:val="24"/>
        </w:rPr>
        <w:t xml:space="preserve"> </w:t>
      </w:r>
      <w:r w:rsidR="002C4494">
        <w:rPr>
          <w:rFonts w:ascii="Arial" w:eastAsia="Times New Roman" w:hAnsi="Arial" w:cs="Arial"/>
          <w:sz w:val="24"/>
          <w:szCs w:val="24"/>
        </w:rPr>
        <w:t>d</w:t>
      </w:r>
      <w:r w:rsidR="00AF42D1">
        <w:rPr>
          <w:rFonts w:ascii="Arial" w:eastAsia="Times New Roman" w:hAnsi="Arial" w:cs="Arial"/>
          <w:sz w:val="24"/>
          <w:szCs w:val="24"/>
        </w:rPr>
        <w:t xml:space="preserve">irector of </w:t>
      </w:r>
      <w:r w:rsidR="00E73740">
        <w:rPr>
          <w:rFonts w:ascii="Arial" w:eastAsia="Times New Roman" w:hAnsi="Arial" w:cs="Arial"/>
          <w:sz w:val="24"/>
          <w:szCs w:val="24"/>
        </w:rPr>
        <w:t>Environmental, Health, Safety, Risk and Emergency Management</w:t>
      </w:r>
      <w:r w:rsidR="002C4494">
        <w:rPr>
          <w:rFonts w:ascii="Arial" w:eastAsia="Times New Roman" w:hAnsi="Arial" w:cs="Arial"/>
          <w:sz w:val="24"/>
          <w:szCs w:val="24"/>
        </w:rPr>
        <w:t xml:space="preserve">, </w:t>
      </w:r>
      <w:r w:rsidR="00E00CB8">
        <w:rPr>
          <w:rFonts w:ascii="Arial" w:eastAsia="Times New Roman" w:hAnsi="Arial" w:cs="Arial"/>
          <w:sz w:val="24"/>
          <w:szCs w:val="24"/>
        </w:rPr>
        <w:t>or designee</w:t>
      </w:r>
      <w:r w:rsidR="002C4494">
        <w:rPr>
          <w:rFonts w:ascii="Arial" w:eastAsia="Times New Roman" w:hAnsi="Arial" w:cs="Arial"/>
          <w:sz w:val="24"/>
          <w:szCs w:val="24"/>
        </w:rPr>
        <w:t>,</w:t>
      </w:r>
      <w:r w:rsidRPr="00EE3FF3">
        <w:rPr>
          <w:rFonts w:ascii="Arial" w:eastAsia="Times New Roman" w:hAnsi="Arial" w:cs="Arial"/>
          <w:sz w:val="24"/>
          <w:szCs w:val="24"/>
        </w:rPr>
        <w:t xml:space="preserve"> and only if installed in accordance with </w:t>
      </w:r>
      <w:hyperlink r:id="rId22" w:history="1">
        <w:r w:rsidRPr="00950720">
          <w:rPr>
            <w:rStyle w:val="Hyperlink"/>
            <w:rFonts w:ascii="Arial" w:eastAsia="Times New Roman" w:hAnsi="Arial" w:cs="Arial"/>
            <w:sz w:val="24"/>
            <w:szCs w:val="24"/>
          </w:rPr>
          <w:t xml:space="preserve">NFPA 70, </w:t>
        </w:r>
        <w:r w:rsidRPr="00950720">
          <w:rPr>
            <w:rStyle w:val="Hyperlink"/>
            <w:rFonts w:ascii="Arial" w:eastAsia="Times New Roman" w:hAnsi="Arial" w:cs="Arial"/>
            <w:sz w:val="24"/>
            <w:szCs w:val="24"/>
          </w:rPr>
          <w:t>N</w:t>
        </w:r>
        <w:r w:rsidRPr="00950720">
          <w:rPr>
            <w:rStyle w:val="Hyperlink"/>
            <w:rFonts w:ascii="Arial" w:eastAsia="Times New Roman" w:hAnsi="Arial" w:cs="Arial"/>
            <w:sz w:val="24"/>
            <w:szCs w:val="24"/>
          </w:rPr>
          <w:t>ational Electric Code</w:t>
        </w:r>
      </w:hyperlink>
      <w:r w:rsidRPr="00EE3FF3">
        <w:rPr>
          <w:rFonts w:ascii="Arial" w:eastAsia="Times New Roman" w:hAnsi="Arial" w:cs="Arial"/>
          <w:sz w:val="24"/>
          <w:szCs w:val="24"/>
        </w:rPr>
        <w:t>.</w:t>
      </w:r>
    </w:p>
    <w:p w14:paraId="5ABC5FDA" w14:textId="11C82F50" w:rsidR="00EE3FF3" w:rsidRPr="00EE3FF3" w:rsidRDefault="00EE3FF3" w:rsidP="0034571D">
      <w:pPr>
        <w:tabs>
          <w:tab w:val="left" w:pos="1440"/>
        </w:tabs>
        <w:spacing w:before="100" w:beforeAutospacing="1" w:after="100" w:afterAutospacing="1" w:line="240" w:lineRule="auto"/>
        <w:ind w:left="1800" w:hanging="360"/>
        <w:rPr>
          <w:rFonts w:ascii="Times New Roman" w:eastAsia="Times New Roman" w:hAnsi="Times New Roman" w:cs="Times New Roman"/>
          <w:sz w:val="24"/>
          <w:szCs w:val="24"/>
        </w:rPr>
      </w:pPr>
      <w:r w:rsidRPr="00EE3FF3">
        <w:rPr>
          <w:rFonts w:ascii="Arial" w:eastAsia="Times New Roman" w:hAnsi="Arial" w:cs="Arial"/>
          <w:sz w:val="24"/>
          <w:szCs w:val="24"/>
        </w:rPr>
        <w:t>r.   </w:t>
      </w:r>
      <w:r w:rsidR="002C4494">
        <w:rPr>
          <w:rFonts w:ascii="Arial" w:eastAsia="Times New Roman" w:hAnsi="Arial" w:cs="Arial"/>
          <w:sz w:val="24"/>
          <w:szCs w:val="24"/>
        </w:rPr>
        <w:tab/>
      </w:r>
      <w:proofErr w:type="gramStart"/>
      <w:r w:rsidRPr="00EE3FF3">
        <w:rPr>
          <w:rFonts w:ascii="Arial" w:eastAsia="Times New Roman" w:hAnsi="Arial" w:cs="Arial"/>
          <w:sz w:val="24"/>
          <w:szCs w:val="24"/>
        </w:rPr>
        <w:t>Cooking</w:t>
      </w:r>
      <w:proofErr w:type="gramEnd"/>
      <w:r w:rsidRPr="00EE3FF3">
        <w:rPr>
          <w:rFonts w:ascii="Arial" w:eastAsia="Times New Roman" w:hAnsi="Arial" w:cs="Arial"/>
          <w:sz w:val="24"/>
          <w:szCs w:val="24"/>
        </w:rPr>
        <w:t xml:space="preserve"> devices, such as popcorn poppers, microwave ovens, and coffee pots used on </w:t>
      </w:r>
      <w:r w:rsidR="000A6F10">
        <w:rPr>
          <w:rFonts w:ascii="Arial" w:eastAsia="Times New Roman" w:hAnsi="Arial" w:cs="Arial"/>
          <w:sz w:val="24"/>
          <w:szCs w:val="24"/>
        </w:rPr>
        <w:t>Texas State</w:t>
      </w:r>
      <w:r w:rsidRPr="00EE3FF3">
        <w:rPr>
          <w:rFonts w:ascii="Arial" w:eastAsia="Times New Roman" w:hAnsi="Arial" w:cs="Arial"/>
          <w:sz w:val="24"/>
          <w:szCs w:val="24"/>
        </w:rPr>
        <w:t xml:space="preserve"> property must be NRTL approved. All electrical appliances and devices must be used in accordance with the manufacturers’ instructions and intended use. Cooking in individual residence hall rooms (other than staff residences) is not allowed. Microwaves are not allowed in student residence hall rooms, </w:t>
      </w:r>
      <w:r w:rsidR="009355AD" w:rsidRPr="00EE3FF3">
        <w:rPr>
          <w:rFonts w:ascii="Arial" w:eastAsia="Times New Roman" w:hAnsi="Arial" w:cs="Arial"/>
          <w:sz w:val="24"/>
          <w:szCs w:val="24"/>
        </w:rPr>
        <w:t>except for</w:t>
      </w:r>
      <w:r w:rsidRPr="00EE3FF3">
        <w:rPr>
          <w:rFonts w:ascii="Arial" w:eastAsia="Times New Roman" w:hAnsi="Arial" w:cs="Arial"/>
          <w:sz w:val="24"/>
          <w:szCs w:val="24"/>
        </w:rPr>
        <w:t xml:space="preserve"> university-purchased </w:t>
      </w:r>
      <w:r w:rsidR="007563EE" w:rsidRPr="00EE3FF3">
        <w:rPr>
          <w:rFonts w:ascii="Arial" w:eastAsia="Times New Roman" w:hAnsi="Arial" w:cs="Arial"/>
          <w:sz w:val="24"/>
          <w:szCs w:val="24"/>
        </w:rPr>
        <w:t>microwave</w:t>
      </w:r>
      <w:r w:rsidR="007563EE">
        <w:rPr>
          <w:rFonts w:ascii="Arial" w:eastAsia="Times New Roman" w:hAnsi="Arial" w:cs="Arial"/>
          <w:sz w:val="24"/>
          <w:szCs w:val="24"/>
        </w:rPr>
        <w:t>s</w:t>
      </w:r>
      <w:r w:rsidR="007563EE" w:rsidRPr="00EE3FF3">
        <w:rPr>
          <w:rFonts w:ascii="Arial" w:eastAsia="Times New Roman" w:hAnsi="Arial" w:cs="Arial"/>
          <w:sz w:val="24"/>
          <w:szCs w:val="24"/>
        </w:rPr>
        <w:t>.</w:t>
      </w:r>
      <w:r w:rsidRPr="00EE3FF3">
        <w:rPr>
          <w:rFonts w:ascii="Arial" w:eastAsia="Times New Roman" w:hAnsi="Arial" w:cs="Arial"/>
          <w:sz w:val="24"/>
          <w:szCs w:val="24"/>
        </w:rPr>
        <w:t xml:space="preserve"> Microwaves provided </w:t>
      </w:r>
      <w:r w:rsidR="00C63B97" w:rsidRPr="00EE3FF3">
        <w:rPr>
          <w:rFonts w:ascii="Arial" w:eastAsia="Times New Roman" w:hAnsi="Arial" w:cs="Arial"/>
          <w:sz w:val="24"/>
          <w:szCs w:val="24"/>
        </w:rPr>
        <w:t>by Texas</w:t>
      </w:r>
      <w:r w:rsidR="007C6960">
        <w:rPr>
          <w:rFonts w:ascii="Arial" w:eastAsia="Times New Roman" w:hAnsi="Arial" w:cs="Arial"/>
          <w:sz w:val="24"/>
          <w:szCs w:val="24"/>
        </w:rPr>
        <w:t xml:space="preserve"> State</w:t>
      </w:r>
      <w:r w:rsidRPr="00EE3FF3">
        <w:rPr>
          <w:rFonts w:ascii="Arial" w:eastAsia="Times New Roman" w:hAnsi="Arial" w:cs="Arial"/>
          <w:sz w:val="24"/>
          <w:szCs w:val="24"/>
        </w:rPr>
        <w:t xml:space="preserve"> in kitchens, kitchenettes, and lounges are allowed.</w:t>
      </w:r>
    </w:p>
    <w:p w14:paraId="70DA2AD9" w14:textId="3252A6A3" w:rsidR="00EE3FF3" w:rsidRPr="00685DC2" w:rsidRDefault="00EE3FF3" w:rsidP="00F04F4A">
      <w:pPr>
        <w:tabs>
          <w:tab w:val="left" w:pos="720"/>
          <w:tab w:val="left" w:pos="1440"/>
        </w:tabs>
        <w:spacing w:before="100" w:beforeAutospacing="1" w:after="100" w:afterAutospacing="1" w:line="240" w:lineRule="auto"/>
        <w:rPr>
          <w:rFonts w:ascii="Times New Roman" w:eastAsia="Times New Roman" w:hAnsi="Times New Roman" w:cs="Times New Roman"/>
          <w:b/>
          <w:bCs/>
          <w:sz w:val="24"/>
          <w:szCs w:val="24"/>
        </w:rPr>
      </w:pPr>
      <w:bookmarkStart w:id="0" w:name="_Hlk23944650"/>
      <w:r w:rsidRPr="002063CF">
        <w:rPr>
          <w:rFonts w:ascii="Arial" w:eastAsia="Times New Roman" w:hAnsi="Arial" w:cs="Arial"/>
          <w:b/>
          <w:bCs/>
          <w:sz w:val="24"/>
          <w:szCs w:val="24"/>
        </w:rPr>
        <w:t>05.      FIRE SAFETY SYSTEMS</w:t>
      </w:r>
    </w:p>
    <w:p w14:paraId="3CD68AB5" w14:textId="5EBECC7A" w:rsidR="00EE3FF3" w:rsidRPr="00EE3FF3" w:rsidRDefault="00A84C94"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05.01 </w:t>
      </w:r>
      <w:r w:rsidR="002C4494">
        <w:rPr>
          <w:rFonts w:ascii="Arial" w:eastAsia="Times New Roman" w:hAnsi="Arial" w:cs="Arial"/>
          <w:sz w:val="24"/>
          <w:szCs w:val="24"/>
        </w:rPr>
        <w:tab/>
      </w:r>
      <w:r w:rsidR="00827D02" w:rsidRPr="00685DC2">
        <w:rPr>
          <w:rFonts w:ascii="Arial" w:hAnsi="Arial" w:cs="Arial"/>
          <w:sz w:val="24"/>
          <w:szCs w:val="24"/>
        </w:rPr>
        <w:t xml:space="preserve">Facilities Management </w:t>
      </w:r>
      <w:r w:rsidR="00EE3FF3" w:rsidRPr="00EE3FF3">
        <w:rPr>
          <w:rFonts w:ascii="Arial" w:eastAsia="Times New Roman" w:hAnsi="Arial" w:cs="Arial"/>
          <w:sz w:val="24"/>
          <w:szCs w:val="24"/>
        </w:rPr>
        <w:t xml:space="preserve">must maintain and ensure installed fire alarms, sprinklers, fire pumps, and smoke detectors </w:t>
      </w:r>
      <w:r w:rsidR="009355AD" w:rsidRPr="00EE3FF3">
        <w:rPr>
          <w:rFonts w:ascii="Arial" w:eastAsia="Times New Roman" w:hAnsi="Arial" w:cs="Arial"/>
          <w:sz w:val="24"/>
          <w:szCs w:val="24"/>
        </w:rPr>
        <w:t>are always operational</w:t>
      </w:r>
      <w:r w:rsidR="00EE3FF3" w:rsidRPr="00EE3FF3">
        <w:rPr>
          <w:rFonts w:ascii="Arial" w:eastAsia="Times New Roman" w:hAnsi="Arial" w:cs="Arial"/>
          <w:sz w:val="24"/>
          <w:szCs w:val="24"/>
        </w:rPr>
        <w:t>. Account managers must be familiar with the fire systems within their areas.</w:t>
      </w:r>
    </w:p>
    <w:p w14:paraId="0FF3C9B1" w14:textId="7100F14B" w:rsidR="00EE3FF3" w:rsidRPr="00EE3FF3" w:rsidRDefault="00F33DCF"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05.02 </w:t>
      </w:r>
      <w:r w:rsidR="0034571D">
        <w:rPr>
          <w:rFonts w:ascii="Arial" w:eastAsia="Times New Roman" w:hAnsi="Arial" w:cs="Arial"/>
          <w:sz w:val="24"/>
          <w:szCs w:val="24"/>
        </w:rPr>
        <w:tab/>
      </w:r>
      <w:r w:rsidRPr="00EE3FF3">
        <w:rPr>
          <w:rFonts w:ascii="Arial" w:eastAsia="Times New Roman" w:hAnsi="Arial" w:cs="Arial"/>
          <w:sz w:val="24"/>
          <w:szCs w:val="24"/>
        </w:rPr>
        <w:t>Any</w:t>
      </w:r>
      <w:r w:rsidR="00EE3FF3" w:rsidRPr="00EE3FF3">
        <w:rPr>
          <w:rFonts w:ascii="Arial" w:eastAsia="Times New Roman" w:hAnsi="Arial" w:cs="Arial"/>
          <w:sz w:val="24"/>
          <w:szCs w:val="24"/>
        </w:rPr>
        <w:t xml:space="preserve"> non-operational fire safety systems found or observed must be reported to </w:t>
      </w:r>
      <w:r w:rsidR="00A5102B">
        <w:rPr>
          <w:rFonts w:ascii="Arial" w:eastAsia="Times New Roman" w:hAnsi="Arial" w:cs="Arial"/>
          <w:sz w:val="24"/>
          <w:szCs w:val="24"/>
        </w:rPr>
        <w:t>F</w:t>
      </w:r>
      <w:r w:rsidR="00EE3FF3" w:rsidRPr="00EE3FF3">
        <w:rPr>
          <w:rFonts w:ascii="Arial" w:eastAsia="Times New Roman" w:hAnsi="Arial" w:cs="Arial"/>
          <w:sz w:val="24"/>
          <w:szCs w:val="24"/>
        </w:rPr>
        <w:t>acilities</w:t>
      </w:r>
      <w:r w:rsidR="00A5102B">
        <w:rPr>
          <w:rFonts w:ascii="Arial" w:eastAsia="Times New Roman" w:hAnsi="Arial" w:cs="Arial"/>
          <w:sz w:val="24"/>
          <w:szCs w:val="24"/>
        </w:rPr>
        <w:t xml:space="preserve"> Management </w:t>
      </w:r>
      <w:r w:rsidR="00EE3FF3" w:rsidRPr="00EE3FF3">
        <w:rPr>
          <w:rFonts w:ascii="Arial" w:eastAsia="Times New Roman" w:hAnsi="Arial" w:cs="Arial"/>
          <w:sz w:val="24"/>
          <w:szCs w:val="24"/>
        </w:rPr>
        <w:t xml:space="preserve">and </w:t>
      </w:r>
      <w:r w:rsidR="00A5102B">
        <w:rPr>
          <w:rFonts w:ascii="Arial" w:eastAsia="Times New Roman" w:hAnsi="Arial" w:cs="Arial"/>
          <w:sz w:val="24"/>
          <w:szCs w:val="24"/>
        </w:rPr>
        <w:t>E</w:t>
      </w:r>
      <w:r w:rsidR="00E73740">
        <w:rPr>
          <w:rFonts w:ascii="Arial" w:eastAsia="Times New Roman" w:hAnsi="Arial" w:cs="Arial"/>
          <w:sz w:val="24"/>
          <w:szCs w:val="24"/>
        </w:rPr>
        <w:t xml:space="preserve">nvironmental, </w:t>
      </w:r>
      <w:r w:rsidR="00A5102B">
        <w:rPr>
          <w:rFonts w:ascii="Arial" w:eastAsia="Times New Roman" w:hAnsi="Arial" w:cs="Arial"/>
          <w:sz w:val="24"/>
          <w:szCs w:val="24"/>
        </w:rPr>
        <w:t>H</w:t>
      </w:r>
      <w:r w:rsidR="00E73740">
        <w:rPr>
          <w:rFonts w:ascii="Arial" w:eastAsia="Times New Roman" w:hAnsi="Arial" w:cs="Arial"/>
          <w:sz w:val="24"/>
          <w:szCs w:val="24"/>
        </w:rPr>
        <w:t xml:space="preserve">ealth, </w:t>
      </w:r>
      <w:r w:rsidR="00A5102B">
        <w:rPr>
          <w:rFonts w:ascii="Arial" w:eastAsia="Times New Roman" w:hAnsi="Arial" w:cs="Arial"/>
          <w:sz w:val="24"/>
          <w:szCs w:val="24"/>
        </w:rPr>
        <w:t>S</w:t>
      </w:r>
      <w:r w:rsidR="00E73740">
        <w:rPr>
          <w:rFonts w:ascii="Arial" w:eastAsia="Times New Roman" w:hAnsi="Arial" w:cs="Arial"/>
          <w:sz w:val="24"/>
          <w:szCs w:val="24"/>
        </w:rPr>
        <w:t xml:space="preserve">afety, </w:t>
      </w:r>
      <w:r w:rsidR="00A5102B">
        <w:rPr>
          <w:rFonts w:ascii="Arial" w:eastAsia="Times New Roman" w:hAnsi="Arial" w:cs="Arial"/>
          <w:sz w:val="24"/>
          <w:szCs w:val="24"/>
        </w:rPr>
        <w:t>R</w:t>
      </w:r>
      <w:r w:rsidR="00E73740">
        <w:rPr>
          <w:rFonts w:ascii="Arial" w:eastAsia="Times New Roman" w:hAnsi="Arial" w:cs="Arial"/>
          <w:sz w:val="24"/>
          <w:szCs w:val="24"/>
        </w:rPr>
        <w:t xml:space="preserve">isk and </w:t>
      </w:r>
      <w:r w:rsidR="00A5102B">
        <w:rPr>
          <w:rFonts w:ascii="Arial" w:eastAsia="Times New Roman" w:hAnsi="Arial" w:cs="Arial"/>
          <w:sz w:val="24"/>
          <w:szCs w:val="24"/>
        </w:rPr>
        <w:t>E</w:t>
      </w:r>
      <w:r w:rsidR="00E73740">
        <w:rPr>
          <w:rFonts w:ascii="Arial" w:eastAsia="Times New Roman" w:hAnsi="Arial" w:cs="Arial"/>
          <w:sz w:val="24"/>
          <w:szCs w:val="24"/>
        </w:rPr>
        <w:t xml:space="preserve">mergency </w:t>
      </w:r>
      <w:r w:rsidR="00A5102B">
        <w:rPr>
          <w:rFonts w:ascii="Arial" w:eastAsia="Times New Roman" w:hAnsi="Arial" w:cs="Arial"/>
          <w:sz w:val="24"/>
          <w:szCs w:val="24"/>
        </w:rPr>
        <w:t>M</w:t>
      </w:r>
      <w:r w:rsidR="00E73740">
        <w:rPr>
          <w:rFonts w:ascii="Arial" w:eastAsia="Times New Roman" w:hAnsi="Arial" w:cs="Arial"/>
          <w:sz w:val="24"/>
          <w:szCs w:val="24"/>
        </w:rPr>
        <w:t>anagement</w:t>
      </w:r>
      <w:r w:rsidR="00EE3FF3" w:rsidRPr="00EE3FF3">
        <w:rPr>
          <w:rFonts w:ascii="Arial" w:eastAsia="Times New Roman" w:hAnsi="Arial" w:cs="Arial"/>
          <w:sz w:val="24"/>
          <w:szCs w:val="24"/>
        </w:rPr>
        <w:t xml:space="preserve"> for immediate corrective action. </w:t>
      </w:r>
      <w:r w:rsidR="00EE3FF3" w:rsidRPr="00EE3FF3">
        <w:rPr>
          <w:rFonts w:ascii="Arial" w:eastAsia="Times New Roman" w:hAnsi="Arial" w:cs="Arial"/>
          <w:sz w:val="24"/>
          <w:szCs w:val="24"/>
        </w:rPr>
        <w:lastRenderedPageBreak/>
        <w:t xml:space="preserve">Tampering with the fire safety system is a criminal offense and will be handled as such by the </w:t>
      </w:r>
      <w:r w:rsidR="0034571D">
        <w:rPr>
          <w:rFonts w:ascii="Arial" w:eastAsia="Times New Roman" w:hAnsi="Arial" w:cs="Arial"/>
          <w:sz w:val="24"/>
          <w:szCs w:val="24"/>
        </w:rPr>
        <w:t>University</w:t>
      </w:r>
      <w:r w:rsidR="00685DC2">
        <w:rPr>
          <w:rFonts w:ascii="Arial" w:eastAsia="Times New Roman" w:hAnsi="Arial" w:cs="Arial"/>
          <w:sz w:val="24"/>
          <w:szCs w:val="24"/>
        </w:rPr>
        <w:t xml:space="preserve"> </w:t>
      </w:r>
      <w:r w:rsidR="00EE3FF3" w:rsidRPr="00EE3FF3">
        <w:rPr>
          <w:rFonts w:ascii="Arial" w:eastAsia="Times New Roman" w:hAnsi="Arial" w:cs="Arial"/>
          <w:sz w:val="24"/>
          <w:szCs w:val="24"/>
        </w:rPr>
        <w:t>Police Department.</w:t>
      </w:r>
      <w:bookmarkEnd w:id="0"/>
    </w:p>
    <w:p w14:paraId="42975682" w14:textId="4C35C79A" w:rsidR="00EE3FF3" w:rsidRPr="00685DC2" w:rsidRDefault="00EE3FF3" w:rsidP="00F04F4A">
      <w:pPr>
        <w:tabs>
          <w:tab w:val="left" w:pos="72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06.      WAIVERS</w:t>
      </w:r>
    </w:p>
    <w:p w14:paraId="721589D1" w14:textId="44918779" w:rsidR="00EE3FF3" w:rsidRPr="00685DC2" w:rsidRDefault="00A84C94" w:rsidP="00685DC2">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06.01 </w:t>
      </w:r>
      <w:r w:rsidR="0034571D">
        <w:rPr>
          <w:rFonts w:ascii="Arial" w:eastAsia="Times New Roman" w:hAnsi="Arial" w:cs="Arial"/>
          <w:sz w:val="24"/>
          <w:szCs w:val="24"/>
        </w:rPr>
        <w:tab/>
      </w:r>
      <w:r w:rsidRPr="00EE3FF3">
        <w:rPr>
          <w:rFonts w:ascii="Arial" w:eastAsia="Times New Roman" w:hAnsi="Arial" w:cs="Arial"/>
          <w:sz w:val="24"/>
          <w:szCs w:val="24"/>
        </w:rPr>
        <w:t>The</w:t>
      </w:r>
      <w:r w:rsidR="00EE3FF3" w:rsidRPr="00EE3FF3">
        <w:rPr>
          <w:rFonts w:ascii="Arial" w:eastAsia="Times New Roman" w:hAnsi="Arial" w:cs="Arial"/>
          <w:sz w:val="24"/>
          <w:szCs w:val="24"/>
        </w:rPr>
        <w:t xml:space="preserve"> </w:t>
      </w:r>
      <w:r w:rsidR="0034571D">
        <w:rPr>
          <w:rFonts w:ascii="Arial" w:eastAsia="Times New Roman" w:hAnsi="Arial" w:cs="Arial"/>
          <w:sz w:val="24"/>
          <w:szCs w:val="24"/>
        </w:rPr>
        <w:t>d</w:t>
      </w:r>
      <w:r w:rsidR="00EE3FF3" w:rsidRPr="00EE3FF3">
        <w:rPr>
          <w:rFonts w:ascii="Arial" w:eastAsia="Times New Roman" w:hAnsi="Arial" w:cs="Arial"/>
          <w:sz w:val="24"/>
          <w:szCs w:val="24"/>
        </w:rPr>
        <w:t xml:space="preserve">irector of </w:t>
      </w:r>
      <w:r w:rsidR="00E73740">
        <w:rPr>
          <w:rFonts w:ascii="Arial" w:eastAsia="Times New Roman" w:hAnsi="Arial" w:cs="Arial"/>
          <w:sz w:val="24"/>
          <w:szCs w:val="24"/>
        </w:rPr>
        <w:t>Environmental, Health, Safety, Risk and Emergency Management</w:t>
      </w:r>
      <w:r w:rsidR="0034571D">
        <w:rPr>
          <w:rFonts w:ascii="Arial" w:eastAsia="Times New Roman" w:hAnsi="Arial" w:cs="Arial"/>
          <w:sz w:val="24"/>
          <w:szCs w:val="24"/>
        </w:rPr>
        <w:t xml:space="preserve">, </w:t>
      </w:r>
      <w:r w:rsidR="00024B50">
        <w:rPr>
          <w:rFonts w:ascii="Arial" w:eastAsia="Times New Roman" w:hAnsi="Arial" w:cs="Arial"/>
          <w:sz w:val="24"/>
          <w:szCs w:val="24"/>
        </w:rPr>
        <w:t xml:space="preserve">or </w:t>
      </w:r>
      <w:r w:rsidR="00F33DCF">
        <w:rPr>
          <w:rFonts w:ascii="Arial" w:eastAsia="Times New Roman" w:hAnsi="Arial" w:cs="Arial"/>
          <w:sz w:val="24"/>
          <w:szCs w:val="24"/>
        </w:rPr>
        <w:t>designee</w:t>
      </w:r>
      <w:r w:rsidR="0034571D">
        <w:rPr>
          <w:rFonts w:ascii="Arial" w:eastAsia="Times New Roman" w:hAnsi="Arial" w:cs="Arial"/>
          <w:sz w:val="24"/>
          <w:szCs w:val="24"/>
        </w:rPr>
        <w:t>,</w:t>
      </w:r>
      <w:r w:rsidR="00EE3FF3" w:rsidRPr="00EE3FF3">
        <w:rPr>
          <w:rFonts w:ascii="Arial" w:eastAsia="Times New Roman" w:hAnsi="Arial" w:cs="Arial"/>
          <w:sz w:val="24"/>
          <w:szCs w:val="24"/>
        </w:rPr>
        <w:t xml:space="preserve"> is responsible for granting waivers to </w:t>
      </w:r>
      <w:r w:rsidR="007C6960">
        <w:rPr>
          <w:rFonts w:ascii="Arial" w:eastAsia="Times New Roman" w:hAnsi="Arial" w:cs="Arial"/>
          <w:sz w:val="24"/>
          <w:szCs w:val="24"/>
        </w:rPr>
        <w:t>Texas State</w:t>
      </w:r>
      <w:r w:rsidR="00EE3FF3" w:rsidRPr="00EE3FF3">
        <w:rPr>
          <w:rFonts w:ascii="Arial" w:eastAsia="Times New Roman" w:hAnsi="Arial" w:cs="Arial"/>
          <w:sz w:val="24"/>
          <w:szCs w:val="24"/>
        </w:rPr>
        <w:t xml:space="preserve"> fire safety policies and procedures</w:t>
      </w:r>
      <w:r w:rsidR="0034571D">
        <w:rPr>
          <w:rFonts w:ascii="Arial" w:eastAsia="Times New Roman" w:hAnsi="Arial" w:cs="Arial"/>
          <w:sz w:val="24"/>
          <w:szCs w:val="24"/>
        </w:rPr>
        <w:t xml:space="preserve"> (se</w:t>
      </w:r>
      <w:r w:rsidR="00EE3FF3" w:rsidRPr="00EE3FF3">
        <w:rPr>
          <w:rFonts w:ascii="Arial" w:eastAsia="Times New Roman" w:hAnsi="Arial" w:cs="Arial"/>
          <w:sz w:val="24"/>
          <w:szCs w:val="24"/>
        </w:rPr>
        <w:t>e Section 03.03 n)</w:t>
      </w:r>
      <w:r w:rsidR="0034571D">
        <w:rPr>
          <w:rFonts w:ascii="Arial" w:eastAsia="Times New Roman" w:hAnsi="Arial" w:cs="Arial"/>
          <w:sz w:val="24"/>
          <w:szCs w:val="24"/>
        </w:rPr>
        <w:t>.</w:t>
      </w:r>
      <w:r w:rsidR="00EE3FF3" w:rsidRPr="00EE3FF3">
        <w:rPr>
          <w:rFonts w:ascii="Arial" w:eastAsia="Times New Roman" w:hAnsi="Arial" w:cs="Arial"/>
          <w:sz w:val="24"/>
          <w:szCs w:val="24"/>
        </w:rPr>
        <w:t xml:space="preserve"> Waivers may be granted on a case-by-case basis or as a blanket approval which applies to a specific type of event, function, or use.</w:t>
      </w:r>
    </w:p>
    <w:p w14:paraId="3BBBDD76" w14:textId="46C44C7C" w:rsidR="00EE3FF3" w:rsidRPr="00685DC2" w:rsidRDefault="00EE3FF3" w:rsidP="0034571D">
      <w:pPr>
        <w:tabs>
          <w:tab w:val="left" w:pos="720"/>
          <w:tab w:val="left" w:pos="144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07.      REFERENCES</w:t>
      </w:r>
    </w:p>
    <w:p w14:paraId="78020AF8" w14:textId="73B70484" w:rsidR="00EE3FF3" w:rsidRPr="00EE3FF3" w:rsidRDefault="00F33DCF" w:rsidP="00C63B97">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07.01 </w:t>
      </w:r>
      <w:r w:rsidR="0034571D">
        <w:rPr>
          <w:rFonts w:ascii="Arial" w:eastAsia="Times New Roman" w:hAnsi="Arial" w:cs="Arial"/>
          <w:sz w:val="24"/>
          <w:szCs w:val="24"/>
        </w:rPr>
        <w:tab/>
      </w:r>
      <w:r w:rsidRPr="00EE3FF3">
        <w:rPr>
          <w:rFonts w:ascii="Arial" w:eastAsia="Times New Roman" w:hAnsi="Arial" w:cs="Arial"/>
          <w:sz w:val="24"/>
          <w:szCs w:val="24"/>
        </w:rPr>
        <w:t>References</w:t>
      </w:r>
      <w:r w:rsidR="00EE3FF3" w:rsidRPr="00EE3FF3">
        <w:rPr>
          <w:rFonts w:ascii="Arial" w:eastAsia="Times New Roman" w:hAnsi="Arial" w:cs="Arial"/>
          <w:sz w:val="24"/>
          <w:szCs w:val="24"/>
        </w:rPr>
        <w:t xml:space="preserve"> to other fire safety </w:t>
      </w:r>
      <w:r w:rsidR="007C6960">
        <w:rPr>
          <w:rFonts w:ascii="Arial" w:eastAsia="Times New Roman" w:hAnsi="Arial" w:cs="Arial"/>
          <w:sz w:val="24"/>
          <w:szCs w:val="24"/>
        </w:rPr>
        <w:t>Texas State</w:t>
      </w:r>
      <w:r w:rsidR="00EE3FF3" w:rsidRPr="00EE3FF3">
        <w:rPr>
          <w:rFonts w:ascii="Arial" w:eastAsia="Times New Roman" w:hAnsi="Arial" w:cs="Arial"/>
          <w:sz w:val="24"/>
          <w:szCs w:val="24"/>
        </w:rPr>
        <w:t xml:space="preserve"> policies, and state and federal regulations are as follows:  </w:t>
      </w:r>
    </w:p>
    <w:p w14:paraId="1F90F860" w14:textId="77777777" w:rsidR="0064143B" w:rsidRDefault="0034571D" w:rsidP="0034571D">
      <w:pPr>
        <w:tabs>
          <w:tab w:val="left" w:pos="1800"/>
        </w:tabs>
        <w:spacing w:before="100" w:beforeAutospacing="1" w:after="100" w:afterAutospacing="1" w:line="240" w:lineRule="auto"/>
        <w:ind w:left="144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hyperlink r:id="rId23" w:history="1">
        <w:r w:rsidR="0064143B" w:rsidRPr="0034571D">
          <w:rPr>
            <w:rStyle w:val="Hyperlink"/>
            <w:rFonts w:ascii="Arial" w:eastAsia="Times New Roman" w:hAnsi="Arial" w:cs="Arial"/>
            <w:sz w:val="24"/>
            <w:szCs w:val="24"/>
          </w:rPr>
          <w:t>N</w:t>
        </w:r>
        <w:r w:rsidR="0064143B" w:rsidRPr="0034571D">
          <w:rPr>
            <w:rStyle w:val="Hyperlink"/>
            <w:rFonts w:ascii="Arial" w:eastAsia="Times New Roman" w:hAnsi="Arial" w:cs="Arial"/>
            <w:sz w:val="24"/>
            <w:szCs w:val="24"/>
          </w:rPr>
          <w:t>F</w:t>
        </w:r>
        <w:r w:rsidR="0064143B" w:rsidRPr="0034571D">
          <w:rPr>
            <w:rStyle w:val="Hyperlink"/>
            <w:rFonts w:ascii="Arial" w:eastAsia="Times New Roman" w:hAnsi="Arial" w:cs="Arial"/>
            <w:sz w:val="24"/>
            <w:szCs w:val="24"/>
          </w:rPr>
          <w:t>PA</w:t>
        </w:r>
      </w:hyperlink>
      <w:r w:rsidR="0064143B">
        <w:rPr>
          <w:rFonts w:ascii="Arial" w:eastAsia="Times New Roman" w:hAnsi="Arial" w:cs="Arial"/>
          <w:sz w:val="24"/>
          <w:szCs w:val="24"/>
        </w:rPr>
        <w:t xml:space="preserve">; </w:t>
      </w:r>
    </w:p>
    <w:p w14:paraId="1C225878" w14:textId="7439B603" w:rsidR="00EE3FF3" w:rsidRPr="00EE3FF3" w:rsidRDefault="0034571D" w:rsidP="0034571D">
      <w:pPr>
        <w:tabs>
          <w:tab w:val="left" w:pos="1800"/>
        </w:tabs>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sz w:val="24"/>
          <w:szCs w:val="24"/>
        </w:rPr>
        <w:t xml:space="preserve">b. </w:t>
      </w:r>
      <w:r w:rsidR="0064143B">
        <w:rPr>
          <w:rFonts w:ascii="Arial" w:eastAsia="Times New Roman" w:hAnsi="Arial" w:cs="Arial"/>
          <w:sz w:val="24"/>
          <w:szCs w:val="24"/>
        </w:rPr>
        <w:tab/>
      </w:r>
      <w:hyperlink r:id="rId24" w:history="1">
        <w:r w:rsidR="0064143B" w:rsidRPr="00EE3FF3">
          <w:rPr>
            <w:rFonts w:ascii="Arial" w:eastAsia="Times New Roman" w:hAnsi="Arial" w:cs="Arial"/>
            <w:color w:val="0000FF"/>
            <w:sz w:val="24"/>
            <w:szCs w:val="24"/>
            <w:u w:val="single"/>
          </w:rPr>
          <w:t>UPP</w:t>
        </w:r>
        <w:r w:rsidR="0064143B" w:rsidRPr="00EE3FF3">
          <w:rPr>
            <w:rFonts w:ascii="Arial" w:eastAsia="Times New Roman" w:hAnsi="Arial" w:cs="Arial"/>
            <w:color w:val="0000FF"/>
            <w:sz w:val="24"/>
            <w:szCs w:val="24"/>
            <w:u w:val="single"/>
          </w:rPr>
          <w:t>S</w:t>
        </w:r>
        <w:r w:rsidR="0064143B" w:rsidRPr="00EE3FF3">
          <w:rPr>
            <w:rFonts w:ascii="Arial" w:eastAsia="Times New Roman" w:hAnsi="Arial" w:cs="Arial"/>
            <w:color w:val="0000FF"/>
            <w:sz w:val="24"/>
            <w:szCs w:val="24"/>
            <w:u w:val="single"/>
          </w:rPr>
          <w:t xml:space="preserve"> No</w:t>
        </w:r>
        <w:r w:rsidR="0064143B" w:rsidRPr="00EE3FF3">
          <w:rPr>
            <w:rFonts w:ascii="Arial" w:eastAsia="Times New Roman" w:hAnsi="Arial" w:cs="Arial"/>
            <w:color w:val="0000FF"/>
            <w:sz w:val="24"/>
            <w:szCs w:val="24"/>
            <w:u w:val="single"/>
          </w:rPr>
          <w:t>.</w:t>
        </w:r>
        <w:r w:rsidR="0064143B" w:rsidRPr="00EE3FF3">
          <w:rPr>
            <w:rFonts w:ascii="Arial" w:eastAsia="Times New Roman" w:hAnsi="Arial" w:cs="Arial"/>
            <w:color w:val="0000FF"/>
            <w:sz w:val="24"/>
            <w:szCs w:val="24"/>
            <w:u w:val="single"/>
          </w:rPr>
          <w:t xml:space="preserve"> 04.05.02</w:t>
        </w:r>
      </w:hyperlink>
      <w:r w:rsidR="0064143B" w:rsidRPr="00EE3FF3">
        <w:rPr>
          <w:rFonts w:ascii="Arial" w:eastAsia="Times New Roman" w:hAnsi="Arial" w:cs="Arial"/>
          <w:sz w:val="24"/>
          <w:szCs w:val="24"/>
        </w:rPr>
        <w:t xml:space="preserve">, </w:t>
      </w:r>
      <w:r w:rsidR="0064143B">
        <w:rPr>
          <w:rFonts w:ascii="Arial" w:eastAsia="Times New Roman" w:hAnsi="Arial" w:cs="Arial"/>
          <w:sz w:val="24"/>
          <w:szCs w:val="24"/>
        </w:rPr>
        <w:t xml:space="preserve">Tobacco and </w:t>
      </w:r>
      <w:r w:rsidR="0064143B" w:rsidRPr="00EE3FF3">
        <w:rPr>
          <w:rFonts w:ascii="Arial" w:eastAsia="Times New Roman" w:hAnsi="Arial" w:cs="Arial"/>
          <w:sz w:val="24"/>
          <w:szCs w:val="24"/>
        </w:rPr>
        <w:t xml:space="preserve">Smoking </w:t>
      </w:r>
      <w:proofErr w:type="gramStart"/>
      <w:r w:rsidR="0064143B" w:rsidRPr="00EE3FF3">
        <w:rPr>
          <w:rFonts w:ascii="Arial" w:eastAsia="Times New Roman" w:hAnsi="Arial" w:cs="Arial"/>
          <w:sz w:val="24"/>
          <w:szCs w:val="24"/>
        </w:rPr>
        <w:t>Policy</w:t>
      </w:r>
      <w:r w:rsidR="0064143B">
        <w:rPr>
          <w:rFonts w:ascii="Arial" w:eastAsia="Times New Roman" w:hAnsi="Arial" w:cs="Arial"/>
          <w:sz w:val="24"/>
          <w:szCs w:val="24"/>
        </w:rPr>
        <w:t>;</w:t>
      </w:r>
      <w:proofErr w:type="gramEnd"/>
      <w:r w:rsidR="0064143B">
        <w:rPr>
          <w:rFonts w:ascii="Arial" w:eastAsia="Times New Roman" w:hAnsi="Arial" w:cs="Arial"/>
          <w:sz w:val="24"/>
          <w:szCs w:val="24"/>
        </w:rPr>
        <w:t xml:space="preserve"> </w:t>
      </w:r>
      <w:r>
        <w:rPr>
          <w:rFonts w:ascii="Arial" w:eastAsia="Times New Roman" w:hAnsi="Arial" w:cs="Arial"/>
          <w:sz w:val="24"/>
          <w:szCs w:val="24"/>
        </w:rPr>
        <w:tab/>
      </w:r>
      <w:r w:rsidRPr="00EE3FF3">
        <w:rPr>
          <w:rFonts w:ascii="Times New Roman" w:eastAsia="Times New Roman" w:hAnsi="Times New Roman" w:cs="Times New Roman"/>
          <w:sz w:val="24"/>
          <w:szCs w:val="24"/>
        </w:rPr>
        <w:t xml:space="preserve"> </w:t>
      </w:r>
    </w:p>
    <w:p w14:paraId="6CA8BBAC" w14:textId="14EE79AB" w:rsidR="00EE3FF3" w:rsidRPr="00EE3FF3" w:rsidRDefault="0034571D" w:rsidP="0064143B">
      <w:pPr>
        <w:tabs>
          <w:tab w:val="left" w:pos="1800"/>
        </w:tabs>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sz w:val="24"/>
          <w:szCs w:val="24"/>
        </w:rPr>
        <w:t xml:space="preserve">c. </w:t>
      </w:r>
      <w:r>
        <w:rPr>
          <w:rFonts w:ascii="Arial" w:eastAsia="Times New Roman" w:hAnsi="Arial" w:cs="Arial"/>
          <w:sz w:val="24"/>
          <w:szCs w:val="24"/>
        </w:rPr>
        <w:tab/>
      </w:r>
      <w:r w:rsidR="0064143B" w:rsidRPr="00EE3FF3">
        <w:rPr>
          <w:rFonts w:ascii="Arial" w:eastAsia="Times New Roman" w:hAnsi="Arial" w:cs="Arial"/>
          <w:color w:val="0000FF"/>
          <w:sz w:val="24"/>
          <w:szCs w:val="24"/>
          <w:u w:val="single"/>
        </w:rPr>
        <w:t>UPPS No. 04.05.04</w:t>
      </w:r>
      <w:r w:rsidR="0064143B" w:rsidRPr="00EE3FF3">
        <w:rPr>
          <w:rFonts w:ascii="Arial" w:eastAsia="Times New Roman" w:hAnsi="Arial" w:cs="Arial"/>
          <w:sz w:val="24"/>
          <w:szCs w:val="24"/>
        </w:rPr>
        <w:t xml:space="preserve">, Fire Alarms, Fire Drills and Facilities </w:t>
      </w:r>
      <w:proofErr w:type="gramStart"/>
      <w:r w:rsidR="0064143B" w:rsidRPr="00EE3FF3">
        <w:rPr>
          <w:rFonts w:ascii="Arial" w:eastAsia="Times New Roman" w:hAnsi="Arial" w:cs="Arial"/>
          <w:sz w:val="24"/>
          <w:szCs w:val="24"/>
        </w:rPr>
        <w:t>Evacuation</w:t>
      </w:r>
      <w:r w:rsidR="0064143B">
        <w:rPr>
          <w:rFonts w:ascii="Arial" w:eastAsia="Times New Roman" w:hAnsi="Arial" w:cs="Arial"/>
          <w:sz w:val="24"/>
          <w:szCs w:val="24"/>
        </w:rPr>
        <w:t>;</w:t>
      </w:r>
      <w:proofErr w:type="gramEnd"/>
    </w:p>
    <w:p w14:paraId="10B2482C" w14:textId="0456D72E" w:rsidR="0064143B" w:rsidRDefault="0034571D" w:rsidP="0064143B">
      <w:pPr>
        <w:tabs>
          <w:tab w:val="left" w:pos="1800"/>
        </w:tabs>
        <w:spacing w:before="100" w:beforeAutospacing="1" w:after="100" w:afterAutospacing="1" w:line="240" w:lineRule="auto"/>
        <w:ind w:left="1440"/>
        <w:rPr>
          <w:rFonts w:ascii="Times New Roman" w:eastAsia="Times New Roman" w:hAnsi="Times New Roman" w:cs="Times New Roman"/>
          <w:sz w:val="24"/>
          <w:szCs w:val="24"/>
        </w:rPr>
      </w:pPr>
      <w:r w:rsidRPr="0034571D">
        <w:rPr>
          <w:rFonts w:ascii="Arial" w:hAnsi="Arial" w:cs="Arial"/>
          <w:sz w:val="24"/>
          <w:szCs w:val="24"/>
        </w:rPr>
        <w:t>d</w:t>
      </w:r>
      <w:r>
        <w:t xml:space="preserve">. </w:t>
      </w:r>
      <w:r w:rsidR="0064143B">
        <w:rPr>
          <w:rFonts w:ascii="Times New Roman" w:eastAsia="Times New Roman" w:hAnsi="Times New Roman" w:cs="Times New Roman"/>
          <w:sz w:val="24"/>
          <w:szCs w:val="24"/>
        </w:rPr>
        <w:tab/>
      </w:r>
      <w:hyperlink r:id="rId25" w:history="1">
        <w:r w:rsidR="0064143B" w:rsidRPr="0034571D">
          <w:rPr>
            <w:rStyle w:val="Hyperlink"/>
            <w:rFonts w:ascii="Arial" w:eastAsia="Times New Roman" w:hAnsi="Arial" w:cs="Arial"/>
            <w:sz w:val="24"/>
            <w:szCs w:val="24"/>
          </w:rPr>
          <w:t>Texas Depart</w:t>
        </w:r>
        <w:r w:rsidR="0064143B" w:rsidRPr="0034571D">
          <w:rPr>
            <w:rStyle w:val="Hyperlink"/>
            <w:rFonts w:ascii="Arial" w:eastAsia="Times New Roman" w:hAnsi="Arial" w:cs="Arial"/>
            <w:sz w:val="24"/>
            <w:szCs w:val="24"/>
          </w:rPr>
          <w:t>m</w:t>
        </w:r>
        <w:r w:rsidR="0064143B" w:rsidRPr="0034571D">
          <w:rPr>
            <w:rStyle w:val="Hyperlink"/>
            <w:rFonts w:ascii="Arial" w:eastAsia="Times New Roman" w:hAnsi="Arial" w:cs="Arial"/>
            <w:sz w:val="24"/>
            <w:szCs w:val="24"/>
          </w:rPr>
          <w:t>ent of Insurance</w:t>
        </w:r>
      </w:hyperlink>
      <w:r w:rsidR="0064143B" w:rsidRPr="0064143B">
        <w:rPr>
          <w:rFonts w:ascii="Arial" w:eastAsia="Times New Roman" w:hAnsi="Arial" w:cs="Arial"/>
          <w:sz w:val="24"/>
          <w:szCs w:val="24"/>
        </w:rPr>
        <w:t>; and</w:t>
      </w:r>
      <w:r w:rsidR="0064143B">
        <w:rPr>
          <w:rFonts w:ascii="Times New Roman" w:eastAsia="Times New Roman" w:hAnsi="Times New Roman" w:cs="Times New Roman"/>
          <w:sz w:val="24"/>
          <w:szCs w:val="24"/>
        </w:rPr>
        <w:t xml:space="preserve"> </w:t>
      </w:r>
    </w:p>
    <w:p w14:paraId="08266940" w14:textId="12425A72" w:rsidR="006D6B67" w:rsidRPr="00A6693D" w:rsidRDefault="0064143B" w:rsidP="00A6693D">
      <w:pPr>
        <w:tabs>
          <w:tab w:val="left" w:pos="1800"/>
        </w:tabs>
        <w:spacing w:before="100" w:beforeAutospacing="1" w:after="100" w:afterAutospacing="1" w:line="240" w:lineRule="auto"/>
        <w:ind w:left="1440"/>
        <w:rPr>
          <w:rFonts w:ascii="Arial" w:eastAsia="Times New Roman" w:hAnsi="Arial" w:cs="Arial"/>
          <w:sz w:val="24"/>
          <w:szCs w:val="24"/>
        </w:rPr>
      </w:pPr>
      <w:r>
        <w:rPr>
          <w:rFonts w:ascii="Arial" w:hAnsi="Arial" w:cs="Arial"/>
          <w:sz w:val="24"/>
          <w:szCs w:val="24"/>
        </w:rPr>
        <w:t>e</w:t>
      </w:r>
      <w:r w:rsidR="0034571D" w:rsidRPr="0034571D">
        <w:rPr>
          <w:rFonts w:ascii="Arial" w:hAnsi="Arial" w:cs="Arial"/>
          <w:sz w:val="24"/>
          <w:szCs w:val="24"/>
        </w:rPr>
        <w:t>.</w:t>
      </w:r>
      <w:r w:rsidR="0034571D">
        <w:t xml:space="preserve"> </w:t>
      </w:r>
      <w:r w:rsidR="0034571D">
        <w:tab/>
      </w:r>
      <w:hyperlink r:id="rId26" w:history="1">
        <w:r w:rsidRPr="0034571D">
          <w:rPr>
            <w:rStyle w:val="Hyperlink"/>
            <w:rFonts w:ascii="Arial" w:eastAsia="Times New Roman" w:hAnsi="Arial" w:cs="Arial"/>
            <w:sz w:val="24"/>
            <w:szCs w:val="24"/>
          </w:rPr>
          <w:t>Texas State F</w:t>
        </w:r>
        <w:r w:rsidRPr="0034571D">
          <w:rPr>
            <w:rStyle w:val="Hyperlink"/>
            <w:rFonts w:ascii="Arial" w:eastAsia="Times New Roman" w:hAnsi="Arial" w:cs="Arial"/>
            <w:sz w:val="24"/>
            <w:szCs w:val="24"/>
          </w:rPr>
          <w:t>i</w:t>
        </w:r>
        <w:r w:rsidRPr="0034571D">
          <w:rPr>
            <w:rStyle w:val="Hyperlink"/>
            <w:rFonts w:ascii="Arial" w:eastAsia="Times New Roman" w:hAnsi="Arial" w:cs="Arial"/>
            <w:sz w:val="24"/>
            <w:szCs w:val="24"/>
          </w:rPr>
          <w:t>re Marshal</w:t>
        </w:r>
      </w:hyperlink>
      <w:r>
        <w:rPr>
          <w:rFonts w:ascii="Arial" w:eastAsia="Times New Roman" w:hAnsi="Arial" w:cs="Arial"/>
          <w:sz w:val="24"/>
          <w:szCs w:val="24"/>
        </w:rPr>
        <w:t>.</w:t>
      </w:r>
    </w:p>
    <w:p w14:paraId="116A599D" w14:textId="65F0BBB6" w:rsidR="00EE3FF3" w:rsidRPr="00C63B97" w:rsidRDefault="00EE3FF3" w:rsidP="0064143B">
      <w:pPr>
        <w:tabs>
          <w:tab w:val="left" w:pos="720"/>
          <w:tab w:val="left" w:pos="1440"/>
        </w:tabs>
        <w:spacing w:before="100" w:beforeAutospacing="1" w:after="100" w:afterAutospacing="1" w:line="240" w:lineRule="auto"/>
        <w:rPr>
          <w:rFonts w:ascii="Times New Roman" w:eastAsia="Times New Roman" w:hAnsi="Times New Roman" w:cs="Times New Roman"/>
          <w:b/>
          <w:bCs/>
          <w:sz w:val="24"/>
          <w:szCs w:val="24"/>
        </w:rPr>
      </w:pPr>
      <w:r w:rsidRPr="00EE3FF3">
        <w:rPr>
          <w:rFonts w:ascii="Arial" w:eastAsia="Times New Roman" w:hAnsi="Arial" w:cs="Arial"/>
          <w:color w:val="0000FF"/>
          <w:sz w:val="24"/>
          <w:szCs w:val="24"/>
        </w:rPr>
        <w:t> </w:t>
      </w:r>
      <w:r w:rsidRPr="002063CF">
        <w:rPr>
          <w:rFonts w:ascii="Arial" w:eastAsia="Times New Roman" w:hAnsi="Arial" w:cs="Arial"/>
          <w:b/>
          <w:bCs/>
          <w:sz w:val="24"/>
          <w:szCs w:val="24"/>
        </w:rPr>
        <w:t>08.</w:t>
      </w:r>
      <w:r w:rsidR="0064143B">
        <w:rPr>
          <w:rFonts w:ascii="Arial" w:eastAsia="Times New Roman" w:hAnsi="Arial" w:cs="Arial"/>
          <w:b/>
          <w:bCs/>
          <w:sz w:val="24"/>
          <w:szCs w:val="24"/>
        </w:rPr>
        <w:tab/>
      </w:r>
      <w:r w:rsidRPr="002063CF">
        <w:rPr>
          <w:rFonts w:ascii="Arial" w:eastAsia="Times New Roman" w:hAnsi="Arial" w:cs="Arial"/>
          <w:b/>
          <w:bCs/>
          <w:sz w:val="24"/>
          <w:szCs w:val="24"/>
        </w:rPr>
        <w:t>REVIEWERS OF THIS UPPS</w:t>
      </w:r>
    </w:p>
    <w:p w14:paraId="71286E98" w14:textId="1E0708AC" w:rsidR="00EE3FF3" w:rsidRPr="00EE3FF3" w:rsidRDefault="00F33DCF" w:rsidP="00C63B97">
      <w:pPr>
        <w:spacing w:before="100" w:beforeAutospacing="1" w:after="100" w:afterAutospacing="1" w:line="240" w:lineRule="auto"/>
        <w:ind w:left="1440" w:hanging="720"/>
        <w:rPr>
          <w:rFonts w:ascii="Times New Roman" w:eastAsia="Times New Roman" w:hAnsi="Times New Roman" w:cs="Times New Roman"/>
          <w:sz w:val="24"/>
          <w:szCs w:val="24"/>
        </w:rPr>
      </w:pPr>
      <w:r w:rsidRPr="00EE3FF3">
        <w:rPr>
          <w:rFonts w:ascii="Arial" w:eastAsia="Times New Roman" w:hAnsi="Arial" w:cs="Arial"/>
          <w:sz w:val="24"/>
          <w:szCs w:val="24"/>
        </w:rPr>
        <w:t xml:space="preserve">08.01 </w:t>
      </w:r>
      <w:r w:rsidR="0034571D">
        <w:rPr>
          <w:rFonts w:ascii="Arial" w:eastAsia="Times New Roman" w:hAnsi="Arial" w:cs="Arial"/>
          <w:sz w:val="24"/>
          <w:szCs w:val="24"/>
        </w:rPr>
        <w:tab/>
      </w:r>
      <w:r w:rsidRPr="00EE3FF3">
        <w:rPr>
          <w:rFonts w:ascii="Arial" w:eastAsia="Times New Roman" w:hAnsi="Arial" w:cs="Arial"/>
          <w:sz w:val="24"/>
          <w:szCs w:val="24"/>
        </w:rPr>
        <w:t>Reviewers</w:t>
      </w:r>
      <w:r w:rsidR="00EE3FF3" w:rsidRPr="00EE3FF3">
        <w:rPr>
          <w:rFonts w:ascii="Arial" w:eastAsia="Times New Roman" w:hAnsi="Arial" w:cs="Arial"/>
          <w:sz w:val="24"/>
          <w:szCs w:val="24"/>
        </w:rPr>
        <w:t xml:space="preserve"> of this UPPS include the following: </w:t>
      </w:r>
    </w:p>
    <w:p w14:paraId="67EA03C3" w14:textId="77777777" w:rsidR="00F04F4A" w:rsidRDefault="00EE3FF3" w:rsidP="0064143B">
      <w:pPr>
        <w:spacing w:after="0" w:line="240" w:lineRule="auto"/>
        <w:ind w:left="1440"/>
        <w:rPr>
          <w:rFonts w:ascii="Arial" w:eastAsia="Times New Roman" w:hAnsi="Arial" w:cs="Arial"/>
          <w:sz w:val="24"/>
          <w:szCs w:val="24"/>
        </w:rPr>
      </w:pPr>
      <w:r w:rsidRPr="00EE3FF3">
        <w:rPr>
          <w:rFonts w:ascii="Arial" w:eastAsia="Times New Roman" w:hAnsi="Arial" w:cs="Arial"/>
          <w:sz w:val="24"/>
          <w:szCs w:val="24"/>
          <w:u w:val="single"/>
        </w:rPr>
        <w:t>Position</w:t>
      </w:r>
      <w:r w:rsidRPr="00EE3FF3">
        <w:rPr>
          <w:rFonts w:ascii="Arial" w:eastAsia="Times New Roman" w:hAnsi="Arial" w:cs="Arial"/>
          <w:sz w:val="24"/>
          <w:szCs w:val="24"/>
        </w:rPr>
        <w:t xml:space="preserve">                                                         </w:t>
      </w:r>
      <w:r w:rsidRPr="00EE3FF3">
        <w:rPr>
          <w:rFonts w:ascii="Arial" w:eastAsia="Times New Roman" w:hAnsi="Arial" w:cs="Arial"/>
          <w:sz w:val="24"/>
          <w:szCs w:val="24"/>
          <w:u w:val="single"/>
        </w:rPr>
        <w:t>Date</w:t>
      </w:r>
      <w:r w:rsidRPr="00EE3FF3">
        <w:rPr>
          <w:rFonts w:ascii="Arial" w:eastAsia="Times New Roman" w:hAnsi="Arial" w:cs="Arial"/>
          <w:sz w:val="24"/>
          <w:szCs w:val="24"/>
        </w:rPr>
        <w:t>  </w:t>
      </w:r>
    </w:p>
    <w:p w14:paraId="06C0B645" w14:textId="0CE27D35" w:rsidR="00EE3FF3" w:rsidRPr="00EE3FF3" w:rsidRDefault="00EE3FF3" w:rsidP="0064143B">
      <w:pPr>
        <w:spacing w:after="0" w:line="240" w:lineRule="auto"/>
        <w:ind w:left="1440"/>
        <w:rPr>
          <w:rFonts w:ascii="Times New Roman" w:eastAsia="Times New Roman" w:hAnsi="Times New Roman" w:cs="Times New Roman"/>
          <w:sz w:val="24"/>
          <w:szCs w:val="24"/>
        </w:rPr>
      </w:pPr>
      <w:r w:rsidRPr="00EE3FF3">
        <w:rPr>
          <w:rFonts w:ascii="Arial" w:eastAsia="Times New Roman" w:hAnsi="Arial" w:cs="Arial"/>
          <w:sz w:val="24"/>
          <w:szCs w:val="24"/>
        </w:rPr>
        <w:t xml:space="preserve">                               </w:t>
      </w:r>
    </w:p>
    <w:p w14:paraId="2A1D222D" w14:textId="60993EF7" w:rsidR="00EE3FF3" w:rsidRPr="00EE3FF3" w:rsidRDefault="00EE3FF3" w:rsidP="0064143B">
      <w:pPr>
        <w:spacing w:after="0" w:line="240" w:lineRule="auto"/>
        <w:ind w:left="1440"/>
        <w:rPr>
          <w:rFonts w:ascii="Times New Roman" w:eastAsia="Times New Roman" w:hAnsi="Times New Roman" w:cs="Times New Roman"/>
          <w:sz w:val="24"/>
          <w:szCs w:val="24"/>
        </w:rPr>
      </w:pPr>
      <w:r w:rsidRPr="00EE3FF3">
        <w:rPr>
          <w:rFonts w:ascii="Arial" w:eastAsia="Times New Roman" w:hAnsi="Arial" w:cs="Arial"/>
          <w:sz w:val="24"/>
          <w:szCs w:val="24"/>
        </w:rPr>
        <w:t>Director, Environmental Health, Safety</w:t>
      </w:r>
      <w:r w:rsidR="00A5102B">
        <w:rPr>
          <w:rFonts w:ascii="Arial" w:eastAsia="Times New Roman" w:hAnsi="Arial" w:cs="Arial"/>
          <w:sz w:val="24"/>
          <w:szCs w:val="24"/>
        </w:rPr>
        <w:t>,</w:t>
      </w:r>
      <w:r w:rsidR="00C63B97">
        <w:rPr>
          <w:rFonts w:ascii="Arial" w:eastAsia="Times New Roman" w:hAnsi="Arial" w:cs="Arial"/>
          <w:sz w:val="24"/>
          <w:szCs w:val="24"/>
        </w:rPr>
        <w:tab/>
        <w:t xml:space="preserve">     </w:t>
      </w:r>
      <w:r w:rsidRPr="00EE3FF3">
        <w:rPr>
          <w:rFonts w:ascii="Arial" w:eastAsia="Times New Roman" w:hAnsi="Arial" w:cs="Arial"/>
          <w:sz w:val="24"/>
          <w:szCs w:val="24"/>
        </w:rPr>
        <w:t>May 1 E4Y</w:t>
      </w:r>
    </w:p>
    <w:p w14:paraId="7DEC3E6F" w14:textId="1C866529" w:rsidR="0064143B" w:rsidRDefault="00EE3FF3" w:rsidP="0064143B">
      <w:pPr>
        <w:spacing w:after="0" w:line="240" w:lineRule="auto"/>
        <w:ind w:left="1260" w:firstLine="90"/>
        <w:rPr>
          <w:rFonts w:ascii="Arial" w:eastAsia="Times New Roman" w:hAnsi="Arial" w:cs="Arial"/>
          <w:sz w:val="24"/>
          <w:szCs w:val="24"/>
        </w:rPr>
      </w:pPr>
      <w:r w:rsidRPr="00EE3FF3">
        <w:rPr>
          <w:rFonts w:ascii="Arial" w:eastAsia="Times New Roman" w:hAnsi="Arial" w:cs="Arial"/>
          <w:sz w:val="24"/>
          <w:szCs w:val="24"/>
        </w:rPr>
        <w:t xml:space="preserve"> </w:t>
      </w:r>
      <w:r w:rsidR="0064143B">
        <w:rPr>
          <w:rFonts w:ascii="Arial" w:eastAsia="Times New Roman" w:hAnsi="Arial" w:cs="Arial"/>
          <w:sz w:val="24"/>
          <w:szCs w:val="24"/>
        </w:rPr>
        <w:tab/>
      </w:r>
      <w:r w:rsidRPr="00EE3FF3">
        <w:rPr>
          <w:rFonts w:ascii="Arial" w:eastAsia="Times New Roman" w:hAnsi="Arial" w:cs="Arial"/>
          <w:sz w:val="24"/>
          <w:szCs w:val="24"/>
        </w:rPr>
        <w:t>Risk</w:t>
      </w:r>
      <w:r w:rsidR="0064143B">
        <w:rPr>
          <w:rFonts w:ascii="Arial" w:eastAsia="Times New Roman" w:hAnsi="Arial" w:cs="Arial"/>
          <w:sz w:val="24"/>
          <w:szCs w:val="24"/>
        </w:rPr>
        <w:t xml:space="preserve"> </w:t>
      </w:r>
      <w:r w:rsidR="00A5102B">
        <w:rPr>
          <w:rFonts w:ascii="Arial" w:eastAsia="Times New Roman" w:hAnsi="Arial" w:cs="Arial"/>
          <w:sz w:val="24"/>
          <w:szCs w:val="24"/>
        </w:rPr>
        <w:t>and Emergency</w:t>
      </w:r>
      <w:r w:rsidRPr="00EE3FF3">
        <w:rPr>
          <w:rFonts w:ascii="Arial" w:eastAsia="Times New Roman" w:hAnsi="Arial" w:cs="Arial"/>
          <w:sz w:val="24"/>
          <w:szCs w:val="24"/>
        </w:rPr>
        <w:t xml:space="preserve"> Management     </w:t>
      </w:r>
    </w:p>
    <w:p w14:paraId="46FBD84E" w14:textId="4AF396C7" w:rsidR="00EE3FF3" w:rsidRPr="00EE3FF3" w:rsidRDefault="00EE3FF3" w:rsidP="0064143B">
      <w:pPr>
        <w:spacing w:after="0" w:line="240" w:lineRule="auto"/>
        <w:ind w:left="1260" w:firstLine="90"/>
        <w:rPr>
          <w:rFonts w:ascii="Times New Roman" w:eastAsia="Times New Roman" w:hAnsi="Times New Roman" w:cs="Times New Roman"/>
          <w:sz w:val="24"/>
          <w:szCs w:val="24"/>
        </w:rPr>
      </w:pPr>
      <w:r w:rsidRPr="00EE3FF3">
        <w:rPr>
          <w:rFonts w:ascii="Arial" w:eastAsia="Times New Roman" w:hAnsi="Arial" w:cs="Arial"/>
          <w:sz w:val="24"/>
          <w:szCs w:val="24"/>
        </w:rPr>
        <w:t xml:space="preserve">                                                     </w:t>
      </w:r>
    </w:p>
    <w:p w14:paraId="46A5FD14" w14:textId="4781D59D" w:rsidR="00EE3FF3" w:rsidRPr="00EE3FF3" w:rsidRDefault="00EE3FF3" w:rsidP="0064143B">
      <w:pPr>
        <w:spacing w:after="0" w:line="240" w:lineRule="auto"/>
        <w:ind w:left="1440"/>
        <w:rPr>
          <w:rFonts w:ascii="Times New Roman" w:eastAsia="Times New Roman" w:hAnsi="Times New Roman" w:cs="Times New Roman"/>
          <w:sz w:val="24"/>
          <w:szCs w:val="24"/>
        </w:rPr>
      </w:pPr>
      <w:r w:rsidRPr="00EE3FF3">
        <w:rPr>
          <w:rFonts w:ascii="Arial" w:eastAsia="Times New Roman" w:hAnsi="Arial" w:cs="Arial"/>
          <w:sz w:val="24"/>
          <w:szCs w:val="24"/>
        </w:rPr>
        <w:t>Associate Vice President for                     </w:t>
      </w:r>
      <w:r w:rsidR="00C63B97">
        <w:rPr>
          <w:rFonts w:ascii="Arial" w:eastAsia="Times New Roman" w:hAnsi="Arial" w:cs="Arial"/>
          <w:sz w:val="24"/>
          <w:szCs w:val="24"/>
        </w:rPr>
        <w:t xml:space="preserve">    </w:t>
      </w:r>
      <w:r w:rsidRPr="00EE3FF3">
        <w:rPr>
          <w:rFonts w:ascii="Arial" w:eastAsia="Times New Roman" w:hAnsi="Arial" w:cs="Arial"/>
          <w:sz w:val="24"/>
          <w:szCs w:val="24"/>
        </w:rPr>
        <w:t xml:space="preserve"> May 1 E4Y</w:t>
      </w:r>
    </w:p>
    <w:p w14:paraId="13A65AA5" w14:textId="457CC0AF" w:rsidR="00EE3FF3" w:rsidRPr="00C63B97" w:rsidRDefault="00EE3FF3" w:rsidP="0064143B">
      <w:pPr>
        <w:spacing w:after="0" w:line="240" w:lineRule="auto"/>
        <w:ind w:left="1440"/>
        <w:rPr>
          <w:rFonts w:ascii="Times New Roman" w:eastAsia="Times New Roman" w:hAnsi="Times New Roman" w:cs="Times New Roman"/>
          <w:sz w:val="24"/>
          <w:szCs w:val="24"/>
        </w:rPr>
      </w:pPr>
      <w:r w:rsidRPr="00EE3FF3">
        <w:rPr>
          <w:rFonts w:ascii="Arial" w:eastAsia="Times New Roman" w:hAnsi="Arial" w:cs="Arial"/>
          <w:sz w:val="24"/>
          <w:szCs w:val="24"/>
        </w:rPr>
        <w:t xml:space="preserve">Facilities </w:t>
      </w:r>
    </w:p>
    <w:p w14:paraId="6A22FB58" w14:textId="21EB1A6D" w:rsidR="00EE3FF3" w:rsidRPr="00C63B97" w:rsidRDefault="00EE3FF3" w:rsidP="0034571D">
      <w:pPr>
        <w:tabs>
          <w:tab w:val="left" w:pos="720"/>
        </w:tabs>
        <w:spacing w:before="100" w:beforeAutospacing="1" w:after="100" w:afterAutospacing="1" w:line="240" w:lineRule="auto"/>
        <w:rPr>
          <w:rFonts w:ascii="Times New Roman" w:eastAsia="Times New Roman" w:hAnsi="Times New Roman" w:cs="Times New Roman"/>
          <w:b/>
          <w:bCs/>
          <w:sz w:val="24"/>
          <w:szCs w:val="24"/>
        </w:rPr>
      </w:pPr>
      <w:r w:rsidRPr="002063CF">
        <w:rPr>
          <w:rFonts w:ascii="Arial" w:eastAsia="Times New Roman" w:hAnsi="Arial" w:cs="Arial"/>
          <w:b/>
          <w:bCs/>
          <w:sz w:val="24"/>
          <w:szCs w:val="24"/>
        </w:rPr>
        <w:t>09.</w:t>
      </w:r>
      <w:r w:rsidR="0064143B">
        <w:rPr>
          <w:rFonts w:ascii="Arial" w:eastAsia="Times New Roman" w:hAnsi="Arial" w:cs="Arial"/>
          <w:b/>
          <w:bCs/>
          <w:sz w:val="24"/>
          <w:szCs w:val="24"/>
        </w:rPr>
        <w:tab/>
      </w:r>
      <w:r w:rsidRPr="002063CF">
        <w:rPr>
          <w:rFonts w:ascii="Arial" w:eastAsia="Times New Roman" w:hAnsi="Arial" w:cs="Arial"/>
          <w:b/>
          <w:bCs/>
          <w:sz w:val="24"/>
          <w:szCs w:val="24"/>
        </w:rPr>
        <w:t>CERTIFICATION STATEMENT</w:t>
      </w:r>
    </w:p>
    <w:p w14:paraId="29D6B938" w14:textId="713BE8C7" w:rsidR="00EE3FF3" w:rsidRPr="00EE3FF3" w:rsidRDefault="00EE3FF3" w:rsidP="00C63B97">
      <w:pPr>
        <w:spacing w:before="100" w:beforeAutospacing="1" w:after="100" w:afterAutospacing="1" w:line="240" w:lineRule="auto"/>
        <w:ind w:left="720"/>
        <w:rPr>
          <w:rFonts w:ascii="Times New Roman" w:eastAsia="Times New Roman" w:hAnsi="Times New Roman" w:cs="Times New Roman"/>
          <w:sz w:val="24"/>
          <w:szCs w:val="24"/>
        </w:rPr>
      </w:pPr>
      <w:r w:rsidRPr="00EE3FF3">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r w:rsidR="00C63B97">
        <w:rPr>
          <w:rFonts w:ascii="Times New Roman" w:eastAsia="Times New Roman" w:hAnsi="Times New Roman" w:cs="Times New Roman"/>
          <w:sz w:val="24"/>
          <w:szCs w:val="24"/>
        </w:rPr>
        <w:br/>
      </w:r>
      <w:r w:rsidR="00C63B97">
        <w:rPr>
          <w:rFonts w:ascii="Times New Roman" w:eastAsia="Times New Roman" w:hAnsi="Times New Roman" w:cs="Times New Roman"/>
          <w:sz w:val="24"/>
          <w:szCs w:val="24"/>
        </w:rPr>
        <w:br/>
      </w:r>
      <w:r w:rsidRPr="00EE3FF3">
        <w:rPr>
          <w:rFonts w:ascii="Arial" w:eastAsia="Times New Roman" w:hAnsi="Arial" w:cs="Arial"/>
          <w:sz w:val="24"/>
          <w:szCs w:val="24"/>
        </w:rPr>
        <w:lastRenderedPageBreak/>
        <w:t xml:space="preserve">Director of </w:t>
      </w:r>
      <w:r w:rsidR="00E73740">
        <w:rPr>
          <w:rFonts w:ascii="Arial" w:eastAsia="Times New Roman" w:hAnsi="Arial" w:cs="Arial"/>
          <w:sz w:val="24"/>
          <w:szCs w:val="24"/>
        </w:rPr>
        <w:t>Environmental, Health, Safety, Risk and Emergency Management</w:t>
      </w:r>
      <w:r w:rsidRPr="00EE3FF3">
        <w:rPr>
          <w:rFonts w:ascii="Arial" w:eastAsia="Times New Roman" w:hAnsi="Arial" w:cs="Arial"/>
          <w:sz w:val="24"/>
          <w:szCs w:val="24"/>
        </w:rPr>
        <w:t xml:space="preserve">; senior reviewer of this UPPS </w:t>
      </w:r>
    </w:p>
    <w:p w14:paraId="3F4584C8" w14:textId="0FA40674" w:rsidR="00EE3FF3" w:rsidRPr="00EE3FF3" w:rsidRDefault="00EE3FF3" w:rsidP="00C63B97">
      <w:pPr>
        <w:spacing w:before="100" w:beforeAutospacing="1" w:after="100" w:afterAutospacing="1" w:line="240" w:lineRule="auto"/>
        <w:ind w:left="720"/>
        <w:rPr>
          <w:rFonts w:ascii="Times New Roman" w:eastAsia="Times New Roman" w:hAnsi="Times New Roman" w:cs="Times New Roman"/>
          <w:sz w:val="24"/>
          <w:szCs w:val="24"/>
        </w:rPr>
      </w:pPr>
      <w:r w:rsidRPr="00EE3FF3">
        <w:rPr>
          <w:rFonts w:ascii="Arial" w:eastAsia="Times New Roman" w:hAnsi="Arial" w:cs="Arial"/>
          <w:sz w:val="24"/>
          <w:szCs w:val="24"/>
        </w:rPr>
        <w:t>Vice President for Finance and Support Services</w:t>
      </w:r>
    </w:p>
    <w:p w14:paraId="528C34AB" w14:textId="16947220" w:rsidR="00661043" w:rsidRPr="00A6693D" w:rsidRDefault="00EE3FF3" w:rsidP="00A6693D">
      <w:pPr>
        <w:spacing w:after="0" w:line="240" w:lineRule="auto"/>
        <w:ind w:left="720"/>
        <w:rPr>
          <w:rFonts w:ascii="Times New Roman" w:eastAsia="Times New Roman" w:hAnsi="Times New Roman" w:cs="Times New Roman"/>
          <w:sz w:val="24"/>
          <w:szCs w:val="24"/>
        </w:rPr>
      </w:pPr>
      <w:r w:rsidRPr="00EE3FF3">
        <w:rPr>
          <w:rFonts w:ascii="Arial" w:eastAsia="Times New Roman" w:hAnsi="Arial" w:cs="Arial"/>
          <w:sz w:val="24"/>
          <w:szCs w:val="24"/>
        </w:rPr>
        <w:t>President</w:t>
      </w:r>
      <w:r w:rsidRPr="00EE3FF3">
        <w:rPr>
          <w:rFonts w:ascii="Times New Roman" w:eastAsia="Times New Roman" w:hAnsi="Times New Roman" w:cs="Times New Roman"/>
          <w:sz w:val="24"/>
          <w:szCs w:val="24"/>
        </w:rPr>
        <w:t> </w:t>
      </w:r>
    </w:p>
    <w:sectPr w:rsidR="00661043" w:rsidRPr="00A6693D" w:rsidSect="006A7710">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2626" w14:textId="77777777" w:rsidR="00681D74" w:rsidRDefault="00681D74" w:rsidP="006A7710">
      <w:pPr>
        <w:spacing w:after="0" w:line="240" w:lineRule="auto"/>
      </w:pPr>
      <w:r>
        <w:separator/>
      </w:r>
    </w:p>
  </w:endnote>
  <w:endnote w:type="continuationSeparator" w:id="0">
    <w:p w14:paraId="6F2F314F" w14:textId="77777777" w:rsidR="00681D74" w:rsidRDefault="00681D74" w:rsidP="006A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BA70" w14:textId="77777777" w:rsidR="00681D74" w:rsidRDefault="00681D74" w:rsidP="006A7710">
      <w:pPr>
        <w:spacing w:after="0" w:line="240" w:lineRule="auto"/>
      </w:pPr>
      <w:r>
        <w:separator/>
      </w:r>
    </w:p>
  </w:footnote>
  <w:footnote w:type="continuationSeparator" w:id="0">
    <w:p w14:paraId="4452D079" w14:textId="77777777" w:rsidR="00681D74" w:rsidRDefault="00681D74" w:rsidP="006A7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EBF" w14:textId="22437DEB" w:rsidR="006A7710" w:rsidRDefault="006A7710" w:rsidP="00A6693D">
    <w:pPr>
      <w:pStyle w:val="Header"/>
    </w:pPr>
  </w:p>
  <w:p w14:paraId="4CE69B4C" w14:textId="77777777" w:rsidR="006A7710" w:rsidRDefault="006A7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F3"/>
    <w:rsid w:val="00000186"/>
    <w:rsid w:val="00004362"/>
    <w:rsid w:val="00005373"/>
    <w:rsid w:val="000057D7"/>
    <w:rsid w:val="0000635C"/>
    <w:rsid w:val="00006D16"/>
    <w:rsid w:val="00007348"/>
    <w:rsid w:val="00012624"/>
    <w:rsid w:val="000127F9"/>
    <w:rsid w:val="00015ED5"/>
    <w:rsid w:val="00017429"/>
    <w:rsid w:val="000201FD"/>
    <w:rsid w:val="00020444"/>
    <w:rsid w:val="00021000"/>
    <w:rsid w:val="00024B50"/>
    <w:rsid w:val="00024D0D"/>
    <w:rsid w:val="000251BF"/>
    <w:rsid w:val="000252CF"/>
    <w:rsid w:val="000254C7"/>
    <w:rsid w:val="00026902"/>
    <w:rsid w:val="00026AB1"/>
    <w:rsid w:val="0002791C"/>
    <w:rsid w:val="000314ED"/>
    <w:rsid w:val="000330CF"/>
    <w:rsid w:val="00033BD5"/>
    <w:rsid w:val="00035687"/>
    <w:rsid w:val="00035AC5"/>
    <w:rsid w:val="000362AF"/>
    <w:rsid w:val="00036EF2"/>
    <w:rsid w:val="00041013"/>
    <w:rsid w:val="00042037"/>
    <w:rsid w:val="00042725"/>
    <w:rsid w:val="00042A3C"/>
    <w:rsid w:val="00042AA1"/>
    <w:rsid w:val="00044EED"/>
    <w:rsid w:val="00045305"/>
    <w:rsid w:val="00045362"/>
    <w:rsid w:val="00047EE6"/>
    <w:rsid w:val="00052AE2"/>
    <w:rsid w:val="00055BE1"/>
    <w:rsid w:val="0005712E"/>
    <w:rsid w:val="00061347"/>
    <w:rsid w:val="00061DED"/>
    <w:rsid w:val="00063D89"/>
    <w:rsid w:val="00066205"/>
    <w:rsid w:val="00067709"/>
    <w:rsid w:val="00067786"/>
    <w:rsid w:val="00071860"/>
    <w:rsid w:val="0007411E"/>
    <w:rsid w:val="000758B7"/>
    <w:rsid w:val="00075E8E"/>
    <w:rsid w:val="00077A6B"/>
    <w:rsid w:val="00080B30"/>
    <w:rsid w:val="00080D65"/>
    <w:rsid w:val="000829C0"/>
    <w:rsid w:val="00084B54"/>
    <w:rsid w:val="00091C14"/>
    <w:rsid w:val="00092E51"/>
    <w:rsid w:val="000952B9"/>
    <w:rsid w:val="00097F58"/>
    <w:rsid w:val="000A0DC1"/>
    <w:rsid w:val="000A1ED2"/>
    <w:rsid w:val="000A2032"/>
    <w:rsid w:val="000A3E66"/>
    <w:rsid w:val="000A6F10"/>
    <w:rsid w:val="000A70C1"/>
    <w:rsid w:val="000B0709"/>
    <w:rsid w:val="000B2FCC"/>
    <w:rsid w:val="000B3024"/>
    <w:rsid w:val="000B4994"/>
    <w:rsid w:val="000B668C"/>
    <w:rsid w:val="000C02DF"/>
    <w:rsid w:val="000C374D"/>
    <w:rsid w:val="000C4364"/>
    <w:rsid w:val="000C4D91"/>
    <w:rsid w:val="000C6D30"/>
    <w:rsid w:val="000C7D56"/>
    <w:rsid w:val="000D0363"/>
    <w:rsid w:val="000D0AA1"/>
    <w:rsid w:val="000D0DA2"/>
    <w:rsid w:val="000D3693"/>
    <w:rsid w:val="000D617A"/>
    <w:rsid w:val="000E1050"/>
    <w:rsid w:val="000E2C96"/>
    <w:rsid w:val="000E2FB9"/>
    <w:rsid w:val="000E37D5"/>
    <w:rsid w:val="000E39DD"/>
    <w:rsid w:val="000E4537"/>
    <w:rsid w:val="000E495A"/>
    <w:rsid w:val="000E4EDD"/>
    <w:rsid w:val="000E5467"/>
    <w:rsid w:val="000E6BA3"/>
    <w:rsid w:val="000F002F"/>
    <w:rsid w:val="000F0E47"/>
    <w:rsid w:val="000F2F63"/>
    <w:rsid w:val="000F30D3"/>
    <w:rsid w:val="000F33AB"/>
    <w:rsid w:val="000F3C15"/>
    <w:rsid w:val="000F4AF3"/>
    <w:rsid w:val="000F4CF5"/>
    <w:rsid w:val="000F52CA"/>
    <w:rsid w:val="000F5FBA"/>
    <w:rsid w:val="00101D81"/>
    <w:rsid w:val="0010259B"/>
    <w:rsid w:val="001025C0"/>
    <w:rsid w:val="00102B6A"/>
    <w:rsid w:val="00102D29"/>
    <w:rsid w:val="00104A24"/>
    <w:rsid w:val="00105279"/>
    <w:rsid w:val="001062F5"/>
    <w:rsid w:val="001070F6"/>
    <w:rsid w:val="00111532"/>
    <w:rsid w:val="00115D3B"/>
    <w:rsid w:val="00115FAD"/>
    <w:rsid w:val="00117C70"/>
    <w:rsid w:val="001206BE"/>
    <w:rsid w:val="00120BAD"/>
    <w:rsid w:val="00121F2C"/>
    <w:rsid w:val="00122F02"/>
    <w:rsid w:val="00126943"/>
    <w:rsid w:val="00126B55"/>
    <w:rsid w:val="00126FBF"/>
    <w:rsid w:val="00127B48"/>
    <w:rsid w:val="00127E15"/>
    <w:rsid w:val="001315AA"/>
    <w:rsid w:val="00131D8D"/>
    <w:rsid w:val="00133B51"/>
    <w:rsid w:val="001341E1"/>
    <w:rsid w:val="001346BC"/>
    <w:rsid w:val="00135086"/>
    <w:rsid w:val="001359B2"/>
    <w:rsid w:val="00135F80"/>
    <w:rsid w:val="001372C4"/>
    <w:rsid w:val="00137722"/>
    <w:rsid w:val="00137BDB"/>
    <w:rsid w:val="00137CB6"/>
    <w:rsid w:val="00144598"/>
    <w:rsid w:val="00146EA1"/>
    <w:rsid w:val="001476F4"/>
    <w:rsid w:val="00147EDC"/>
    <w:rsid w:val="0015076E"/>
    <w:rsid w:val="00150B40"/>
    <w:rsid w:val="00151857"/>
    <w:rsid w:val="0015197D"/>
    <w:rsid w:val="0015548F"/>
    <w:rsid w:val="00155E7D"/>
    <w:rsid w:val="001609C7"/>
    <w:rsid w:val="00162CD9"/>
    <w:rsid w:val="0016483D"/>
    <w:rsid w:val="0016602A"/>
    <w:rsid w:val="00166D86"/>
    <w:rsid w:val="00167251"/>
    <w:rsid w:val="00170DCB"/>
    <w:rsid w:val="00172AC5"/>
    <w:rsid w:val="00173741"/>
    <w:rsid w:val="001739C2"/>
    <w:rsid w:val="00174B84"/>
    <w:rsid w:val="00175839"/>
    <w:rsid w:val="00180783"/>
    <w:rsid w:val="00180C83"/>
    <w:rsid w:val="00187249"/>
    <w:rsid w:val="00187A54"/>
    <w:rsid w:val="00190350"/>
    <w:rsid w:val="001918D1"/>
    <w:rsid w:val="00192257"/>
    <w:rsid w:val="00192D0B"/>
    <w:rsid w:val="001936C7"/>
    <w:rsid w:val="0019433E"/>
    <w:rsid w:val="001959B4"/>
    <w:rsid w:val="00195D01"/>
    <w:rsid w:val="001A1980"/>
    <w:rsid w:val="001A27D4"/>
    <w:rsid w:val="001A4862"/>
    <w:rsid w:val="001B2792"/>
    <w:rsid w:val="001B29B5"/>
    <w:rsid w:val="001B3090"/>
    <w:rsid w:val="001B349E"/>
    <w:rsid w:val="001B3559"/>
    <w:rsid w:val="001B493D"/>
    <w:rsid w:val="001C08E1"/>
    <w:rsid w:val="001C133C"/>
    <w:rsid w:val="001C1E33"/>
    <w:rsid w:val="001C6061"/>
    <w:rsid w:val="001C7039"/>
    <w:rsid w:val="001C7344"/>
    <w:rsid w:val="001C74AB"/>
    <w:rsid w:val="001C7B2E"/>
    <w:rsid w:val="001D0557"/>
    <w:rsid w:val="001D2259"/>
    <w:rsid w:val="001D2D97"/>
    <w:rsid w:val="001D44A0"/>
    <w:rsid w:val="001D531B"/>
    <w:rsid w:val="001D7183"/>
    <w:rsid w:val="001D786F"/>
    <w:rsid w:val="001E10EF"/>
    <w:rsid w:val="001E1C22"/>
    <w:rsid w:val="001E1D3D"/>
    <w:rsid w:val="001E672E"/>
    <w:rsid w:val="001F072F"/>
    <w:rsid w:val="001F0A7B"/>
    <w:rsid w:val="001F13FF"/>
    <w:rsid w:val="001F15D6"/>
    <w:rsid w:val="001F3679"/>
    <w:rsid w:val="001F4CAE"/>
    <w:rsid w:val="001F5585"/>
    <w:rsid w:val="00201428"/>
    <w:rsid w:val="0020354B"/>
    <w:rsid w:val="00203D01"/>
    <w:rsid w:val="00203E74"/>
    <w:rsid w:val="002058EC"/>
    <w:rsid w:val="002063CF"/>
    <w:rsid w:val="00207B6F"/>
    <w:rsid w:val="00207D08"/>
    <w:rsid w:val="0021084B"/>
    <w:rsid w:val="00211ECE"/>
    <w:rsid w:val="002120FB"/>
    <w:rsid w:val="0021446A"/>
    <w:rsid w:val="00217829"/>
    <w:rsid w:val="0022101D"/>
    <w:rsid w:val="0022363C"/>
    <w:rsid w:val="00223789"/>
    <w:rsid w:val="00223A80"/>
    <w:rsid w:val="002242EF"/>
    <w:rsid w:val="00226302"/>
    <w:rsid w:val="00226958"/>
    <w:rsid w:val="00230B75"/>
    <w:rsid w:val="00231D77"/>
    <w:rsid w:val="002335E8"/>
    <w:rsid w:val="00235E64"/>
    <w:rsid w:val="00236DE0"/>
    <w:rsid w:val="002409E6"/>
    <w:rsid w:val="00242789"/>
    <w:rsid w:val="00243B3E"/>
    <w:rsid w:val="00245039"/>
    <w:rsid w:val="002450F6"/>
    <w:rsid w:val="00247960"/>
    <w:rsid w:val="002510CE"/>
    <w:rsid w:val="00251292"/>
    <w:rsid w:val="00251CE0"/>
    <w:rsid w:val="00255AFB"/>
    <w:rsid w:val="00256D1C"/>
    <w:rsid w:val="002600B6"/>
    <w:rsid w:val="002602AA"/>
    <w:rsid w:val="00260679"/>
    <w:rsid w:val="00265AC9"/>
    <w:rsid w:val="0026660F"/>
    <w:rsid w:val="00266FDF"/>
    <w:rsid w:val="002676A4"/>
    <w:rsid w:val="00267A9D"/>
    <w:rsid w:val="00270F17"/>
    <w:rsid w:val="00272CC3"/>
    <w:rsid w:val="002730BE"/>
    <w:rsid w:val="00274C14"/>
    <w:rsid w:val="00276A30"/>
    <w:rsid w:val="002773BE"/>
    <w:rsid w:val="00277B23"/>
    <w:rsid w:val="00280EC2"/>
    <w:rsid w:val="002852FA"/>
    <w:rsid w:val="002858B3"/>
    <w:rsid w:val="00287F3B"/>
    <w:rsid w:val="00287FC3"/>
    <w:rsid w:val="00290D8A"/>
    <w:rsid w:val="00292FB2"/>
    <w:rsid w:val="00293681"/>
    <w:rsid w:val="00293BC1"/>
    <w:rsid w:val="002946F2"/>
    <w:rsid w:val="00295858"/>
    <w:rsid w:val="002A584B"/>
    <w:rsid w:val="002A6454"/>
    <w:rsid w:val="002A69CD"/>
    <w:rsid w:val="002B0CF6"/>
    <w:rsid w:val="002B0F8D"/>
    <w:rsid w:val="002B1121"/>
    <w:rsid w:val="002B1A25"/>
    <w:rsid w:val="002B2753"/>
    <w:rsid w:val="002B6E9D"/>
    <w:rsid w:val="002C2267"/>
    <w:rsid w:val="002C277E"/>
    <w:rsid w:val="002C33FE"/>
    <w:rsid w:val="002C3840"/>
    <w:rsid w:val="002C4494"/>
    <w:rsid w:val="002C45D7"/>
    <w:rsid w:val="002C5D7F"/>
    <w:rsid w:val="002C7596"/>
    <w:rsid w:val="002C7C4F"/>
    <w:rsid w:val="002C7CF3"/>
    <w:rsid w:val="002D1CCB"/>
    <w:rsid w:val="002D310D"/>
    <w:rsid w:val="002D340A"/>
    <w:rsid w:val="002D519D"/>
    <w:rsid w:val="002D63A8"/>
    <w:rsid w:val="002D77B5"/>
    <w:rsid w:val="002E0935"/>
    <w:rsid w:val="002E3BF5"/>
    <w:rsid w:val="002E4C3E"/>
    <w:rsid w:val="002E57FE"/>
    <w:rsid w:val="002E5E57"/>
    <w:rsid w:val="002F0367"/>
    <w:rsid w:val="002F0DD0"/>
    <w:rsid w:val="002F13A9"/>
    <w:rsid w:val="002F1B40"/>
    <w:rsid w:val="002F21BA"/>
    <w:rsid w:val="002F2499"/>
    <w:rsid w:val="002F5A0E"/>
    <w:rsid w:val="002F6925"/>
    <w:rsid w:val="00300759"/>
    <w:rsid w:val="00302783"/>
    <w:rsid w:val="00304133"/>
    <w:rsid w:val="0030424D"/>
    <w:rsid w:val="00304AC1"/>
    <w:rsid w:val="00306F41"/>
    <w:rsid w:val="0030707D"/>
    <w:rsid w:val="00307BDB"/>
    <w:rsid w:val="003106A5"/>
    <w:rsid w:val="003108E2"/>
    <w:rsid w:val="00310D98"/>
    <w:rsid w:val="003114C9"/>
    <w:rsid w:val="00311CC8"/>
    <w:rsid w:val="00313178"/>
    <w:rsid w:val="00313C22"/>
    <w:rsid w:val="003148D2"/>
    <w:rsid w:val="0032087E"/>
    <w:rsid w:val="00321EB6"/>
    <w:rsid w:val="0032482C"/>
    <w:rsid w:val="00325963"/>
    <w:rsid w:val="003267DE"/>
    <w:rsid w:val="00327964"/>
    <w:rsid w:val="00327DFD"/>
    <w:rsid w:val="003321A1"/>
    <w:rsid w:val="003333AA"/>
    <w:rsid w:val="003335FA"/>
    <w:rsid w:val="003359F2"/>
    <w:rsid w:val="00336BA5"/>
    <w:rsid w:val="00337830"/>
    <w:rsid w:val="00340E53"/>
    <w:rsid w:val="003412B3"/>
    <w:rsid w:val="0034187C"/>
    <w:rsid w:val="00343522"/>
    <w:rsid w:val="0034571D"/>
    <w:rsid w:val="00345EA2"/>
    <w:rsid w:val="0035276B"/>
    <w:rsid w:val="003549B6"/>
    <w:rsid w:val="003556EE"/>
    <w:rsid w:val="0036444B"/>
    <w:rsid w:val="003656B0"/>
    <w:rsid w:val="0036780A"/>
    <w:rsid w:val="00370A1E"/>
    <w:rsid w:val="0037171F"/>
    <w:rsid w:val="00371BBD"/>
    <w:rsid w:val="003722DE"/>
    <w:rsid w:val="003731F7"/>
    <w:rsid w:val="003733BC"/>
    <w:rsid w:val="003734D0"/>
    <w:rsid w:val="00374AAD"/>
    <w:rsid w:val="0037501C"/>
    <w:rsid w:val="003761B8"/>
    <w:rsid w:val="003768DF"/>
    <w:rsid w:val="00376A3A"/>
    <w:rsid w:val="00377B5D"/>
    <w:rsid w:val="00384E70"/>
    <w:rsid w:val="00385BF6"/>
    <w:rsid w:val="00387F8F"/>
    <w:rsid w:val="003912CC"/>
    <w:rsid w:val="00391F04"/>
    <w:rsid w:val="00393113"/>
    <w:rsid w:val="00394766"/>
    <w:rsid w:val="00395D19"/>
    <w:rsid w:val="003A1C6D"/>
    <w:rsid w:val="003A2E56"/>
    <w:rsid w:val="003A352F"/>
    <w:rsid w:val="003A39F0"/>
    <w:rsid w:val="003A5F98"/>
    <w:rsid w:val="003B0E3A"/>
    <w:rsid w:val="003B0F21"/>
    <w:rsid w:val="003B20EC"/>
    <w:rsid w:val="003B4DE3"/>
    <w:rsid w:val="003B5D0B"/>
    <w:rsid w:val="003B6146"/>
    <w:rsid w:val="003B6EEA"/>
    <w:rsid w:val="003B7469"/>
    <w:rsid w:val="003B7805"/>
    <w:rsid w:val="003B7B23"/>
    <w:rsid w:val="003C1759"/>
    <w:rsid w:val="003C1BE1"/>
    <w:rsid w:val="003C320D"/>
    <w:rsid w:val="003C5022"/>
    <w:rsid w:val="003C7B4F"/>
    <w:rsid w:val="003D14D7"/>
    <w:rsid w:val="003D15F4"/>
    <w:rsid w:val="003D546C"/>
    <w:rsid w:val="003D6340"/>
    <w:rsid w:val="003D7300"/>
    <w:rsid w:val="003E17A0"/>
    <w:rsid w:val="003E1D71"/>
    <w:rsid w:val="003E32D9"/>
    <w:rsid w:val="003F04A3"/>
    <w:rsid w:val="003F2D73"/>
    <w:rsid w:val="003F31C0"/>
    <w:rsid w:val="003F4369"/>
    <w:rsid w:val="003F49D2"/>
    <w:rsid w:val="003F60D9"/>
    <w:rsid w:val="003F615A"/>
    <w:rsid w:val="003F6266"/>
    <w:rsid w:val="003F7475"/>
    <w:rsid w:val="0040062E"/>
    <w:rsid w:val="00400901"/>
    <w:rsid w:val="00400B8A"/>
    <w:rsid w:val="0040187A"/>
    <w:rsid w:val="00403AD2"/>
    <w:rsid w:val="00403B38"/>
    <w:rsid w:val="0040623A"/>
    <w:rsid w:val="00406296"/>
    <w:rsid w:val="004064AE"/>
    <w:rsid w:val="00406A42"/>
    <w:rsid w:val="00412309"/>
    <w:rsid w:val="00415262"/>
    <w:rsid w:val="00415C16"/>
    <w:rsid w:val="00415D7B"/>
    <w:rsid w:val="00416239"/>
    <w:rsid w:val="004170E4"/>
    <w:rsid w:val="0041736D"/>
    <w:rsid w:val="0042390C"/>
    <w:rsid w:val="00423A71"/>
    <w:rsid w:val="004249A0"/>
    <w:rsid w:val="00425496"/>
    <w:rsid w:val="00425A16"/>
    <w:rsid w:val="00426725"/>
    <w:rsid w:val="00426A57"/>
    <w:rsid w:val="0043196B"/>
    <w:rsid w:val="00432BDC"/>
    <w:rsid w:val="00433D60"/>
    <w:rsid w:val="00434AF2"/>
    <w:rsid w:val="004355FD"/>
    <w:rsid w:val="00435A26"/>
    <w:rsid w:val="00436702"/>
    <w:rsid w:val="00436A40"/>
    <w:rsid w:val="00436F13"/>
    <w:rsid w:val="00440B34"/>
    <w:rsid w:val="00441655"/>
    <w:rsid w:val="00441AFE"/>
    <w:rsid w:val="00442590"/>
    <w:rsid w:val="00442CC2"/>
    <w:rsid w:val="00443B64"/>
    <w:rsid w:val="004445F9"/>
    <w:rsid w:val="00444BD2"/>
    <w:rsid w:val="004458EC"/>
    <w:rsid w:val="00450613"/>
    <w:rsid w:val="00452969"/>
    <w:rsid w:val="004545DA"/>
    <w:rsid w:val="00454F4F"/>
    <w:rsid w:val="00456BB5"/>
    <w:rsid w:val="00457776"/>
    <w:rsid w:val="00457A21"/>
    <w:rsid w:val="00457DFC"/>
    <w:rsid w:val="004605A8"/>
    <w:rsid w:val="00461333"/>
    <w:rsid w:val="004621B6"/>
    <w:rsid w:val="004627ED"/>
    <w:rsid w:val="004648E5"/>
    <w:rsid w:val="00464E37"/>
    <w:rsid w:val="0046509A"/>
    <w:rsid w:val="00465827"/>
    <w:rsid w:val="004677AD"/>
    <w:rsid w:val="00470F40"/>
    <w:rsid w:val="004710FD"/>
    <w:rsid w:val="0047263E"/>
    <w:rsid w:val="00472C99"/>
    <w:rsid w:val="00473848"/>
    <w:rsid w:val="00473DED"/>
    <w:rsid w:val="004761FF"/>
    <w:rsid w:val="00481CEA"/>
    <w:rsid w:val="00483605"/>
    <w:rsid w:val="00486C3A"/>
    <w:rsid w:val="0048769D"/>
    <w:rsid w:val="00487A23"/>
    <w:rsid w:val="00492B60"/>
    <w:rsid w:val="00494586"/>
    <w:rsid w:val="00494C5B"/>
    <w:rsid w:val="004960B5"/>
    <w:rsid w:val="004A3E27"/>
    <w:rsid w:val="004A3FBB"/>
    <w:rsid w:val="004A473E"/>
    <w:rsid w:val="004A7F5F"/>
    <w:rsid w:val="004B070C"/>
    <w:rsid w:val="004B0916"/>
    <w:rsid w:val="004B0C4E"/>
    <w:rsid w:val="004B1DD7"/>
    <w:rsid w:val="004B20A9"/>
    <w:rsid w:val="004B2145"/>
    <w:rsid w:val="004B2612"/>
    <w:rsid w:val="004B32FC"/>
    <w:rsid w:val="004B46F8"/>
    <w:rsid w:val="004B4AE4"/>
    <w:rsid w:val="004B540E"/>
    <w:rsid w:val="004B782D"/>
    <w:rsid w:val="004B7A5E"/>
    <w:rsid w:val="004C5296"/>
    <w:rsid w:val="004C7ABC"/>
    <w:rsid w:val="004D1651"/>
    <w:rsid w:val="004D257C"/>
    <w:rsid w:val="004D44CE"/>
    <w:rsid w:val="004D5273"/>
    <w:rsid w:val="004E0A05"/>
    <w:rsid w:val="004E23CD"/>
    <w:rsid w:val="004E3A55"/>
    <w:rsid w:val="004E46DE"/>
    <w:rsid w:val="004E491C"/>
    <w:rsid w:val="004E66F0"/>
    <w:rsid w:val="004E67E6"/>
    <w:rsid w:val="004F1556"/>
    <w:rsid w:val="004F4D81"/>
    <w:rsid w:val="004F5E0B"/>
    <w:rsid w:val="004F68C2"/>
    <w:rsid w:val="004F6CB4"/>
    <w:rsid w:val="004F77CA"/>
    <w:rsid w:val="00501057"/>
    <w:rsid w:val="00502F7C"/>
    <w:rsid w:val="00502F86"/>
    <w:rsid w:val="00504C19"/>
    <w:rsid w:val="00504FE7"/>
    <w:rsid w:val="00507E01"/>
    <w:rsid w:val="00510375"/>
    <w:rsid w:val="005138CF"/>
    <w:rsid w:val="00513F4C"/>
    <w:rsid w:val="00514029"/>
    <w:rsid w:val="0051660E"/>
    <w:rsid w:val="00516F85"/>
    <w:rsid w:val="00520906"/>
    <w:rsid w:val="005216C9"/>
    <w:rsid w:val="00521BE6"/>
    <w:rsid w:val="00523817"/>
    <w:rsid w:val="00523A35"/>
    <w:rsid w:val="00525A99"/>
    <w:rsid w:val="00526C54"/>
    <w:rsid w:val="00526E6B"/>
    <w:rsid w:val="005273DA"/>
    <w:rsid w:val="0052742A"/>
    <w:rsid w:val="00527B48"/>
    <w:rsid w:val="00527CA3"/>
    <w:rsid w:val="005324D1"/>
    <w:rsid w:val="0053253E"/>
    <w:rsid w:val="00533A94"/>
    <w:rsid w:val="0053422C"/>
    <w:rsid w:val="005348E5"/>
    <w:rsid w:val="00536588"/>
    <w:rsid w:val="00536847"/>
    <w:rsid w:val="00537731"/>
    <w:rsid w:val="005377F5"/>
    <w:rsid w:val="00540367"/>
    <w:rsid w:val="00545269"/>
    <w:rsid w:val="005475EC"/>
    <w:rsid w:val="00552232"/>
    <w:rsid w:val="00552B8B"/>
    <w:rsid w:val="00552DD4"/>
    <w:rsid w:val="00555027"/>
    <w:rsid w:val="005551AF"/>
    <w:rsid w:val="005605D7"/>
    <w:rsid w:val="005623EE"/>
    <w:rsid w:val="00564712"/>
    <w:rsid w:val="005652AD"/>
    <w:rsid w:val="0056615F"/>
    <w:rsid w:val="00570C55"/>
    <w:rsid w:val="00570E53"/>
    <w:rsid w:val="00571914"/>
    <w:rsid w:val="00573740"/>
    <w:rsid w:val="00575A39"/>
    <w:rsid w:val="00575D90"/>
    <w:rsid w:val="005812D1"/>
    <w:rsid w:val="005814DF"/>
    <w:rsid w:val="0058177B"/>
    <w:rsid w:val="00582EE4"/>
    <w:rsid w:val="005843EC"/>
    <w:rsid w:val="0058454D"/>
    <w:rsid w:val="00584CC0"/>
    <w:rsid w:val="00585B86"/>
    <w:rsid w:val="00591394"/>
    <w:rsid w:val="00592E73"/>
    <w:rsid w:val="005945DB"/>
    <w:rsid w:val="005945EA"/>
    <w:rsid w:val="005949B2"/>
    <w:rsid w:val="005976EF"/>
    <w:rsid w:val="005979EF"/>
    <w:rsid w:val="005A0000"/>
    <w:rsid w:val="005A0CD5"/>
    <w:rsid w:val="005A1F68"/>
    <w:rsid w:val="005A2034"/>
    <w:rsid w:val="005A2D33"/>
    <w:rsid w:val="005A4879"/>
    <w:rsid w:val="005A5624"/>
    <w:rsid w:val="005A59AC"/>
    <w:rsid w:val="005A77E1"/>
    <w:rsid w:val="005B2C0F"/>
    <w:rsid w:val="005B3B49"/>
    <w:rsid w:val="005B4387"/>
    <w:rsid w:val="005B4A04"/>
    <w:rsid w:val="005B613F"/>
    <w:rsid w:val="005C0518"/>
    <w:rsid w:val="005C500E"/>
    <w:rsid w:val="005C53FC"/>
    <w:rsid w:val="005C5EE9"/>
    <w:rsid w:val="005C6A71"/>
    <w:rsid w:val="005D0E6D"/>
    <w:rsid w:val="005D101C"/>
    <w:rsid w:val="005D2A11"/>
    <w:rsid w:val="005D36D2"/>
    <w:rsid w:val="005D3A10"/>
    <w:rsid w:val="005D4A3B"/>
    <w:rsid w:val="005D6ADD"/>
    <w:rsid w:val="005D6C41"/>
    <w:rsid w:val="005D7953"/>
    <w:rsid w:val="005E0330"/>
    <w:rsid w:val="005E070C"/>
    <w:rsid w:val="005E0745"/>
    <w:rsid w:val="005E1123"/>
    <w:rsid w:val="005E1427"/>
    <w:rsid w:val="005E2F63"/>
    <w:rsid w:val="005E49B0"/>
    <w:rsid w:val="005E56F2"/>
    <w:rsid w:val="005E578E"/>
    <w:rsid w:val="005E6469"/>
    <w:rsid w:val="005F31CB"/>
    <w:rsid w:val="005F395A"/>
    <w:rsid w:val="005F4210"/>
    <w:rsid w:val="005F4EEB"/>
    <w:rsid w:val="005F6AEB"/>
    <w:rsid w:val="005F7467"/>
    <w:rsid w:val="006018C9"/>
    <w:rsid w:val="0060297E"/>
    <w:rsid w:val="0060357B"/>
    <w:rsid w:val="00603606"/>
    <w:rsid w:val="006047DE"/>
    <w:rsid w:val="006053F7"/>
    <w:rsid w:val="00605647"/>
    <w:rsid w:val="00607501"/>
    <w:rsid w:val="00610925"/>
    <w:rsid w:val="0061187E"/>
    <w:rsid w:val="006127D9"/>
    <w:rsid w:val="00613CED"/>
    <w:rsid w:val="00614054"/>
    <w:rsid w:val="00615D0B"/>
    <w:rsid w:val="00616D65"/>
    <w:rsid w:val="00617505"/>
    <w:rsid w:val="0062189B"/>
    <w:rsid w:val="006232F0"/>
    <w:rsid w:val="00625251"/>
    <w:rsid w:val="00626A4B"/>
    <w:rsid w:val="00626B18"/>
    <w:rsid w:val="006279B3"/>
    <w:rsid w:val="00630AC0"/>
    <w:rsid w:val="00631E64"/>
    <w:rsid w:val="0063320F"/>
    <w:rsid w:val="006332B3"/>
    <w:rsid w:val="00633FB7"/>
    <w:rsid w:val="00634364"/>
    <w:rsid w:val="00634E5A"/>
    <w:rsid w:val="00637115"/>
    <w:rsid w:val="0064143B"/>
    <w:rsid w:val="006418B8"/>
    <w:rsid w:val="00642B11"/>
    <w:rsid w:val="006434B3"/>
    <w:rsid w:val="00643FF2"/>
    <w:rsid w:val="0064505E"/>
    <w:rsid w:val="00645556"/>
    <w:rsid w:val="0065182F"/>
    <w:rsid w:val="006535C4"/>
    <w:rsid w:val="00653C90"/>
    <w:rsid w:val="006551C3"/>
    <w:rsid w:val="006556B8"/>
    <w:rsid w:val="00656073"/>
    <w:rsid w:val="006573BC"/>
    <w:rsid w:val="00657CBA"/>
    <w:rsid w:val="00661043"/>
    <w:rsid w:val="006614B2"/>
    <w:rsid w:val="00661A9B"/>
    <w:rsid w:val="00661D6A"/>
    <w:rsid w:val="00663F90"/>
    <w:rsid w:val="006641A3"/>
    <w:rsid w:val="00664684"/>
    <w:rsid w:val="00664A85"/>
    <w:rsid w:val="00665B0E"/>
    <w:rsid w:val="00670975"/>
    <w:rsid w:val="00671A7C"/>
    <w:rsid w:val="00671CCB"/>
    <w:rsid w:val="00672DDA"/>
    <w:rsid w:val="00673F9E"/>
    <w:rsid w:val="00674551"/>
    <w:rsid w:val="00680790"/>
    <w:rsid w:val="0068178E"/>
    <w:rsid w:val="00681D74"/>
    <w:rsid w:val="00683649"/>
    <w:rsid w:val="006846FE"/>
    <w:rsid w:val="00684E92"/>
    <w:rsid w:val="00685DC2"/>
    <w:rsid w:val="00686969"/>
    <w:rsid w:val="00686E4C"/>
    <w:rsid w:val="00690FDE"/>
    <w:rsid w:val="00691A95"/>
    <w:rsid w:val="00692605"/>
    <w:rsid w:val="00694BE0"/>
    <w:rsid w:val="0069600C"/>
    <w:rsid w:val="0069643A"/>
    <w:rsid w:val="00696752"/>
    <w:rsid w:val="006A12CE"/>
    <w:rsid w:val="006A1587"/>
    <w:rsid w:val="006A3E36"/>
    <w:rsid w:val="006A4896"/>
    <w:rsid w:val="006A5CE0"/>
    <w:rsid w:val="006A7710"/>
    <w:rsid w:val="006B010E"/>
    <w:rsid w:val="006B1446"/>
    <w:rsid w:val="006B1BB4"/>
    <w:rsid w:val="006B22B9"/>
    <w:rsid w:val="006B4D2B"/>
    <w:rsid w:val="006B608B"/>
    <w:rsid w:val="006C01C3"/>
    <w:rsid w:val="006C0C52"/>
    <w:rsid w:val="006C0DCB"/>
    <w:rsid w:val="006C12EE"/>
    <w:rsid w:val="006C2143"/>
    <w:rsid w:val="006C3A7D"/>
    <w:rsid w:val="006C5CC0"/>
    <w:rsid w:val="006C665E"/>
    <w:rsid w:val="006C79DA"/>
    <w:rsid w:val="006C7DF9"/>
    <w:rsid w:val="006D03F1"/>
    <w:rsid w:val="006D2715"/>
    <w:rsid w:val="006D2FDF"/>
    <w:rsid w:val="006D36FE"/>
    <w:rsid w:val="006D398D"/>
    <w:rsid w:val="006D6B67"/>
    <w:rsid w:val="006D7427"/>
    <w:rsid w:val="006E210F"/>
    <w:rsid w:val="006E2EDD"/>
    <w:rsid w:val="006E6397"/>
    <w:rsid w:val="006E660C"/>
    <w:rsid w:val="006E6B4D"/>
    <w:rsid w:val="006F0119"/>
    <w:rsid w:val="006F1A7F"/>
    <w:rsid w:val="006F36A2"/>
    <w:rsid w:val="006F51FB"/>
    <w:rsid w:val="006F5253"/>
    <w:rsid w:val="006F53C3"/>
    <w:rsid w:val="006F54B1"/>
    <w:rsid w:val="006F5CB3"/>
    <w:rsid w:val="006F6ED2"/>
    <w:rsid w:val="00701676"/>
    <w:rsid w:val="00704B02"/>
    <w:rsid w:val="00705CF0"/>
    <w:rsid w:val="00710F12"/>
    <w:rsid w:val="00711387"/>
    <w:rsid w:val="0071143E"/>
    <w:rsid w:val="007138A7"/>
    <w:rsid w:val="00713B69"/>
    <w:rsid w:val="00713E57"/>
    <w:rsid w:val="00715A31"/>
    <w:rsid w:val="00715D2F"/>
    <w:rsid w:val="007163A3"/>
    <w:rsid w:val="0072039D"/>
    <w:rsid w:val="00721723"/>
    <w:rsid w:val="00723496"/>
    <w:rsid w:val="00723616"/>
    <w:rsid w:val="00724F09"/>
    <w:rsid w:val="007264E0"/>
    <w:rsid w:val="00726E67"/>
    <w:rsid w:val="00730B06"/>
    <w:rsid w:val="00730B4C"/>
    <w:rsid w:val="00731489"/>
    <w:rsid w:val="00731718"/>
    <w:rsid w:val="0073195A"/>
    <w:rsid w:val="00731A7C"/>
    <w:rsid w:val="00731F55"/>
    <w:rsid w:val="00734380"/>
    <w:rsid w:val="00736B58"/>
    <w:rsid w:val="00736D01"/>
    <w:rsid w:val="00737BF7"/>
    <w:rsid w:val="0074044B"/>
    <w:rsid w:val="00743E52"/>
    <w:rsid w:val="007442E2"/>
    <w:rsid w:val="007455A9"/>
    <w:rsid w:val="0074590B"/>
    <w:rsid w:val="00745A58"/>
    <w:rsid w:val="00747089"/>
    <w:rsid w:val="007471D3"/>
    <w:rsid w:val="00750C14"/>
    <w:rsid w:val="0075147E"/>
    <w:rsid w:val="00755174"/>
    <w:rsid w:val="00755E3A"/>
    <w:rsid w:val="007561EB"/>
    <w:rsid w:val="007563EE"/>
    <w:rsid w:val="00756459"/>
    <w:rsid w:val="007617BB"/>
    <w:rsid w:val="00763FE9"/>
    <w:rsid w:val="007664F4"/>
    <w:rsid w:val="007666D3"/>
    <w:rsid w:val="00767331"/>
    <w:rsid w:val="00767E49"/>
    <w:rsid w:val="007700E2"/>
    <w:rsid w:val="00770B64"/>
    <w:rsid w:val="00773160"/>
    <w:rsid w:val="00773836"/>
    <w:rsid w:val="00775335"/>
    <w:rsid w:val="0077590B"/>
    <w:rsid w:val="00780307"/>
    <w:rsid w:val="0078198E"/>
    <w:rsid w:val="00782129"/>
    <w:rsid w:val="00786FEF"/>
    <w:rsid w:val="00792790"/>
    <w:rsid w:val="00797579"/>
    <w:rsid w:val="0079789A"/>
    <w:rsid w:val="00797E74"/>
    <w:rsid w:val="007A1F9B"/>
    <w:rsid w:val="007A4819"/>
    <w:rsid w:val="007A6295"/>
    <w:rsid w:val="007A6A27"/>
    <w:rsid w:val="007A77EA"/>
    <w:rsid w:val="007B0B53"/>
    <w:rsid w:val="007B3AAA"/>
    <w:rsid w:val="007B3C47"/>
    <w:rsid w:val="007B40B9"/>
    <w:rsid w:val="007B5D34"/>
    <w:rsid w:val="007C4429"/>
    <w:rsid w:val="007C53A6"/>
    <w:rsid w:val="007C6960"/>
    <w:rsid w:val="007D0369"/>
    <w:rsid w:val="007D07AB"/>
    <w:rsid w:val="007D1BEE"/>
    <w:rsid w:val="007D22FA"/>
    <w:rsid w:val="007D48FC"/>
    <w:rsid w:val="007D5324"/>
    <w:rsid w:val="007D5DF2"/>
    <w:rsid w:val="007E0822"/>
    <w:rsid w:val="007E308C"/>
    <w:rsid w:val="007E3B18"/>
    <w:rsid w:val="007E4FEC"/>
    <w:rsid w:val="007E57EF"/>
    <w:rsid w:val="007E6387"/>
    <w:rsid w:val="007E78F4"/>
    <w:rsid w:val="007E799A"/>
    <w:rsid w:val="007E7BC1"/>
    <w:rsid w:val="007F0DFF"/>
    <w:rsid w:val="007F0F6C"/>
    <w:rsid w:val="007F10EB"/>
    <w:rsid w:val="007F16A9"/>
    <w:rsid w:val="007F2A5F"/>
    <w:rsid w:val="00802CE2"/>
    <w:rsid w:val="0080547E"/>
    <w:rsid w:val="0080687E"/>
    <w:rsid w:val="008071A1"/>
    <w:rsid w:val="00807CBA"/>
    <w:rsid w:val="008102A5"/>
    <w:rsid w:val="00810694"/>
    <w:rsid w:val="008109C8"/>
    <w:rsid w:val="008148BD"/>
    <w:rsid w:val="0081590B"/>
    <w:rsid w:val="00816F83"/>
    <w:rsid w:val="00821D53"/>
    <w:rsid w:val="0082202D"/>
    <w:rsid w:val="0082323C"/>
    <w:rsid w:val="00826AF1"/>
    <w:rsid w:val="00826C89"/>
    <w:rsid w:val="008271AF"/>
    <w:rsid w:val="00827A75"/>
    <w:rsid w:val="00827D02"/>
    <w:rsid w:val="00827F8A"/>
    <w:rsid w:val="00830E8A"/>
    <w:rsid w:val="008311B4"/>
    <w:rsid w:val="00831DB8"/>
    <w:rsid w:val="008328E8"/>
    <w:rsid w:val="008336F9"/>
    <w:rsid w:val="00834C7F"/>
    <w:rsid w:val="00835A9B"/>
    <w:rsid w:val="00835E9A"/>
    <w:rsid w:val="00836974"/>
    <w:rsid w:val="00836E51"/>
    <w:rsid w:val="00842E70"/>
    <w:rsid w:val="008432AD"/>
    <w:rsid w:val="00843314"/>
    <w:rsid w:val="00845C89"/>
    <w:rsid w:val="008460B0"/>
    <w:rsid w:val="00846336"/>
    <w:rsid w:val="00846B3E"/>
    <w:rsid w:val="0085035E"/>
    <w:rsid w:val="008512FB"/>
    <w:rsid w:val="00854B57"/>
    <w:rsid w:val="00854DCD"/>
    <w:rsid w:val="008579EF"/>
    <w:rsid w:val="0086329E"/>
    <w:rsid w:val="00863D34"/>
    <w:rsid w:val="008643FF"/>
    <w:rsid w:val="00866DEF"/>
    <w:rsid w:val="00866F7C"/>
    <w:rsid w:val="00871A06"/>
    <w:rsid w:val="00871CC5"/>
    <w:rsid w:val="008724D0"/>
    <w:rsid w:val="00873FAE"/>
    <w:rsid w:val="008743F8"/>
    <w:rsid w:val="00875570"/>
    <w:rsid w:val="008762B1"/>
    <w:rsid w:val="00876B46"/>
    <w:rsid w:val="00880387"/>
    <w:rsid w:val="00880581"/>
    <w:rsid w:val="008812AA"/>
    <w:rsid w:val="00882798"/>
    <w:rsid w:val="00882FE5"/>
    <w:rsid w:val="008834FA"/>
    <w:rsid w:val="00883CC2"/>
    <w:rsid w:val="00883F36"/>
    <w:rsid w:val="008849C3"/>
    <w:rsid w:val="00884BA0"/>
    <w:rsid w:val="00884C79"/>
    <w:rsid w:val="00886882"/>
    <w:rsid w:val="00886892"/>
    <w:rsid w:val="00886E72"/>
    <w:rsid w:val="00887E7A"/>
    <w:rsid w:val="008904FC"/>
    <w:rsid w:val="0089190A"/>
    <w:rsid w:val="0089230E"/>
    <w:rsid w:val="008926A2"/>
    <w:rsid w:val="00893DD1"/>
    <w:rsid w:val="00893F30"/>
    <w:rsid w:val="00895CBC"/>
    <w:rsid w:val="00896195"/>
    <w:rsid w:val="00896C79"/>
    <w:rsid w:val="008A0633"/>
    <w:rsid w:val="008A24EA"/>
    <w:rsid w:val="008A3883"/>
    <w:rsid w:val="008A4972"/>
    <w:rsid w:val="008A549E"/>
    <w:rsid w:val="008B077A"/>
    <w:rsid w:val="008B4032"/>
    <w:rsid w:val="008C0592"/>
    <w:rsid w:val="008C1704"/>
    <w:rsid w:val="008C3729"/>
    <w:rsid w:val="008C6326"/>
    <w:rsid w:val="008C635D"/>
    <w:rsid w:val="008C6EFA"/>
    <w:rsid w:val="008D161F"/>
    <w:rsid w:val="008D1E2A"/>
    <w:rsid w:val="008D1ED6"/>
    <w:rsid w:val="008D48C1"/>
    <w:rsid w:val="008D5DB0"/>
    <w:rsid w:val="008D669A"/>
    <w:rsid w:val="008D671B"/>
    <w:rsid w:val="008E1097"/>
    <w:rsid w:val="008E1E42"/>
    <w:rsid w:val="008E323A"/>
    <w:rsid w:val="008E3A8B"/>
    <w:rsid w:val="008E4828"/>
    <w:rsid w:val="008E4B6B"/>
    <w:rsid w:val="008E6011"/>
    <w:rsid w:val="008E7205"/>
    <w:rsid w:val="008F2DAD"/>
    <w:rsid w:val="008F6923"/>
    <w:rsid w:val="008F70E8"/>
    <w:rsid w:val="008F7C2D"/>
    <w:rsid w:val="00901933"/>
    <w:rsid w:val="009023BC"/>
    <w:rsid w:val="009051DC"/>
    <w:rsid w:val="00906BBF"/>
    <w:rsid w:val="009108D7"/>
    <w:rsid w:val="00910E59"/>
    <w:rsid w:val="00912282"/>
    <w:rsid w:val="00912665"/>
    <w:rsid w:val="009132DC"/>
    <w:rsid w:val="0091497F"/>
    <w:rsid w:val="00915C3B"/>
    <w:rsid w:val="0092070E"/>
    <w:rsid w:val="0092081E"/>
    <w:rsid w:val="0092156B"/>
    <w:rsid w:val="00921F16"/>
    <w:rsid w:val="009236C2"/>
    <w:rsid w:val="00924D37"/>
    <w:rsid w:val="00926E6E"/>
    <w:rsid w:val="009270BC"/>
    <w:rsid w:val="009314B8"/>
    <w:rsid w:val="00931D07"/>
    <w:rsid w:val="00932E50"/>
    <w:rsid w:val="009355AD"/>
    <w:rsid w:val="0093561E"/>
    <w:rsid w:val="00936340"/>
    <w:rsid w:val="00937CD4"/>
    <w:rsid w:val="0094078A"/>
    <w:rsid w:val="00940DFA"/>
    <w:rsid w:val="00940EEE"/>
    <w:rsid w:val="00942AF7"/>
    <w:rsid w:val="00943B0A"/>
    <w:rsid w:val="00944CB7"/>
    <w:rsid w:val="00947658"/>
    <w:rsid w:val="00950450"/>
    <w:rsid w:val="00950720"/>
    <w:rsid w:val="00951A58"/>
    <w:rsid w:val="00951C0E"/>
    <w:rsid w:val="009534AF"/>
    <w:rsid w:val="00953534"/>
    <w:rsid w:val="0095411A"/>
    <w:rsid w:val="009546BE"/>
    <w:rsid w:val="009548C8"/>
    <w:rsid w:val="00954ED1"/>
    <w:rsid w:val="0095771E"/>
    <w:rsid w:val="00957FA5"/>
    <w:rsid w:val="009603FE"/>
    <w:rsid w:val="00961B7C"/>
    <w:rsid w:val="009634F9"/>
    <w:rsid w:val="00963502"/>
    <w:rsid w:val="009646A2"/>
    <w:rsid w:val="00964D15"/>
    <w:rsid w:val="00966596"/>
    <w:rsid w:val="00970FB8"/>
    <w:rsid w:val="009761F8"/>
    <w:rsid w:val="009767AE"/>
    <w:rsid w:val="00976BBA"/>
    <w:rsid w:val="00981274"/>
    <w:rsid w:val="009829F9"/>
    <w:rsid w:val="0098464E"/>
    <w:rsid w:val="00985A39"/>
    <w:rsid w:val="009863A6"/>
    <w:rsid w:val="009870F8"/>
    <w:rsid w:val="00987D41"/>
    <w:rsid w:val="00991303"/>
    <w:rsid w:val="009918D6"/>
    <w:rsid w:val="00992036"/>
    <w:rsid w:val="0099533E"/>
    <w:rsid w:val="009A1FB1"/>
    <w:rsid w:val="009A204B"/>
    <w:rsid w:val="009A2777"/>
    <w:rsid w:val="009A5D28"/>
    <w:rsid w:val="009B7151"/>
    <w:rsid w:val="009C0461"/>
    <w:rsid w:val="009C0CB5"/>
    <w:rsid w:val="009C161D"/>
    <w:rsid w:val="009C4E6F"/>
    <w:rsid w:val="009C5263"/>
    <w:rsid w:val="009C5CF1"/>
    <w:rsid w:val="009C5D79"/>
    <w:rsid w:val="009C62A5"/>
    <w:rsid w:val="009D07D4"/>
    <w:rsid w:val="009D0D6F"/>
    <w:rsid w:val="009D18F2"/>
    <w:rsid w:val="009D1F27"/>
    <w:rsid w:val="009D4A14"/>
    <w:rsid w:val="009D64C4"/>
    <w:rsid w:val="009D7B07"/>
    <w:rsid w:val="009D7CA3"/>
    <w:rsid w:val="009D7E29"/>
    <w:rsid w:val="009E0E73"/>
    <w:rsid w:val="009E3E6A"/>
    <w:rsid w:val="009E459B"/>
    <w:rsid w:val="009E4D82"/>
    <w:rsid w:val="009F06BE"/>
    <w:rsid w:val="009F3A9E"/>
    <w:rsid w:val="009F5525"/>
    <w:rsid w:val="009F56F7"/>
    <w:rsid w:val="009F723E"/>
    <w:rsid w:val="00A003E6"/>
    <w:rsid w:val="00A01AC7"/>
    <w:rsid w:val="00A01E87"/>
    <w:rsid w:val="00A046A6"/>
    <w:rsid w:val="00A0479F"/>
    <w:rsid w:val="00A04E10"/>
    <w:rsid w:val="00A05053"/>
    <w:rsid w:val="00A051D9"/>
    <w:rsid w:val="00A05E05"/>
    <w:rsid w:val="00A06746"/>
    <w:rsid w:val="00A06D84"/>
    <w:rsid w:val="00A12570"/>
    <w:rsid w:val="00A12E91"/>
    <w:rsid w:val="00A13BA1"/>
    <w:rsid w:val="00A1595C"/>
    <w:rsid w:val="00A16BFC"/>
    <w:rsid w:val="00A20D83"/>
    <w:rsid w:val="00A215DE"/>
    <w:rsid w:val="00A21E61"/>
    <w:rsid w:val="00A227EF"/>
    <w:rsid w:val="00A227F6"/>
    <w:rsid w:val="00A229B9"/>
    <w:rsid w:val="00A22ABB"/>
    <w:rsid w:val="00A25289"/>
    <w:rsid w:val="00A26A62"/>
    <w:rsid w:val="00A2736D"/>
    <w:rsid w:val="00A27C36"/>
    <w:rsid w:val="00A3007C"/>
    <w:rsid w:val="00A306B5"/>
    <w:rsid w:val="00A30E62"/>
    <w:rsid w:val="00A31A71"/>
    <w:rsid w:val="00A32382"/>
    <w:rsid w:val="00A33EBD"/>
    <w:rsid w:val="00A35211"/>
    <w:rsid w:val="00A3573B"/>
    <w:rsid w:val="00A37053"/>
    <w:rsid w:val="00A40ED8"/>
    <w:rsid w:val="00A427AB"/>
    <w:rsid w:val="00A43559"/>
    <w:rsid w:val="00A46338"/>
    <w:rsid w:val="00A5102B"/>
    <w:rsid w:val="00A51350"/>
    <w:rsid w:val="00A51B04"/>
    <w:rsid w:val="00A52F36"/>
    <w:rsid w:val="00A5467F"/>
    <w:rsid w:val="00A54A82"/>
    <w:rsid w:val="00A54D06"/>
    <w:rsid w:val="00A54F83"/>
    <w:rsid w:val="00A55957"/>
    <w:rsid w:val="00A56908"/>
    <w:rsid w:val="00A57CCB"/>
    <w:rsid w:val="00A604F4"/>
    <w:rsid w:val="00A6069D"/>
    <w:rsid w:val="00A61A57"/>
    <w:rsid w:val="00A6348C"/>
    <w:rsid w:val="00A646AF"/>
    <w:rsid w:val="00A64D81"/>
    <w:rsid w:val="00A6693D"/>
    <w:rsid w:val="00A7156E"/>
    <w:rsid w:val="00A730CE"/>
    <w:rsid w:val="00A73304"/>
    <w:rsid w:val="00A741C2"/>
    <w:rsid w:val="00A74E93"/>
    <w:rsid w:val="00A7587E"/>
    <w:rsid w:val="00A762EC"/>
    <w:rsid w:val="00A77F15"/>
    <w:rsid w:val="00A84803"/>
    <w:rsid w:val="00A84C94"/>
    <w:rsid w:val="00A857B1"/>
    <w:rsid w:val="00A90B24"/>
    <w:rsid w:val="00A90CC8"/>
    <w:rsid w:val="00A925FC"/>
    <w:rsid w:val="00A930AF"/>
    <w:rsid w:val="00A93EE9"/>
    <w:rsid w:val="00A94119"/>
    <w:rsid w:val="00A94559"/>
    <w:rsid w:val="00A96EA3"/>
    <w:rsid w:val="00A97909"/>
    <w:rsid w:val="00A97C3A"/>
    <w:rsid w:val="00AA057C"/>
    <w:rsid w:val="00AA0E36"/>
    <w:rsid w:val="00AA127E"/>
    <w:rsid w:val="00AA3440"/>
    <w:rsid w:val="00AA4831"/>
    <w:rsid w:val="00AA5C8B"/>
    <w:rsid w:val="00AA724D"/>
    <w:rsid w:val="00AA75D4"/>
    <w:rsid w:val="00AB0881"/>
    <w:rsid w:val="00AB4283"/>
    <w:rsid w:val="00AB467A"/>
    <w:rsid w:val="00AB6138"/>
    <w:rsid w:val="00AB761E"/>
    <w:rsid w:val="00AB76B0"/>
    <w:rsid w:val="00AB7CE5"/>
    <w:rsid w:val="00AC00F9"/>
    <w:rsid w:val="00AC0117"/>
    <w:rsid w:val="00AC017C"/>
    <w:rsid w:val="00AC1695"/>
    <w:rsid w:val="00AC3497"/>
    <w:rsid w:val="00AC49DC"/>
    <w:rsid w:val="00AC5218"/>
    <w:rsid w:val="00AC5F61"/>
    <w:rsid w:val="00AC66B5"/>
    <w:rsid w:val="00AD0A66"/>
    <w:rsid w:val="00AD265E"/>
    <w:rsid w:val="00AD26E0"/>
    <w:rsid w:val="00AD31B7"/>
    <w:rsid w:val="00AD45F1"/>
    <w:rsid w:val="00AD4AFF"/>
    <w:rsid w:val="00AD5F93"/>
    <w:rsid w:val="00AD61BF"/>
    <w:rsid w:val="00AD7834"/>
    <w:rsid w:val="00AE0C34"/>
    <w:rsid w:val="00AE203F"/>
    <w:rsid w:val="00AE24EF"/>
    <w:rsid w:val="00AE44BE"/>
    <w:rsid w:val="00AE56DB"/>
    <w:rsid w:val="00AE70CC"/>
    <w:rsid w:val="00AF0C53"/>
    <w:rsid w:val="00AF1DE5"/>
    <w:rsid w:val="00AF296C"/>
    <w:rsid w:val="00AF32F3"/>
    <w:rsid w:val="00AF3460"/>
    <w:rsid w:val="00AF42D1"/>
    <w:rsid w:val="00AF64D7"/>
    <w:rsid w:val="00AF6F6A"/>
    <w:rsid w:val="00B0031A"/>
    <w:rsid w:val="00B0080B"/>
    <w:rsid w:val="00B027B5"/>
    <w:rsid w:val="00B036AC"/>
    <w:rsid w:val="00B0407D"/>
    <w:rsid w:val="00B06416"/>
    <w:rsid w:val="00B06876"/>
    <w:rsid w:val="00B07BFB"/>
    <w:rsid w:val="00B07C3B"/>
    <w:rsid w:val="00B11249"/>
    <w:rsid w:val="00B12526"/>
    <w:rsid w:val="00B13641"/>
    <w:rsid w:val="00B1455C"/>
    <w:rsid w:val="00B14911"/>
    <w:rsid w:val="00B149DB"/>
    <w:rsid w:val="00B14AAF"/>
    <w:rsid w:val="00B14C9F"/>
    <w:rsid w:val="00B15BC5"/>
    <w:rsid w:val="00B17656"/>
    <w:rsid w:val="00B17916"/>
    <w:rsid w:val="00B2152E"/>
    <w:rsid w:val="00B245FF"/>
    <w:rsid w:val="00B24888"/>
    <w:rsid w:val="00B24EB9"/>
    <w:rsid w:val="00B254A2"/>
    <w:rsid w:val="00B26589"/>
    <w:rsid w:val="00B31A22"/>
    <w:rsid w:val="00B31A54"/>
    <w:rsid w:val="00B31F78"/>
    <w:rsid w:val="00B33987"/>
    <w:rsid w:val="00B3411E"/>
    <w:rsid w:val="00B404F5"/>
    <w:rsid w:val="00B43965"/>
    <w:rsid w:val="00B460E7"/>
    <w:rsid w:val="00B46DEE"/>
    <w:rsid w:val="00B47184"/>
    <w:rsid w:val="00B47FBF"/>
    <w:rsid w:val="00B5092C"/>
    <w:rsid w:val="00B51315"/>
    <w:rsid w:val="00B51E79"/>
    <w:rsid w:val="00B523B1"/>
    <w:rsid w:val="00B53B48"/>
    <w:rsid w:val="00B54790"/>
    <w:rsid w:val="00B54ABC"/>
    <w:rsid w:val="00B56E3A"/>
    <w:rsid w:val="00B65C28"/>
    <w:rsid w:val="00B662CA"/>
    <w:rsid w:val="00B67714"/>
    <w:rsid w:val="00B679F7"/>
    <w:rsid w:val="00B67B62"/>
    <w:rsid w:val="00B708CB"/>
    <w:rsid w:val="00B71154"/>
    <w:rsid w:val="00B723BE"/>
    <w:rsid w:val="00B7410B"/>
    <w:rsid w:val="00B74226"/>
    <w:rsid w:val="00B75599"/>
    <w:rsid w:val="00B77666"/>
    <w:rsid w:val="00B81ADC"/>
    <w:rsid w:val="00B81B55"/>
    <w:rsid w:val="00B81D4B"/>
    <w:rsid w:val="00B82EAC"/>
    <w:rsid w:val="00B84343"/>
    <w:rsid w:val="00B84B01"/>
    <w:rsid w:val="00B85284"/>
    <w:rsid w:val="00B862BB"/>
    <w:rsid w:val="00B86CA7"/>
    <w:rsid w:val="00B904EE"/>
    <w:rsid w:val="00B92FBC"/>
    <w:rsid w:val="00B951DA"/>
    <w:rsid w:val="00B95FD4"/>
    <w:rsid w:val="00B97BEC"/>
    <w:rsid w:val="00BA0AEC"/>
    <w:rsid w:val="00BA1A40"/>
    <w:rsid w:val="00BA1D53"/>
    <w:rsid w:val="00BA324B"/>
    <w:rsid w:val="00BA3B62"/>
    <w:rsid w:val="00BA675C"/>
    <w:rsid w:val="00BA699A"/>
    <w:rsid w:val="00BB034B"/>
    <w:rsid w:val="00BB1849"/>
    <w:rsid w:val="00BB1DE1"/>
    <w:rsid w:val="00BB2D05"/>
    <w:rsid w:val="00BB371C"/>
    <w:rsid w:val="00BB3B18"/>
    <w:rsid w:val="00BB5BD0"/>
    <w:rsid w:val="00BB6569"/>
    <w:rsid w:val="00BB78DE"/>
    <w:rsid w:val="00BC208B"/>
    <w:rsid w:val="00BC2413"/>
    <w:rsid w:val="00BC29C8"/>
    <w:rsid w:val="00BC5034"/>
    <w:rsid w:val="00BD0905"/>
    <w:rsid w:val="00BD2C7D"/>
    <w:rsid w:val="00BD4EEE"/>
    <w:rsid w:val="00BD64B7"/>
    <w:rsid w:val="00BD6659"/>
    <w:rsid w:val="00BD7D48"/>
    <w:rsid w:val="00BE0652"/>
    <w:rsid w:val="00BE14D2"/>
    <w:rsid w:val="00BE2989"/>
    <w:rsid w:val="00BE382F"/>
    <w:rsid w:val="00BE49A1"/>
    <w:rsid w:val="00BE59B3"/>
    <w:rsid w:val="00BE5EF9"/>
    <w:rsid w:val="00BF0017"/>
    <w:rsid w:val="00BF00A6"/>
    <w:rsid w:val="00BF259F"/>
    <w:rsid w:val="00BF453F"/>
    <w:rsid w:val="00BF597C"/>
    <w:rsid w:val="00BF5A0E"/>
    <w:rsid w:val="00BF5BBD"/>
    <w:rsid w:val="00BF6764"/>
    <w:rsid w:val="00BF6B47"/>
    <w:rsid w:val="00C000CD"/>
    <w:rsid w:val="00C00298"/>
    <w:rsid w:val="00C01318"/>
    <w:rsid w:val="00C0198B"/>
    <w:rsid w:val="00C026EF"/>
    <w:rsid w:val="00C0296E"/>
    <w:rsid w:val="00C02B40"/>
    <w:rsid w:val="00C02CA6"/>
    <w:rsid w:val="00C03664"/>
    <w:rsid w:val="00C059F3"/>
    <w:rsid w:val="00C07ABB"/>
    <w:rsid w:val="00C10DDB"/>
    <w:rsid w:val="00C12426"/>
    <w:rsid w:val="00C13F24"/>
    <w:rsid w:val="00C16D7A"/>
    <w:rsid w:val="00C20596"/>
    <w:rsid w:val="00C206ED"/>
    <w:rsid w:val="00C21A77"/>
    <w:rsid w:val="00C2278A"/>
    <w:rsid w:val="00C23015"/>
    <w:rsid w:val="00C2357C"/>
    <w:rsid w:val="00C24A11"/>
    <w:rsid w:val="00C25283"/>
    <w:rsid w:val="00C328E5"/>
    <w:rsid w:val="00C33E39"/>
    <w:rsid w:val="00C34420"/>
    <w:rsid w:val="00C34BF9"/>
    <w:rsid w:val="00C359E3"/>
    <w:rsid w:val="00C41CA3"/>
    <w:rsid w:val="00C429BE"/>
    <w:rsid w:val="00C4375A"/>
    <w:rsid w:val="00C4431B"/>
    <w:rsid w:val="00C45220"/>
    <w:rsid w:val="00C5190A"/>
    <w:rsid w:val="00C519FD"/>
    <w:rsid w:val="00C51A21"/>
    <w:rsid w:val="00C53BE2"/>
    <w:rsid w:val="00C54911"/>
    <w:rsid w:val="00C54C98"/>
    <w:rsid w:val="00C556EB"/>
    <w:rsid w:val="00C559A8"/>
    <w:rsid w:val="00C56570"/>
    <w:rsid w:val="00C56D06"/>
    <w:rsid w:val="00C57299"/>
    <w:rsid w:val="00C60AD9"/>
    <w:rsid w:val="00C61034"/>
    <w:rsid w:val="00C625F6"/>
    <w:rsid w:val="00C6336C"/>
    <w:rsid w:val="00C63B97"/>
    <w:rsid w:val="00C65A89"/>
    <w:rsid w:val="00C70AF9"/>
    <w:rsid w:val="00C70F60"/>
    <w:rsid w:val="00C71238"/>
    <w:rsid w:val="00C7155A"/>
    <w:rsid w:val="00C71CC4"/>
    <w:rsid w:val="00C72B3E"/>
    <w:rsid w:val="00C740F3"/>
    <w:rsid w:val="00C753DD"/>
    <w:rsid w:val="00C76EFD"/>
    <w:rsid w:val="00C77BCC"/>
    <w:rsid w:val="00C803A2"/>
    <w:rsid w:val="00C8043C"/>
    <w:rsid w:val="00C815B3"/>
    <w:rsid w:val="00C85EE9"/>
    <w:rsid w:val="00C87C03"/>
    <w:rsid w:val="00C928DB"/>
    <w:rsid w:val="00C94299"/>
    <w:rsid w:val="00C95FDF"/>
    <w:rsid w:val="00C96273"/>
    <w:rsid w:val="00C9706C"/>
    <w:rsid w:val="00C97679"/>
    <w:rsid w:val="00CA1588"/>
    <w:rsid w:val="00CA1D63"/>
    <w:rsid w:val="00CA25F8"/>
    <w:rsid w:val="00CA60F3"/>
    <w:rsid w:val="00CA651E"/>
    <w:rsid w:val="00CA6E8C"/>
    <w:rsid w:val="00CB00EF"/>
    <w:rsid w:val="00CB0746"/>
    <w:rsid w:val="00CB1890"/>
    <w:rsid w:val="00CB19CA"/>
    <w:rsid w:val="00CB5B52"/>
    <w:rsid w:val="00CB659C"/>
    <w:rsid w:val="00CB76DA"/>
    <w:rsid w:val="00CC0ADA"/>
    <w:rsid w:val="00CC19FD"/>
    <w:rsid w:val="00CC38FF"/>
    <w:rsid w:val="00CC3A8D"/>
    <w:rsid w:val="00CC3AC4"/>
    <w:rsid w:val="00CC45ED"/>
    <w:rsid w:val="00CC505A"/>
    <w:rsid w:val="00CC5A3A"/>
    <w:rsid w:val="00CC6310"/>
    <w:rsid w:val="00CC75E5"/>
    <w:rsid w:val="00CD03F9"/>
    <w:rsid w:val="00CD1FC4"/>
    <w:rsid w:val="00CD31AF"/>
    <w:rsid w:val="00CD3AE4"/>
    <w:rsid w:val="00CD3E5E"/>
    <w:rsid w:val="00CE009C"/>
    <w:rsid w:val="00CE17C6"/>
    <w:rsid w:val="00CE1AD7"/>
    <w:rsid w:val="00CE1B9C"/>
    <w:rsid w:val="00CE3EE2"/>
    <w:rsid w:val="00CE437E"/>
    <w:rsid w:val="00CE4398"/>
    <w:rsid w:val="00CE628A"/>
    <w:rsid w:val="00CE6D22"/>
    <w:rsid w:val="00CE6DC7"/>
    <w:rsid w:val="00CF1715"/>
    <w:rsid w:val="00CF2F1F"/>
    <w:rsid w:val="00CF47ED"/>
    <w:rsid w:val="00CF5CC6"/>
    <w:rsid w:val="00CF7684"/>
    <w:rsid w:val="00CF7A8F"/>
    <w:rsid w:val="00D003D5"/>
    <w:rsid w:val="00D00704"/>
    <w:rsid w:val="00D00FAB"/>
    <w:rsid w:val="00D02306"/>
    <w:rsid w:val="00D0362F"/>
    <w:rsid w:val="00D04D3C"/>
    <w:rsid w:val="00D05A03"/>
    <w:rsid w:val="00D116C7"/>
    <w:rsid w:val="00D11899"/>
    <w:rsid w:val="00D11923"/>
    <w:rsid w:val="00D14937"/>
    <w:rsid w:val="00D1709C"/>
    <w:rsid w:val="00D1793F"/>
    <w:rsid w:val="00D209B6"/>
    <w:rsid w:val="00D20AF2"/>
    <w:rsid w:val="00D20F53"/>
    <w:rsid w:val="00D2131C"/>
    <w:rsid w:val="00D22B75"/>
    <w:rsid w:val="00D233AB"/>
    <w:rsid w:val="00D23CDC"/>
    <w:rsid w:val="00D23DF2"/>
    <w:rsid w:val="00D24972"/>
    <w:rsid w:val="00D25FDB"/>
    <w:rsid w:val="00D277FB"/>
    <w:rsid w:val="00D3092A"/>
    <w:rsid w:val="00D31556"/>
    <w:rsid w:val="00D322B2"/>
    <w:rsid w:val="00D3270F"/>
    <w:rsid w:val="00D3512A"/>
    <w:rsid w:val="00D35192"/>
    <w:rsid w:val="00D35E66"/>
    <w:rsid w:val="00D41887"/>
    <w:rsid w:val="00D44DF3"/>
    <w:rsid w:val="00D45F7C"/>
    <w:rsid w:val="00D467E0"/>
    <w:rsid w:val="00D51F67"/>
    <w:rsid w:val="00D5231D"/>
    <w:rsid w:val="00D53B69"/>
    <w:rsid w:val="00D54259"/>
    <w:rsid w:val="00D57601"/>
    <w:rsid w:val="00D62B02"/>
    <w:rsid w:val="00D64E50"/>
    <w:rsid w:val="00D6614E"/>
    <w:rsid w:val="00D66966"/>
    <w:rsid w:val="00D67EA0"/>
    <w:rsid w:val="00D70A2F"/>
    <w:rsid w:val="00D70DB3"/>
    <w:rsid w:val="00D70E4B"/>
    <w:rsid w:val="00D73CE0"/>
    <w:rsid w:val="00D8154F"/>
    <w:rsid w:val="00D81561"/>
    <w:rsid w:val="00D81802"/>
    <w:rsid w:val="00D82888"/>
    <w:rsid w:val="00D8377F"/>
    <w:rsid w:val="00D83B6B"/>
    <w:rsid w:val="00D84550"/>
    <w:rsid w:val="00D852AA"/>
    <w:rsid w:val="00D8690E"/>
    <w:rsid w:val="00D87960"/>
    <w:rsid w:val="00D87EEA"/>
    <w:rsid w:val="00D87FCB"/>
    <w:rsid w:val="00D91340"/>
    <w:rsid w:val="00D91CE6"/>
    <w:rsid w:val="00D92A7B"/>
    <w:rsid w:val="00D940AB"/>
    <w:rsid w:val="00D94259"/>
    <w:rsid w:val="00D943E7"/>
    <w:rsid w:val="00D95717"/>
    <w:rsid w:val="00D96AB1"/>
    <w:rsid w:val="00D96D19"/>
    <w:rsid w:val="00D973C2"/>
    <w:rsid w:val="00D9749D"/>
    <w:rsid w:val="00DA2554"/>
    <w:rsid w:val="00DA35F4"/>
    <w:rsid w:val="00DA39B6"/>
    <w:rsid w:val="00DA4B25"/>
    <w:rsid w:val="00DA586F"/>
    <w:rsid w:val="00DA5ABD"/>
    <w:rsid w:val="00DA664D"/>
    <w:rsid w:val="00DA6C93"/>
    <w:rsid w:val="00DB0C3F"/>
    <w:rsid w:val="00DB1481"/>
    <w:rsid w:val="00DB15BA"/>
    <w:rsid w:val="00DB179C"/>
    <w:rsid w:val="00DB3263"/>
    <w:rsid w:val="00DB37B3"/>
    <w:rsid w:val="00DB38D7"/>
    <w:rsid w:val="00DB4579"/>
    <w:rsid w:val="00DB4C78"/>
    <w:rsid w:val="00DB4C8E"/>
    <w:rsid w:val="00DB5505"/>
    <w:rsid w:val="00DB6FC1"/>
    <w:rsid w:val="00DC022F"/>
    <w:rsid w:val="00DC0DA3"/>
    <w:rsid w:val="00DC112D"/>
    <w:rsid w:val="00DC12CD"/>
    <w:rsid w:val="00DC1E48"/>
    <w:rsid w:val="00DC24E6"/>
    <w:rsid w:val="00DC2DE9"/>
    <w:rsid w:val="00DC3D97"/>
    <w:rsid w:val="00DC4155"/>
    <w:rsid w:val="00DC62B5"/>
    <w:rsid w:val="00DD0CAB"/>
    <w:rsid w:val="00DD578E"/>
    <w:rsid w:val="00DE3AEA"/>
    <w:rsid w:val="00DE60F9"/>
    <w:rsid w:val="00DE6330"/>
    <w:rsid w:val="00DE667C"/>
    <w:rsid w:val="00DE6ABE"/>
    <w:rsid w:val="00DF089D"/>
    <w:rsid w:val="00DF1A66"/>
    <w:rsid w:val="00DF30E4"/>
    <w:rsid w:val="00DF36B1"/>
    <w:rsid w:val="00DF43CB"/>
    <w:rsid w:val="00DF66D0"/>
    <w:rsid w:val="00DF7115"/>
    <w:rsid w:val="00E00C2A"/>
    <w:rsid w:val="00E00CB8"/>
    <w:rsid w:val="00E044DB"/>
    <w:rsid w:val="00E05E29"/>
    <w:rsid w:val="00E06AEF"/>
    <w:rsid w:val="00E1215E"/>
    <w:rsid w:val="00E121D9"/>
    <w:rsid w:val="00E14B04"/>
    <w:rsid w:val="00E16D4D"/>
    <w:rsid w:val="00E17D1A"/>
    <w:rsid w:val="00E21ED5"/>
    <w:rsid w:val="00E2375C"/>
    <w:rsid w:val="00E24613"/>
    <w:rsid w:val="00E25638"/>
    <w:rsid w:val="00E303D2"/>
    <w:rsid w:val="00E318F0"/>
    <w:rsid w:val="00E32BA8"/>
    <w:rsid w:val="00E35478"/>
    <w:rsid w:val="00E357EA"/>
    <w:rsid w:val="00E42BF0"/>
    <w:rsid w:val="00E452E5"/>
    <w:rsid w:val="00E458B0"/>
    <w:rsid w:val="00E4611E"/>
    <w:rsid w:val="00E468AA"/>
    <w:rsid w:val="00E50A95"/>
    <w:rsid w:val="00E51250"/>
    <w:rsid w:val="00E52B72"/>
    <w:rsid w:val="00E53C92"/>
    <w:rsid w:val="00E53EC8"/>
    <w:rsid w:val="00E543C6"/>
    <w:rsid w:val="00E55753"/>
    <w:rsid w:val="00E5646A"/>
    <w:rsid w:val="00E60493"/>
    <w:rsid w:val="00E60603"/>
    <w:rsid w:val="00E610A8"/>
    <w:rsid w:val="00E613D7"/>
    <w:rsid w:val="00E616EF"/>
    <w:rsid w:val="00E61DBD"/>
    <w:rsid w:val="00E62F9C"/>
    <w:rsid w:val="00E65412"/>
    <w:rsid w:val="00E67F63"/>
    <w:rsid w:val="00E705EC"/>
    <w:rsid w:val="00E70A85"/>
    <w:rsid w:val="00E70E8D"/>
    <w:rsid w:val="00E710BA"/>
    <w:rsid w:val="00E7116A"/>
    <w:rsid w:val="00E71CCB"/>
    <w:rsid w:val="00E722D9"/>
    <w:rsid w:val="00E723EC"/>
    <w:rsid w:val="00E72A0D"/>
    <w:rsid w:val="00E73659"/>
    <w:rsid w:val="00E73740"/>
    <w:rsid w:val="00E7495F"/>
    <w:rsid w:val="00E757AD"/>
    <w:rsid w:val="00E75F45"/>
    <w:rsid w:val="00E7674F"/>
    <w:rsid w:val="00E779A4"/>
    <w:rsid w:val="00E81E8A"/>
    <w:rsid w:val="00E82230"/>
    <w:rsid w:val="00E8381F"/>
    <w:rsid w:val="00E83CDD"/>
    <w:rsid w:val="00E84305"/>
    <w:rsid w:val="00E90954"/>
    <w:rsid w:val="00E916D3"/>
    <w:rsid w:val="00E92BA2"/>
    <w:rsid w:val="00E92E51"/>
    <w:rsid w:val="00E96EE8"/>
    <w:rsid w:val="00EA23BC"/>
    <w:rsid w:val="00EA4A7E"/>
    <w:rsid w:val="00EA5345"/>
    <w:rsid w:val="00EA5422"/>
    <w:rsid w:val="00EA5F8A"/>
    <w:rsid w:val="00EA66B8"/>
    <w:rsid w:val="00EB3747"/>
    <w:rsid w:val="00EB46D4"/>
    <w:rsid w:val="00EB4FA3"/>
    <w:rsid w:val="00EB5EB8"/>
    <w:rsid w:val="00EB6F53"/>
    <w:rsid w:val="00EC095A"/>
    <w:rsid w:val="00EC1862"/>
    <w:rsid w:val="00ED0105"/>
    <w:rsid w:val="00ED0CD1"/>
    <w:rsid w:val="00ED198C"/>
    <w:rsid w:val="00ED1DCF"/>
    <w:rsid w:val="00ED234F"/>
    <w:rsid w:val="00ED24C5"/>
    <w:rsid w:val="00ED362D"/>
    <w:rsid w:val="00ED3FF2"/>
    <w:rsid w:val="00ED629D"/>
    <w:rsid w:val="00ED7632"/>
    <w:rsid w:val="00ED7A84"/>
    <w:rsid w:val="00EE140F"/>
    <w:rsid w:val="00EE1FA3"/>
    <w:rsid w:val="00EE22B0"/>
    <w:rsid w:val="00EE3FF3"/>
    <w:rsid w:val="00EE6878"/>
    <w:rsid w:val="00EF1576"/>
    <w:rsid w:val="00EF2245"/>
    <w:rsid w:val="00EF6E72"/>
    <w:rsid w:val="00EF7982"/>
    <w:rsid w:val="00F0185E"/>
    <w:rsid w:val="00F0205A"/>
    <w:rsid w:val="00F039F4"/>
    <w:rsid w:val="00F04317"/>
    <w:rsid w:val="00F04F4A"/>
    <w:rsid w:val="00F067F2"/>
    <w:rsid w:val="00F10110"/>
    <w:rsid w:val="00F112F1"/>
    <w:rsid w:val="00F11E80"/>
    <w:rsid w:val="00F12313"/>
    <w:rsid w:val="00F12997"/>
    <w:rsid w:val="00F153D9"/>
    <w:rsid w:val="00F15C33"/>
    <w:rsid w:val="00F16490"/>
    <w:rsid w:val="00F17737"/>
    <w:rsid w:val="00F202B3"/>
    <w:rsid w:val="00F215EF"/>
    <w:rsid w:val="00F21817"/>
    <w:rsid w:val="00F22318"/>
    <w:rsid w:val="00F2282E"/>
    <w:rsid w:val="00F23920"/>
    <w:rsid w:val="00F260DC"/>
    <w:rsid w:val="00F26400"/>
    <w:rsid w:val="00F2686C"/>
    <w:rsid w:val="00F26C56"/>
    <w:rsid w:val="00F26D80"/>
    <w:rsid w:val="00F27BF8"/>
    <w:rsid w:val="00F308A9"/>
    <w:rsid w:val="00F338E3"/>
    <w:rsid w:val="00F33DCF"/>
    <w:rsid w:val="00F3621E"/>
    <w:rsid w:val="00F37EEB"/>
    <w:rsid w:val="00F46A71"/>
    <w:rsid w:val="00F46D50"/>
    <w:rsid w:val="00F471C2"/>
    <w:rsid w:val="00F47D5F"/>
    <w:rsid w:val="00F51D40"/>
    <w:rsid w:val="00F5223C"/>
    <w:rsid w:val="00F52B20"/>
    <w:rsid w:val="00F53AD1"/>
    <w:rsid w:val="00F53E34"/>
    <w:rsid w:val="00F5730D"/>
    <w:rsid w:val="00F62E28"/>
    <w:rsid w:val="00F65B79"/>
    <w:rsid w:val="00F65BD5"/>
    <w:rsid w:val="00F70521"/>
    <w:rsid w:val="00F708D6"/>
    <w:rsid w:val="00F70B55"/>
    <w:rsid w:val="00F70D44"/>
    <w:rsid w:val="00F70F62"/>
    <w:rsid w:val="00F718FC"/>
    <w:rsid w:val="00F71D73"/>
    <w:rsid w:val="00F72180"/>
    <w:rsid w:val="00F74C07"/>
    <w:rsid w:val="00F74CCD"/>
    <w:rsid w:val="00F7506B"/>
    <w:rsid w:val="00F7676A"/>
    <w:rsid w:val="00F80006"/>
    <w:rsid w:val="00F80CF6"/>
    <w:rsid w:val="00F814CA"/>
    <w:rsid w:val="00F82E0A"/>
    <w:rsid w:val="00F83007"/>
    <w:rsid w:val="00F83159"/>
    <w:rsid w:val="00F926FA"/>
    <w:rsid w:val="00F92B6E"/>
    <w:rsid w:val="00F9508D"/>
    <w:rsid w:val="00FA0113"/>
    <w:rsid w:val="00FA10C8"/>
    <w:rsid w:val="00FA1431"/>
    <w:rsid w:val="00FA2926"/>
    <w:rsid w:val="00FA34CF"/>
    <w:rsid w:val="00FA48E2"/>
    <w:rsid w:val="00FA49B8"/>
    <w:rsid w:val="00FA5F44"/>
    <w:rsid w:val="00FA67D9"/>
    <w:rsid w:val="00FA7E1C"/>
    <w:rsid w:val="00FB06DD"/>
    <w:rsid w:val="00FB29D1"/>
    <w:rsid w:val="00FB2EFB"/>
    <w:rsid w:val="00FB5769"/>
    <w:rsid w:val="00FB65B4"/>
    <w:rsid w:val="00FB66CB"/>
    <w:rsid w:val="00FC1E26"/>
    <w:rsid w:val="00FC240A"/>
    <w:rsid w:val="00FC28EC"/>
    <w:rsid w:val="00FC2DFB"/>
    <w:rsid w:val="00FC419D"/>
    <w:rsid w:val="00FC6326"/>
    <w:rsid w:val="00FC6DE5"/>
    <w:rsid w:val="00FD1A6E"/>
    <w:rsid w:val="00FD4B43"/>
    <w:rsid w:val="00FD5BDE"/>
    <w:rsid w:val="00FD5D9F"/>
    <w:rsid w:val="00FD62B5"/>
    <w:rsid w:val="00FD7A6F"/>
    <w:rsid w:val="00FE0B84"/>
    <w:rsid w:val="00FE2B59"/>
    <w:rsid w:val="00FE5ED7"/>
    <w:rsid w:val="00FE60FF"/>
    <w:rsid w:val="00FE6CF0"/>
    <w:rsid w:val="00FE7792"/>
    <w:rsid w:val="00FF2F61"/>
    <w:rsid w:val="00FF3399"/>
    <w:rsid w:val="00FF6E28"/>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EB217"/>
  <w15:docId w15:val="{8A72A7B4-75ED-469A-99C9-7BA7029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FF3"/>
    <w:rPr>
      <w:color w:val="0000FF"/>
      <w:u w:val="single"/>
    </w:rPr>
  </w:style>
  <w:style w:type="paragraph" w:styleId="NormalWeb">
    <w:name w:val="Normal (Web)"/>
    <w:basedOn w:val="Normal"/>
    <w:uiPriority w:val="99"/>
    <w:semiHidden/>
    <w:unhideWhenUsed/>
    <w:rsid w:val="00EE3F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DC"/>
    <w:rPr>
      <w:rFonts w:ascii="Tahoma" w:hAnsi="Tahoma" w:cs="Tahoma"/>
      <w:sz w:val="16"/>
      <w:szCs w:val="16"/>
    </w:rPr>
  </w:style>
  <w:style w:type="paragraph" w:styleId="Revision">
    <w:name w:val="Revision"/>
    <w:hidden/>
    <w:uiPriority w:val="99"/>
    <w:semiHidden/>
    <w:rsid w:val="00CC3A8D"/>
    <w:pPr>
      <w:spacing w:after="0" w:line="240" w:lineRule="auto"/>
    </w:pPr>
  </w:style>
  <w:style w:type="paragraph" w:styleId="NoSpacing">
    <w:name w:val="No Spacing"/>
    <w:uiPriority w:val="1"/>
    <w:qFormat/>
    <w:rsid w:val="002063CF"/>
    <w:pPr>
      <w:spacing w:after="0" w:line="240" w:lineRule="auto"/>
    </w:pPr>
  </w:style>
  <w:style w:type="character" w:styleId="UnresolvedMention">
    <w:name w:val="Unresolved Mention"/>
    <w:basedOn w:val="DefaultParagraphFont"/>
    <w:uiPriority w:val="99"/>
    <w:semiHidden/>
    <w:unhideWhenUsed/>
    <w:rsid w:val="0048769D"/>
    <w:rPr>
      <w:color w:val="605E5C"/>
      <w:shd w:val="clear" w:color="auto" w:fill="E1DFDD"/>
    </w:rPr>
  </w:style>
  <w:style w:type="character" w:styleId="CommentReference">
    <w:name w:val="annotation reference"/>
    <w:basedOn w:val="DefaultParagraphFont"/>
    <w:uiPriority w:val="99"/>
    <w:semiHidden/>
    <w:unhideWhenUsed/>
    <w:rsid w:val="00755E3A"/>
    <w:rPr>
      <w:sz w:val="16"/>
      <w:szCs w:val="16"/>
    </w:rPr>
  </w:style>
  <w:style w:type="paragraph" w:styleId="CommentText">
    <w:name w:val="annotation text"/>
    <w:basedOn w:val="Normal"/>
    <w:link w:val="CommentTextChar"/>
    <w:uiPriority w:val="99"/>
    <w:semiHidden/>
    <w:unhideWhenUsed/>
    <w:rsid w:val="00755E3A"/>
    <w:pPr>
      <w:spacing w:line="240" w:lineRule="auto"/>
    </w:pPr>
    <w:rPr>
      <w:sz w:val="20"/>
      <w:szCs w:val="20"/>
    </w:rPr>
  </w:style>
  <w:style w:type="character" w:customStyle="1" w:styleId="CommentTextChar">
    <w:name w:val="Comment Text Char"/>
    <w:basedOn w:val="DefaultParagraphFont"/>
    <w:link w:val="CommentText"/>
    <w:uiPriority w:val="99"/>
    <w:semiHidden/>
    <w:rsid w:val="00755E3A"/>
    <w:rPr>
      <w:sz w:val="20"/>
      <w:szCs w:val="20"/>
    </w:rPr>
  </w:style>
  <w:style w:type="paragraph" w:styleId="CommentSubject">
    <w:name w:val="annotation subject"/>
    <w:basedOn w:val="CommentText"/>
    <w:next w:val="CommentText"/>
    <w:link w:val="CommentSubjectChar"/>
    <w:uiPriority w:val="99"/>
    <w:semiHidden/>
    <w:unhideWhenUsed/>
    <w:rsid w:val="00755E3A"/>
    <w:rPr>
      <w:b/>
      <w:bCs/>
    </w:rPr>
  </w:style>
  <w:style w:type="character" w:customStyle="1" w:styleId="CommentSubjectChar">
    <w:name w:val="Comment Subject Char"/>
    <w:basedOn w:val="CommentTextChar"/>
    <w:link w:val="CommentSubject"/>
    <w:uiPriority w:val="99"/>
    <w:semiHidden/>
    <w:rsid w:val="00755E3A"/>
    <w:rPr>
      <w:b/>
      <w:bCs/>
      <w:sz w:val="20"/>
      <w:szCs w:val="20"/>
    </w:rPr>
  </w:style>
  <w:style w:type="paragraph" w:customStyle="1" w:styleId="Default">
    <w:name w:val="Default"/>
    <w:rsid w:val="00270F1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235E64"/>
    <w:rPr>
      <w:i/>
      <w:iCs/>
    </w:rPr>
  </w:style>
  <w:style w:type="character" w:styleId="FollowedHyperlink">
    <w:name w:val="FollowedHyperlink"/>
    <w:basedOn w:val="DefaultParagraphFont"/>
    <w:uiPriority w:val="99"/>
    <w:semiHidden/>
    <w:unhideWhenUsed/>
    <w:rsid w:val="00734380"/>
    <w:rPr>
      <w:color w:val="800080" w:themeColor="followedHyperlink"/>
      <w:u w:val="single"/>
    </w:rPr>
  </w:style>
  <w:style w:type="paragraph" w:styleId="Header">
    <w:name w:val="header"/>
    <w:basedOn w:val="Normal"/>
    <w:link w:val="HeaderChar"/>
    <w:uiPriority w:val="99"/>
    <w:unhideWhenUsed/>
    <w:rsid w:val="006A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10"/>
  </w:style>
  <w:style w:type="paragraph" w:styleId="Footer">
    <w:name w:val="footer"/>
    <w:basedOn w:val="Normal"/>
    <w:link w:val="FooterChar"/>
    <w:uiPriority w:val="99"/>
    <w:unhideWhenUsed/>
    <w:rsid w:val="006A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a.org/codes-and-standards/all-codes-and-standards/list-of-codes-and-standards/detail?code=101" TargetMode="External"/><Relationship Id="rId13" Type="http://schemas.openxmlformats.org/officeDocument/2006/relationships/hyperlink" Target="https://www.nfpa.org/codes-and-standards/all-codes-and-standards/list-of-codes-and-standards/detail?code=96" TargetMode="External"/><Relationship Id="rId18" Type="http://schemas.openxmlformats.org/officeDocument/2006/relationships/hyperlink" Target="https://www.nfpa.org/codes-and-standards/all-codes-and-standards/list-of-codes-and-standards/detail?code=30" TargetMode="External"/><Relationship Id="rId26" Type="http://schemas.openxmlformats.org/officeDocument/2006/relationships/hyperlink" Target="https://tdi.texas.gov/fire/index.html" TargetMode="External"/><Relationship Id="rId3" Type="http://schemas.openxmlformats.org/officeDocument/2006/relationships/webSettings" Target="webSettings.xml"/><Relationship Id="rId21" Type="http://schemas.openxmlformats.org/officeDocument/2006/relationships/hyperlink" Target="https://www.nfpa.org/codes-and-standards/all-codes-and-standards/list-of-codes-and-standards/detail?code=58" TargetMode="External"/><Relationship Id="rId7" Type="http://schemas.openxmlformats.org/officeDocument/2006/relationships/hyperlink" Target="https://www.nfpa.org/codes-and-standards/all-codes-and-standards/list-of-codes-and-standards/detail?code=70" TargetMode="External"/><Relationship Id="rId12" Type="http://schemas.openxmlformats.org/officeDocument/2006/relationships/hyperlink" Target="https://www.nfpa.org/codes-and-standards/all-codes-and-standards/list-of-codes-and-standards/detail?code=101" TargetMode="External"/><Relationship Id="rId17" Type="http://schemas.openxmlformats.org/officeDocument/2006/relationships/hyperlink" Target="https://www.nfpa.org/codes-and-standards/all-codes-and-standards/list-of-codes-and-standards/detail?code=45" TargetMode="External"/><Relationship Id="rId25" Type="http://schemas.openxmlformats.org/officeDocument/2006/relationships/hyperlink" Target="http://tdi.texas.gov" TargetMode="External"/><Relationship Id="rId2" Type="http://schemas.openxmlformats.org/officeDocument/2006/relationships/settings" Target="settings.xml"/><Relationship Id="rId16" Type="http://schemas.openxmlformats.org/officeDocument/2006/relationships/hyperlink" Target="https://www.nfpa.org/codes-and-standards/all-codes-and-standards/list-of-codes-and-standards/detail?code=45" TargetMode="External"/><Relationship Id="rId20" Type="http://schemas.openxmlformats.org/officeDocument/2006/relationships/hyperlink" Target="https://www.nfpa.org/codes-and-standards/all-codes-and-standards/list-of-codes-and-standards/detail?code=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fpa.org/codes-and-standards/all-codes-and-standards/list-of-codes-and-standards/detail?code=1" TargetMode="External"/><Relationship Id="rId11" Type="http://schemas.openxmlformats.org/officeDocument/2006/relationships/hyperlink" Target="https://www.osha.gov/laws-regs/regulations/standardnumber/1910/1910.7" TargetMode="External"/><Relationship Id="rId24" Type="http://schemas.openxmlformats.org/officeDocument/2006/relationships/hyperlink" Target="http://www.txstate.edu/effective/upps/upps-04-05-02.html" TargetMode="External"/><Relationship Id="rId5" Type="http://schemas.openxmlformats.org/officeDocument/2006/relationships/endnotes" Target="endnotes.xml"/><Relationship Id="rId15" Type="http://schemas.openxmlformats.org/officeDocument/2006/relationships/hyperlink" Target="http://www.txstate.edu/effective/upps/upps-04-05-02.html" TargetMode="External"/><Relationship Id="rId23" Type="http://schemas.openxmlformats.org/officeDocument/2006/relationships/hyperlink" Target="https://www.nfpa.org/codes-and-standards/all-codes-and-standards/list-of-codes-and-standards/detail?code=70" TargetMode="External"/><Relationship Id="rId28" Type="http://schemas.openxmlformats.org/officeDocument/2006/relationships/fontTable" Target="fontTable.xml"/><Relationship Id="rId10" Type="http://schemas.openxmlformats.org/officeDocument/2006/relationships/hyperlink" Target="https://www.nfpa.org/codes-and-standards/all-codes-and-standards/list-of-codes-and-standards/detail?code=101" TargetMode="External"/><Relationship Id="rId19" Type="http://schemas.openxmlformats.org/officeDocument/2006/relationships/hyperlink" Target="https://www.nfpa.org/codes-and-standards/all-codes-and-standards/list-of-codes-and-standards/detail?code=45" TargetMode="External"/><Relationship Id="rId4" Type="http://schemas.openxmlformats.org/officeDocument/2006/relationships/footnotes" Target="footnotes.xml"/><Relationship Id="rId9" Type="http://schemas.openxmlformats.org/officeDocument/2006/relationships/hyperlink" Target="https://www.iccsafe.org/products-and-services/i-codes/2018-i-codes/ibc/" TargetMode="External"/><Relationship Id="rId14" Type="http://schemas.openxmlformats.org/officeDocument/2006/relationships/hyperlink" Target="https://www.nfpa.org/codes-and-standards/all-codes-and-standards/list-of-codes-and-standards/detail?code=45" TargetMode="External"/><Relationship Id="rId22" Type="http://schemas.openxmlformats.org/officeDocument/2006/relationships/hyperlink" Target="https://www.nfpa.org/codes-and-standards/all-codes-and-standards/list-of-codes-and-standards/detail?code=7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Martinez, Iza N</cp:lastModifiedBy>
  <cp:revision>2</cp:revision>
  <cp:lastPrinted>2022-03-28T21:28:00Z</cp:lastPrinted>
  <dcterms:created xsi:type="dcterms:W3CDTF">2022-03-31T19:49:00Z</dcterms:created>
  <dcterms:modified xsi:type="dcterms:W3CDTF">2022-03-31T19:49:00Z</dcterms:modified>
</cp:coreProperties>
</file>