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E35F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08F856" w:rsidR="00B16860" w:rsidRPr="00041EA1" w:rsidRDefault="000F6BB6" w:rsidP="00FA3CAC">
      <w:pPr>
        <w:pStyle w:val="Heading1"/>
        <w:spacing w:before="0"/>
        <w:ind w:left="360" w:right="180"/>
        <w:jc w:val="center"/>
      </w:pPr>
      <w:r w:rsidRPr="00041EA1">
        <w:t>Transfer Planning Guide 20</w:t>
      </w:r>
      <w:r w:rsidR="00076F85">
        <w:t>20</w:t>
      </w:r>
      <w:r w:rsidR="00B76511">
        <w:t>-20</w:t>
      </w:r>
      <w:r w:rsidR="00076F85">
        <w:t>21</w:t>
      </w:r>
    </w:p>
    <w:p w14:paraId="5DA89778" w14:textId="097EAEEA" w:rsidR="00CC50B2" w:rsidRDefault="000F6BB6" w:rsidP="00FA3CAC">
      <w:pPr>
        <w:pStyle w:val="Heading2"/>
        <w:spacing w:before="0" w:line="240" w:lineRule="auto"/>
        <w:ind w:left="360" w:right="180"/>
      </w:pPr>
      <w:r w:rsidRPr="000F6BB6">
        <w:t xml:space="preserve">Major in </w:t>
      </w:r>
      <w:r w:rsidR="00D33206">
        <w:t>Philosophy</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247C1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33206">
              <w:rPr>
                <w:rFonts w:asciiTheme="majorHAnsi" w:hAnsiTheme="majorHAnsi"/>
                <w:sz w:val="21"/>
                <w:szCs w:val="21"/>
              </w:rPr>
              <w:t xml:space="preserve"> </w:t>
            </w:r>
            <w:r w:rsidR="00D3320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26B2FF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33206">
        <w:rPr>
          <w:rFonts w:asciiTheme="majorHAnsi" w:hAnsiTheme="majorHAnsi"/>
          <w:sz w:val="21"/>
          <w:szCs w:val="21"/>
        </w:rPr>
        <w:t>PHILOSOPHY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A5CD79E" w:rsidR="00D33206" w:rsidRPr="00D33206" w:rsidRDefault="00D33206" w:rsidP="00CA1443">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5B605244" w:rsidR="00D33206" w:rsidRPr="00D33206" w:rsidRDefault="00D33206" w:rsidP="00CA1443">
            <w:pPr>
              <w:pStyle w:val="TableParagraph"/>
              <w:spacing w:before="0" w:line="240" w:lineRule="auto"/>
              <w:rPr>
                <w:rFonts w:asciiTheme="majorHAnsi" w:hAnsiTheme="majorHAnsi"/>
                <w:sz w:val="21"/>
                <w:szCs w:val="21"/>
              </w:rPr>
            </w:pPr>
            <w:r>
              <w:rPr>
                <w:rFonts w:asciiTheme="majorHAnsi" w:hAnsiTheme="majorHAnsi"/>
                <w:sz w:val="21"/>
                <w:szCs w:val="21"/>
              </w:rPr>
              <w:t>PHIL 1301</w:t>
            </w:r>
            <w:r w:rsidR="00076F85">
              <w:rPr>
                <w:rFonts w:asciiTheme="majorHAnsi" w:hAnsiTheme="majorHAnsi"/>
                <w:sz w:val="21"/>
                <w:szCs w:val="21"/>
              </w:rPr>
              <w:t xml:space="preserve"> or PHIL 2306</w:t>
            </w:r>
          </w:p>
        </w:tc>
        <w:tc>
          <w:tcPr>
            <w:tcW w:w="3240" w:type="dxa"/>
          </w:tcPr>
          <w:p w14:paraId="5432ED2C" w14:textId="6A6CCB73" w:rsidR="00D33206" w:rsidRPr="00D33206" w:rsidRDefault="00D33206" w:rsidP="00CA1443">
            <w:pPr>
              <w:pStyle w:val="TableParagraph"/>
              <w:spacing w:before="0" w:line="240" w:lineRule="auto"/>
              <w:rPr>
                <w:rFonts w:asciiTheme="majorHAnsi" w:hAnsiTheme="majorHAnsi"/>
                <w:sz w:val="21"/>
                <w:szCs w:val="21"/>
              </w:rPr>
            </w:pPr>
            <w:r>
              <w:rPr>
                <w:rFonts w:asciiTheme="majorHAnsi" w:hAnsiTheme="majorHAnsi"/>
                <w:sz w:val="21"/>
                <w:szCs w:val="21"/>
              </w:rPr>
              <w:t>PHIL 1305</w:t>
            </w:r>
            <w:r w:rsidR="00076F85">
              <w:rPr>
                <w:rFonts w:asciiTheme="majorHAnsi" w:hAnsiTheme="majorHAnsi"/>
                <w:sz w:val="21"/>
                <w:szCs w:val="21"/>
              </w:rPr>
              <w:t xml:space="preserve"> or PHIL 1320</w:t>
            </w:r>
          </w:p>
        </w:tc>
      </w:tr>
      <w:tr w:rsidR="00CC50B2" w:rsidRPr="002975B6" w14:paraId="1B9FC5E9" w14:textId="77777777" w:rsidTr="000F4DBC">
        <w:trPr>
          <w:trHeight w:val="266"/>
        </w:trPr>
        <w:tc>
          <w:tcPr>
            <w:tcW w:w="3420" w:type="dxa"/>
          </w:tcPr>
          <w:p w14:paraId="5BADAB2D" w14:textId="6BD1B2A1" w:rsidR="00CC50B2" w:rsidRDefault="00CC50B2" w:rsidP="00CA1443">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0CB86412" w14:textId="4A30E11D" w:rsidR="00076F85" w:rsidRDefault="00CC50B2" w:rsidP="00CA1443">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76F85">
              <w:rPr>
                <w:rFonts w:asciiTheme="majorHAnsi" w:hAnsiTheme="majorHAnsi"/>
                <w:sz w:val="21"/>
                <w:szCs w:val="21"/>
              </w:rPr>
              <w:t xml:space="preserve">, </w:t>
            </w:r>
            <w:r>
              <w:rPr>
                <w:rFonts w:asciiTheme="majorHAnsi" w:hAnsiTheme="majorHAnsi"/>
                <w:sz w:val="21"/>
                <w:szCs w:val="21"/>
              </w:rPr>
              <w:t>2323</w:t>
            </w:r>
            <w:r w:rsidR="00076F85">
              <w:rPr>
                <w:rFonts w:asciiTheme="majorHAnsi" w:hAnsiTheme="majorHAnsi"/>
                <w:sz w:val="21"/>
                <w:szCs w:val="21"/>
              </w:rPr>
              <w:t>,</w:t>
            </w:r>
            <w:r>
              <w:rPr>
                <w:rFonts w:asciiTheme="majorHAnsi" w:hAnsiTheme="majorHAnsi"/>
                <w:sz w:val="21"/>
                <w:szCs w:val="21"/>
              </w:rPr>
              <w:t xml:space="preserve"> 2332</w:t>
            </w:r>
            <w:r w:rsidR="00076F85">
              <w:rPr>
                <w:rFonts w:asciiTheme="majorHAnsi" w:hAnsiTheme="majorHAnsi"/>
                <w:sz w:val="21"/>
                <w:szCs w:val="21"/>
              </w:rPr>
              <w:t xml:space="preserve">, </w:t>
            </w:r>
            <w:r>
              <w:rPr>
                <w:rFonts w:asciiTheme="majorHAnsi" w:hAnsiTheme="majorHAnsi"/>
                <w:sz w:val="21"/>
                <w:szCs w:val="21"/>
              </w:rPr>
              <w:t>2333</w:t>
            </w:r>
            <w:r w:rsidR="00076F85">
              <w:rPr>
                <w:rFonts w:asciiTheme="majorHAnsi" w:hAnsiTheme="majorHAnsi"/>
                <w:sz w:val="21"/>
                <w:szCs w:val="21"/>
              </w:rPr>
              <w:t>,</w:t>
            </w:r>
          </w:p>
          <w:p w14:paraId="308CBC6F" w14:textId="33890472" w:rsidR="00CC50B2" w:rsidRDefault="00CC50B2" w:rsidP="00CA1443">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1CFE48CA" w14:textId="2AB54C33" w:rsidR="00076F85" w:rsidRDefault="00CC50B2" w:rsidP="00076F85">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76F85">
              <w:rPr>
                <w:rFonts w:asciiTheme="majorHAnsi" w:hAnsiTheme="majorHAnsi"/>
                <w:sz w:val="21"/>
                <w:szCs w:val="21"/>
              </w:rPr>
              <w:t xml:space="preserve">, </w:t>
            </w:r>
            <w:r>
              <w:rPr>
                <w:rFonts w:asciiTheme="majorHAnsi" w:hAnsiTheme="majorHAnsi"/>
                <w:sz w:val="21"/>
                <w:szCs w:val="21"/>
              </w:rPr>
              <w:t>2320</w:t>
            </w:r>
            <w:r w:rsidR="00076F85">
              <w:rPr>
                <w:rFonts w:asciiTheme="majorHAnsi" w:hAnsiTheme="majorHAnsi"/>
                <w:sz w:val="21"/>
                <w:szCs w:val="21"/>
              </w:rPr>
              <w:t xml:space="preserve">, </w:t>
            </w:r>
            <w:r>
              <w:rPr>
                <w:rFonts w:asciiTheme="majorHAnsi" w:hAnsiTheme="majorHAnsi"/>
                <w:sz w:val="21"/>
                <w:szCs w:val="21"/>
              </w:rPr>
              <w:t>2330</w:t>
            </w:r>
            <w:r w:rsidR="00076F85">
              <w:rPr>
                <w:rFonts w:asciiTheme="majorHAnsi" w:hAnsiTheme="majorHAnsi"/>
                <w:sz w:val="21"/>
                <w:szCs w:val="21"/>
              </w:rPr>
              <w:t xml:space="preserve">, </w:t>
            </w:r>
            <w:r>
              <w:rPr>
                <w:rFonts w:asciiTheme="majorHAnsi" w:hAnsiTheme="majorHAnsi"/>
                <w:sz w:val="21"/>
                <w:szCs w:val="21"/>
              </w:rPr>
              <w:t>2340</w:t>
            </w:r>
            <w:r w:rsidR="00076F85">
              <w:rPr>
                <w:rFonts w:asciiTheme="majorHAnsi" w:hAnsiTheme="majorHAnsi"/>
                <w:sz w:val="21"/>
                <w:szCs w:val="21"/>
              </w:rPr>
              <w:t>,</w:t>
            </w:r>
            <w:r>
              <w:rPr>
                <w:rFonts w:asciiTheme="majorHAnsi" w:hAnsiTheme="majorHAnsi"/>
                <w:sz w:val="21"/>
                <w:szCs w:val="21"/>
              </w:rPr>
              <w:t xml:space="preserve"> </w:t>
            </w:r>
          </w:p>
          <w:p w14:paraId="2225B50F" w14:textId="08391054" w:rsidR="00CC50B2" w:rsidRDefault="00CC50B2" w:rsidP="00CA1443">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0"/>
      </w:tblGrid>
      <w:tr w:rsidR="00E11A6D" w:rsidRPr="002975B6" w14:paraId="448423A5" w14:textId="77777777" w:rsidTr="00CA1443">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A1443">
        <w:trPr>
          <w:trHeight w:val="265"/>
          <w:tblHeader/>
        </w:trPr>
        <w:tc>
          <w:tcPr>
            <w:tcW w:w="4770" w:type="dxa"/>
          </w:tcPr>
          <w:p w14:paraId="1C5855F2" w14:textId="0CCC66BB" w:rsidR="00BC6640" w:rsidRPr="002975B6" w:rsidRDefault="000F4DBC" w:rsidP="00CA1443">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4500" w:type="dxa"/>
          </w:tcPr>
          <w:p w14:paraId="03E5F910" w14:textId="71662E61" w:rsidR="00BC6640" w:rsidRPr="002975B6" w:rsidRDefault="000F4DBC" w:rsidP="00CA1443">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w:t>
            </w:r>
            <w:r w:rsidR="00076F85">
              <w:rPr>
                <w:rFonts w:asciiTheme="majorHAnsi" w:hAnsiTheme="majorHAnsi"/>
                <w:sz w:val="21"/>
                <w:szCs w:val="21"/>
              </w:rPr>
              <w:t xml:space="preserve"> </w:t>
            </w:r>
            <w:r>
              <w:rPr>
                <w:rFonts w:asciiTheme="majorHAnsi" w:hAnsiTheme="majorHAnsi"/>
                <w:sz w:val="21"/>
                <w:szCs w:val="21"/>
              </w:rPr>
              <w:t>2360**</w:t>
            </w:r>
          </w:p>
        </w:tc>
      </w:tr>
      <w:tr w:rsidR="00CA1443" w:rsidRPr="002975B6" w14:paraId="5A10FA55" w14:textId="77777777" w:rsidTr="00CA1443">
        <w:trPr>
          <w:trHeight w:val="265"/>
          <w:tblHeader/>
        </w:trPr>
        <w:tc>
          <w:tcPr>
            <w:tcW w:w="4770" w:type="dxa"/>
          </w:tcPr>
          <w:p w14:paraId="77C13E88" w14:textId="660AF49F" w:rsidR="00CA1443" w:rsidRDefault="00CA1443"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4B88CC43" w14:textId="67B3CBD9" w:rsidR="00CA1443" w:rsidRDefault="00CA1443"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CA1443" w:rsidRPr="002975B6" w14:paraId="46CF98DA" w14:textId="77777777" w:rsidTr="00CA1443">
        <w:trPr>
          <w:trHeight w:val="265"/>
          <w:tblHeader/>
        </w:trPr>
        <w:tc>
          <w:tcPr>
            <w:tcW w:w="4770" w:type="dxa"/>
          </w:tcPr>
          <w:p w14:paraId="6B7B13F5" w14:textId="795684E3" w:rsidR="00CA1443" w:rsidRDefault="00CA1443"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500" w:type="dxa"/>
          </w:tcPr>
          <w:p w14:paraId="6BB9827B" w14:textId="15D5477B" w:rsidR="00CA1443" w:rsidRDefault="00CA1443"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r w:rsidR="00E11A6D" w:rsidRPr="002975B6" w14:paraId="31790139" w14:textId="77777777" w:rsidTr="00CA1443">
        <w:trPr>
          <w:trHeight w:val="265"/>
          <w:tblHeader/>
        </w:trPr>
        <w:tc>
          <w:tcPr>
            <w:tcW w:w="4770" w:type="dxa"/>
          </w:tcPr>
          <w:p w14:paraId="4C959FB8" w14:textId="27D507F0" w:rsidR="00E11A6D" w:rsidRPr="002975B6" w:rsidRDefault="00D33206" w:rsidP="00076F85">
            <w:pPr>
              <w:ind w:right="180"/>
              <w:rPr>
                <w:rFonts w:asciiTheme="majorHAnsi" w:hAnsiTheme="majorHAnsi"/>
                <w:sz w:val="21"/>
                <w:szCs w:val="21"/>
              </w:rPr>
            </w:pPr>
            <w:r>
              <w:rPr>
                <w:rFonts w:asciiTheme="majorHAnsi" w:hAnsiTheme="majorHAnsi"/>
                <w:sz w:val="21"/>
                <w:szCs w:val="21"/>
              </w:rPr>
              <w:t>PHIL 2303</w:t>
            </w:r>
          </w:p>
        </w:tc>
        <w:tc>
          <w:tcPr>
            <w:tcW w:w="4500" w:type="dxa"/>
          </w:tcPr>
          <w:p w14:paraId="231D2DF6" w14:textId="7B717EEF" w:rsidR="00E11A6D" w:rsidRPr="002975B6" w:rsidRDefault="00D33206" w:rsidP="00076F85">
            <w:pPr>
              <w:ind w:right="180"/>
              <w:rPr>
                <w:rFonts w:asciiTheme="majorHAnsi" w:hAnsiTheme="majorHAnsi"/>
                <w:sz w:val="21"/>
                <w:szCs w:val="21"/>
              </w:rPr>
            </w:pPr>
            <w:r>
              <w:rPr>
                <w:rFonts w:asciiTheme="majorHAnsi" w:hAnsiTheme="majorHAnsi"/>
                <w:sz w:val="21"/>
                <w:szCs w:val="21"/>
              </w:rPr>
              <w:t>PHIL 2330</w:t>
            </w:r>
          </w:p>
        </w:tc>
      </w:tr>
      <w:tr w:rsidR="000F4DBC" w:rsidRPr="002975B6" w14:paraId="19DAA7CD" w14:textId="77777777" w:rsidTr="00CA1443">
        <w:trPr>
          <w:trHeight w:val="265"/>
          <w:tblHeader/>
        </w:trPr>
        <w:tc>
          <w:tcPr>
            <w:tcW w:w="4770" w:type="dxa"/>
          </w:tcPr>
          <w:p w14:paraId="53D6AD80" w14:textId="59C1AC26" w:rsidR="000F4DBC" w:rsidRDefault="00D33206" w:rsidP="00076F85">
            <w:pPr>
              <w:ind w:right="180"/>
              <w:rPr>
                <w:rFonts w:asciiTheme="majorHAnsi" w:hAnsiTheme="majorHAnsi"/>
                <w:sz w:val="21"/>
                <w:szCs w:val="21"/>
              </w:rPr>
            </w:pPr>
            <w:r>
              <w:rPr>
                <w:rFonts w:asciiTheme="majorHAnsi" w:hAnsiTheme="majorHAnsi"/>
                <w:sz w:val="21"/>
                <w:szCs w:val="21"/>
              </w:rPr>
              <w:t>PHIL 2316</w:t>
            </w:r>
          </w:p>
        </w:tc>
        <w:tc>
          <w:tcPr>
            <w:tcW w:w="4500" w:type="dxa"/>
          </w:tcPr>
          <w:p w14:paraId="6DCAD858" w14:textId="448F49CF" w:rsidR="000F4DBC" w:rsidRDefault="00D33206" w:rsidP="00076F85">
            <w:pPr>
              <w:ind w:right="180"/>
              <w:rPr>
                <w:rFonts w:asciiTheme="majorHAnsi" w:hAnsiTheme="majorHAnsi"/>
                <w:sz w:val="21"/>
                <w:szCs w:val="21"/>
              </w:rPr>
            </w:pPr>
            <w:r>
              <w:rPr>
                <w:rFonts w:asciiTheme="majorHAnsi" w:hAnsiTheme="majorHAnsi"/>
                <w:sz w:val="21"/>
                <w:szCs w:val="21"/>
              </w:rPr>
              <w:t>PHIL 2311</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80E40A3"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CA144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C9347CC" w:rsidR="00B16860" w:rsidRPr="002975B6" w:rsidRDefault="00BC6640" w:rsidP="002975B6">
      <w:pPr>
        <w:ind w:left="360" w:right="180"/>
        <w:jc w:val="right"/>
        <w:rPr>
          <w:b/>
          <w:i/>
          <w:sz w:val="17"/>
        </w:rPr>
      </w:pPr>
      <w:r>
        <w:rPr>
          <w:b/>
          <w:sz w:val="17"/>
        </w:rPr>
        <w:t>JULY 20</w:t>
      </w:r>
      <w:r w:rsidR="0013221F">
        <w:rPr>
          <w:b/>
          <w:sz w:val="17"/>
        </w:rPr>
        <w:t>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90AF8"/>
    <w:rsid w:val="000F4DBC"/>
    <w:rsid w:val="000F6BB6"/>
    <w:rsid w:val="0013221F"/>
    <w:rsid w:val="00275ED0"/>
    <w:rsid w:val="002975B6"/>
    <w:rsid w:val="00401089"/>
    <w:rsid w:val="00403514"/>
    <w:rsid w:val="004F0C1F"/>
    <w:rsid w:val="00541824"/>
    <w:rsid w:val="005A0123"/>
    <w:rsid w:val="006D0F9F"/>
    <w:rsid w:val="0079457C"/>
    <w:rsid w:val="007B0025"/>
    <w:rsid w:val="00991A34"/>
    <w:rsid w:val="009A4D39"/>
    <w:rsid w:val="00AC2F6F"/>
    <w:rsid w:val="00B16860"/>
    <w:rsid w:val="00B30C85"/>
    <w:rsid w:val="00B76511"/>
    <w:rsid w:val="00BC4F3C"/>
    <w:rsid w:val="00BC6640"/>
    <w:rsid w:val="00C13710"/>
    <w:rsid w:val="00C42CCF"/>
    <w:rsid w:val="00CA1443"/>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2020-07-17T23:05:00Z</dcterms:created>
  <dcterms:modified xsi:type="dcterms:W3CDTF">2020-08-04T17:12:00Z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