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B39DA" w14:textId="3EB034B1" w:rsidR="00CF2EC7" w:rsidRDefault="00CD5EDC">
      <w:pPr>
        <w:pStyle w:val="BodyText"/>
        <w:spacing w:before="39"/>
        <w:ind w:left="900" w:right="1100"/>
        <w:jc w:val="center"/>
      </w:pPr>
      <w:r>
        <w:t>TEXAS STATE UNIVERSITY</w:t>
      </w:r>
    </w:p>
    <w:p w14:paraId="0B4663FB" w14:textId="1EA2A71D" w:rsidR="00CD5EDC" w:rsidRDefault="00CD5EDC">
      <w:pPr>
        <w:pStyle w:val="BodyText"/>
        <w:spacing w:before="39"/>
        <w:ind w:left="900" w:right="1100"/>
        <w:jc w:val="center"/>
      </w:pPr>
      <w:r>
        <w:t>ST DAVID</w:t>
      </w:r>
      <w:r w:rsidR="00D961F3">
        <w:t>’</w:t>
      </w:r>
      <w:r>
        <w:t>S SCHOOL OF NURSING</w:t>
      </w:r>
    </w:p>
    <w:p w14:paraId="5CFB39DB" w14:textId="77777777" w:rsidR="00CF2EC7" w:rsidRDefault="00CF2EC7">
      <w:pPr>
        <w:pStyle w:val="BodyText"/>
        <w:spacing w:before="8"/>
        <w:rPr>
          <w:sz w:val="19"/>
        </w:rPr>
      </w:pPr>
    </w:p>
    <w:p w14:paraId="5CFB39DD" w14:textId="6A5B717D" w:rsidR="00CF2EC7" w:rsidRDefault="00BC23BB" w:rsidP="000C6AD5">
      <w:pPr>
        <w:pStyle w:val="BodyText"/>
        <w:ind w:left="903" w:right="1098"/>
        <w:jc w:val="center"/>
        <w:rPr>
          <w:b/>
        </w:rPr>
      </w:pPr>
      <w:r w:rsidRPr="001C2EC0">
        <w:rPr>
          <w:b/>
        </w:rPr>
        <w:t>NUR</w:t>
      </w:r>
      <w:r w:rsidR="00CD5EDC" w:rsidRPr="001C2EC0">
        <w:rPr>
          <w:b/>
        </w:rPr>
        <w:t xml:space="preserve">S </w:t>
      </w:r>
      <w:r w:rsidR="00D961F3" w:rsidRPr="00E73AB2">
        <w:rPr>
          <w:b/>
        </w:rPr>
        <w:t>5350 Integrated Family Primary Care—</w:t>
      </w:r>
      <w:r w:rsidR="00D961F3">
        <w:rPr>
          <w:b/>
        </w:rPr>
        <w:t>SUMMATIVE CLINICAL FACULTY EVALUATION</w:t>
      </w:r>
    </w:p>
    <w:p w14:paraId="31AE240B" w14:textId="77777777" w:rsidR="000C6AD5" w:rsidRPr="000C6AD5" w:rsidRDefault="000C6AD5" w:rsidP="000C6AD5">
      <w:pPr>
        <w:pStyle w:val="BodyText"/>
        <w:ind w:left="903" w:right="1098"/>
        <w:jc w:val="center"/>
        <w:rPr>
          <w:b/>
        </w:rPr>
      </w:pPr>
    </w:p>
    <w:p w14:paraId="5CFB39DE" w14:textId="77777777" w:rsidR="00CF2EC7" w:rsidRDefault="00BC23BB" w:rsidP="00D338AE">
      <w:pPr>
        <w:pStyle w:val="BodyText"/>
        <w:pBdr>
          <w:bottom w:val="single" w:sz="4" w:space="1" w:color="auto"/>
        </w:pBdr>
        <w:tabs>
          <w:tab w:val="left" w:pos="4639"/>
          <w:tab w:val="left" w:pos="8239"/>
        </w:tabs>
        <w:spacing w:before="1"/>
      </w:pPr>
      <w:r>
        <w:t>Student:</w:t>
      </w:r>
      <w:r>
        <w:tab/>
        <w:t>Site:</w:t>
      </w:r>
      <w:r>
        <w:tab/>
        <w:t>Term:</w:t>
      </w:r>
    </w:p>
    <w:p w14:paraId="5CFB39DF" w14:textId="77777777" w:rsidR="00CF2EC7" w:rsidRDefault="00CF2EC7">
      <w:pPr>
        <w:pStyle w:val="BodyText"/>
        <w:spacing w:before="8"/>
        <w:rPr>
          <w:sz w:val="19"/>
        </w:rPr>
      </w:pPr>
    </w:p>
    <w:p w14:paraId="5CFB39E0" w14:textId="44083DF2" w:rsidR="00CF2EC7" w:rsidRDefault="00BC23BB" w:rsidP="00D338AE">
      <w:pPr>
        <w:pStyle w:val="BodyText"/>
        <w:pBdr>
          <w:bottom w:val="single" w:sz="4" w:space="1" w:color="auto"/>
        </w:pBdr>
        <w:tabs>
          <w:tab w:val="left" w:pos="4639"/>
        </w:tabs>
      </w:pPr>
      <w:r>
        <w:t>Date:</w:t>
      </w:r>
      <w:r>
        <w:tab/>
      </w:r>
      <w:r w:rsidR="003E01E7">
        <w:t xml:space="preserve">Faculty </w:t>
      </w:r>
      <w:r>
        <w:t>Evaluator:</w:t>
      </w:r>
    </w:p>
    <w:p w14:paraId="5CFB39E1" w14:textId="77777777" w:rsidR="00CF2EC7" w:rsidRDefault="00CF2EC7">
      <w:pPr>
        <w:pStyle w:val="BodyText"/>
        <w:spacing w:before="10"/>
        <w:rPr>
          <w:sz w:val="19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8"/>
        <w:gridCol w:w="8100"/>
      </w:tblGrid>
      <w:tr w:rsidR="003D51B9" w:rsidRPr="00CE49AA" w14:paraId="4DD58080" w14:textId="77777777" w:rsidTr="00661D45">
        <w:trPr>
          <w:trHeight w:val="193"/>
          <w:jc w:val="center"/>
        </w:trPr>
        <w:tc>
          <w:tcPr>
            <w:tcW w:w="2118" w:type="dxa"/>
            <w:tcBorders>
              <w:left w:val="double" w:sz="2" w:space="0" w:color="000000"/>
              <w:bottom w:val="single" w:sz="8" w:space="0" w:color="000000"/>
            </w:tcBorders>
          </w:tcPr>
          <w:p w14:paraId="3E2DE8D0" w14:textId="4F45F9F6" w:rsidR="003D51B9" w:rsidRPr="00CE49AA" w:rsidRDefault="003D51B9" w:rsidP="000C39AF">
            <w:pPr>
              <w:jc w:val="center"/>
              <w:rPr>
                <w:b/>
                <w:bCs/>
              </w:rPr>
            </w:pPr>
          </w:p>
        </w:tc>
        <w:tc>
          <w:tcPr>
            <w:tcW w:w="8100" w:type="dxa"/>
            <w:tcBorders>
              <w:bottom w:val="single" w:sz="8" w:space="0" w:color="000000"/>
            </w:tcBorders>
          </w:tcPr>
          <w:p w14:paraId="02493727" w14:textId="579439FB" w:rsidR="003D51B9" w:rsidRPr="00CE49AA" w:rsidRDefault="00D21A71" w:rsidP="00F914C7">
            <w:pPr>
              <w:spacing w:after="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Clinical </w:t>
            </w:r>
            <w:r w:rsidR="003D51B9" w:rsidRPr="00CE49AA">
              <w:rPr>
                <w:b/>
                <w:bCs/>
              </w:rPr>
              <w:t>Behaviors and Performance Quality</w:t>
            </w:r>
          </w:p>
        </w:tc>
      </w:tr>
      <w:tr w:rsidR="003D51B9" w:rsidRPr="00AD56BE" w14:paraId="705FB50F" w14:textId="77777777" w:rsidTr="00661D45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7A65BE20" w14:textId="77777777" w:rsidR="003D51B9" w:rsidRPr="00AD56BE" w:rsidRDefault="003D51B9" w:rsidP="00F914C7">
            <w:pPr>
              <w:pStyle w:val="TableParagraph"/>
              <w:spacing w:after="60" w:line="194" w:lineRule="exact"/>
              <w:ind w:left="279" w:right="286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1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Deficient </w:t>
            </w:r>
          </w:p>
        </w:tc>
        <w:tc>
          <w:tcPr>
            <w:tcW w:w="8100" w:type="dxa"/>
          </w:tcPr>
          <w:p w14:paraId="7C414E24" w14:textId="1C55E139" w:rsidR="003D51B9" w:rsidRPr="00AD56BE" w:rsidRDefault="003D51B9" w:rsidP="00F914C7">
            <w:pPr>
              <w:pStyle w:val="TableParagraph"/>
              <w:tabs>
                <w:tab w:val="left" w:pos="3360"/>
              </w:tabs>
              <w:spacing w:after="60" w:line="194" w:lineRule="exact"/>
              <w:ind w:left="360" w:right="174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>Practices in an unsafe manner</w:t>
            </w:r>
            <w:r w:rsidR="00AF09C0" w:rsidRPr="00AD56BE">
              <w:rPr>
                <w:rFonts w:ascii="Calibri"/>
                <w:sz w:val="16"/>
                <w:szCs w:val="16"/>
              </w:rPr>
              <w:t xml:space="preserve"> and i</w:t>
            </w:r>
            <w:r w:rsidRPr="00AD56BE">
              <w:rPr>
                <w:rFonts w:ascii="Calibri"/>
                <w:sz w:val="16"/>
                <w:szCs w:val="16"/>
              </w:rPr>
              <w:t>s unable to identify components for safe care.</w:t>
            </w:r>
          </w:p>
        </w:tc>
      </w:tr>
      <w:tr w:rsidR="00F070BD" w:rsidRPr="00AD56BE" w14:paraId="4E980125" w14:textId="77777777" w:rsidTr="000C39AF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7F2E0BAD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4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2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Beginner </w:t>
            </w:r>
          </w:p>
        </w:tc>
        <w:tc>
          <w:tcPr>
            <w:tcW w:w="8100" w:type="dxa"/>
          </w:tcPr>
          <w:p w14:paraId="2482F259" w14:textId="77777777" w:rsidR="00F070BD" w:rsidRPr="00AD56BE" w:rsidRDefault="00F070BD" w:rsidP="000C39AF">
            <w:pPr>
              <w:tabs>
                <w:tab w:val="left" w:pos="3538"/>
              </w:tabs>
              <w:spacing w:after="60"/>
              <w:ind w:left="36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questionably safe manner, requiring repeated prompting and direction from preceptor.</w:t>
            </w:r>
          </w:p>
        </w:tc>
      </w:tr>
      <w:tr w:rsidR="00F070BD" w:rsidRPr="00AD56BE" w14:paraId="55E0899F" w14:textId="77777777" w:rsidTr="000C39AF">
        <w:trPr>
          <w:trHeight w:val="260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01BAA2F5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6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3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Advanced Beginner</w:t>
            </w:r>
          </w:p>
        </w:tc>
        <w:tc>
          <w:tcPr>
            <w:tcW w:w="8100" w:type="dxa"/>
          </w:tcPr>
          <w:p w14:paraId="700A4AB2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safe manner but may require frequent prompting and minimal direction from preceptor.</w:t>
            </w:r>
          </w:p>
        </w:tc>
      </w:tr>
      <w:tr w:rsidR="00F070BD" w:rsidRPr="00AD56BE" w14:paraId="3F6E1C7D" w14:textId="77777777" w:rsidTr="000C39AF">
        <w:trPr>
          <w:trHeight w:val="251"/>
          <w:jc w:val="center"/>
        </w:trPr>
        <w:tc>
          <w:tcPr>
            <w:tcW w:w="2118" w:type="dxa"/>
            <w:tcBorders>
              <w:left w:val="double" w:sz="2" w:space="0" w:color="000000"/>
            </w:tcBorders>
          </w:tcPr>
          <w:p w14:paraId="59CE71E6" w14:textId="77777777" w:rsidR="00F070BD" w:rsidRPr="00AD56BE" w:rsidRDefault="00F070BD" w:rsidP="000C39AF">
            <w:pPr>
              <w:pStyle w:val="TableParagraph"/>
              <w:spacing w:after="60" w:line="194" w:lineRule="exact"/>
              <w:ind w:left="281" w:right="283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4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Competent </w:t>
            </w:r>
          </w:p>
        </w:tc>
        <w:tc>
          <w:tcPr>
            <w:tcW w:w="8100" w:type="dxa"/>
          </w:tcPr>
          <w:p w14:paraId="5FF46FB3" w14:textId="77777777" w:rsidR="00F070BD" w:rsidRPr="00AD56BE" w:rsidRDefault="00F070BD" w:rsidP="000C39AF">
            <w:pPr>
              <w:pStyle w:val="TableParagraph"/>
              <w:tabs>
                <w:tab w:val="left" w:pos="2880"/>
              </w:tabs>
              <w:spacing w:after="60" w:line="194" w:lineRule="exact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>Practices in a safe, accurate and competent manner with minimal prompting and reinforcement from preceptor.</w:t>
            </w:r>
          </w:p>
        </w:tc>
      </w:tr>
      <w:tr w:rsidR="00F070BD" w:rsidRPr="00AD56BE" w14:paraId="1B4F28B9" w14:textId="77777777" w:rsidTr="000C39AF">
        <w:trPr>
          <w:trHeight w:val="241"/>
          <w:jc w:val="center"/>
        </w:trPr>
        <w:tc>
          <w:tcPr>
            <w:tcW w:w="2118" w:type="dxa"/>
            <w:tcBorders>
              <w:top w:val="single" w:sz="8" w:space="0" w:color="000000"/>
              <w:left w:val="double" w:sz="2" w:space="0" w:color="000000"/>
            </w:tcBorders>
          </w:tcPr>
          <w:p w14:paraId="400E7022" w14:textId="77777777" w:rsidR="00F070BD" w:rsidRPr="00AD56BE" w:rsidRDefault="00F070BD" w:rsidP="000C39AF">
            <w:pPr>
              <w:pStyle w:val="TableParagraph"/>
              <w:spacing w:before="1" w:after="60"/>
              <w:ind w:left="281" w:right="285"/>
              <w:rPr>
                <w:rFonts w:ascii="Calibri"/>
                <w:sz w:val="16"/>
                <w:szCs w:val="16"/>
              </w:rPr>
            </w:pPr>
            <w:r w:rsidRPr="00AD56BE">
              <w:rPr>
                <w:rFonts w:ascii="Calibri"/>
                <w:sz w:val="16"/>
                <w:szCs w:val="16"/>
              </w:rPr>
              <w:t xml:space="preserve">5 </w:t>
            </w:r>
            <w:r w:rsidRPr="00AD56BE">
              <w:rPr>
                <w:rFonts w:ascii="Calibri"/>
                <w:sz w:val="16"/>
                <w:szCs w:val="16"/>
              </w:rPr>
              <w:t>–</w:t>
            </w:r>
            <w:r w:rsidRPr="00AD56BE">
              <w:rPr>
                <w:rFonts w:ascii="Calibri"/>
                <w:sz w:val="16"/>
                <w:szCs w:val="16"/>
              </w:rPr>
              <w:t xml:space="preserve"> Proficient </w:t>
            </w:r>
          </w:p>
        </w:tc>
        <w:tc>
          <w:tcPr>
            <w:tcW w:w="8100" w:type="dxa"/>
            <w:tcBorders>
              <w:top w:val="single" w:sz="8" w:space="0" w:color="000000"/>
            </w:tcBorders>
          </w:tcPr>
          <w:p w14:paraId="04F08C9D" w14:textId="77777777" w:rsidR="00F070BD" w:rsidRPr="00AD56BE" w:rsidRDefault="00F070BD" w:rsidP="000C39AF">
            <w:pPr>
              <w:pStyle w:val="TableParagraph"/>
              <w:spacing w:before="1" w:after="60"/>
              <w:ind w:left="360" w:right="174"/>
              <w:rPr>
                <w:rFonts w:ascii="Calibri" w:hAnsi="Calibri" w:cs="Calibri"/>
                <w:sz w:val="16"/>
                <w:szCs w:val="16"/>
              </w:rPr>
            </w:pPr>
            <w:r w:rsidRPr="00AD56BE">
              <w:rPr>
                <w:rFonts w:ascii="Calibri" w:hAnsi="Calibri" w:cs="Calibri"/>
                <w:sz w:val="16"/>
                <w:szCs w:val="16"/>
              </w:rPr>
              <w:t xml:space="preserve">Practices in a safe, accurate, proficient and self-directed manner, while independently seeking preceptor validation. </w:t>
            </w:r>
          </w:p>
        </w:tc>
      </w:tr>
    </w:tbl>
    <w:p w14:paraId="34945A04" w14:textId="77777777" w:rsidR="003D51B9" w:rsidRDefault="003D51B9" w:rsidP="0022685C">
      <w:pPr>
        <w:spacing w:before="1"/>
        <w:ind w:left="903" w:right="1100"/>
        <w:jc w:val="center"/>
        <w:rPr>
          <w:rFonts w:ascii="Calibri" w:hAnsi="Calibri"/>
          <w:i/>
          <w:sz w:val="20"/>
        </w:rPr>
      </w:pPr>
    </w:p>
    <w:p w14:paraId="2B18B857" w14:textId="77777777" w:rsidR="001B25F1" w:rsidRPr="00AD56BE" w:rsidRDefault="001B25F1" w:rsidP="00FA7C37">
      <w:pPr>
        <w:spacing w:before="1"/>
        <w:ind w:right="1100"/>
        <w:jc w:val="both"/>
        <w:rPr>
          <w:rFonts w:ascii="Calibri" w:hAnsi="Calibri"/>
          <w:b/>
          <w:bCs/>
          <w:iCs/>
        </w:rPr>
      </w:pPr>
      <w:r w:rsidRPr="00AD56BE">
        <w:rPr>
          <w:rFonts w:ascii="Calibri" w:hAnsi="Calibri"/>
          <w:b/>
          <w:bCs/>
          <w:iCs/>
        </w:rPr>
        <w:t xml:space="preserve">Instructions: </w:t>
      </w:r>
    </w:p>
    <w:p w14:paraId="1137A6B1" w14:textId="6DFA2588" w:rsidR="001B25F1" w:rsidRPr="00FA7C37" w:rsidRDefault="001B25F1" w:rsidP="00AD56BE">
      <w:pPr>
        <w:pStyle w:val="ListParagraph"/>
        <w:numPr>
          <w:ilvl w:val="0"/>
          <w:numId w:val="25"/>
        </w:numPr>
        <w:spacing w:before="1"/>
        <w:ind w:right="1100"/>
        <w:jc w:val="both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 xml:space="preserve">Using the descriptions above, please evaluate your student’s performance from </w:t>
      </w:r>
      <w:r w:rsidR="00D21A71" w:rsidRPr="00FA7C37">
        <w:rPr>
          <w:rFonts w:ascii="Calibri" w:hAnsi="Calibri"/>
          <w:iCs/>
          <w:sz w:val="20"/>
        </w:rPr>
        <w:t>1-5</w:t>
      </w:r>
      <w:r w:rsidRPr="00FA7C37">
        <w:rPr>
          <w:rFonts w:ascii="Calibri" w:hAnsi="Calibri"/>
          <w:iCs/>
          <w:sz w:val="20"/>
        </w:rPr>
        <w:t xml:space="preserve"> in each of the areas below. </w:t>
      </w:r>
    </w:p>
    <w:p w14:paraId="415035BF" w14:textId="52A917FD" w:rsidR="001B25F1" w:rsidRPr="00FA7C37" w:rsidRDefault="001B25F1" w:rsidP="00AD56BE">
      <w:pPr>
        <w:pStyle w:val="ListParagraph"/>
        <w:numPr>
          <w:ilvl w:val="0"/>
          <w:numId w:val="25"/>
        </w:numPr>
        <w:spacing w:before="1"/>
        <w:ind w:right="1100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>Utilize the comments box to highlight areas of strengths and weaknesses.</w:t>
      </w:r>
    </w:p>
    <w:p w14:paraId="427D360F" w14:textId="40E4C84D" w:rsidR="00FA7C37" w:rsidRPr="00FA7C37" w:rsidRDefault="00216B6C" w:rsidP="00AD56BE">
      <w:pPr>
        <w:pStyle w:val="ListParagraph"/>
        <w:numPr>
          <w:ilvl w:val="0"/>
          <w:numId w:val="25"/>
        </w:numPr>
        <w:spacing w:before="1"/>
        <w:ind w:right="1100"/>
        <w:jc w:val="both"/>
        <w:rPr>
          <w:rFonts w:ascii="Calibri" w:hAnsi="Calibri"/>
          <w:iCs/>
          <w:sz w:val="20"/>
        </w:rPr>
      </w:pPr>
      <w:r>
        <w:rPr>
          <w:rFonts w:ascii="Calibri" w:hAnsi="Calibri"/>
          <w:iCs/>
          <w:sz w:val="20"/>
        </w:rPr>
        <w:t>To score, a</w:t>
      </w:r>
      <w:r w:rsidR="00D21A71" w:rsidRPr="00FA7C37">
        <w:rPr>
          <w:rFonts w:ascii="Calibri" w:hAnsi="Calibri"/>
          <w:iCs/>
          <w:sz w:val="20"/>
        </w:rPr>
        <w:t>dd up the number of points received and divide by the total number of possible points</w:t>
      </w:r>
      <w:r>
        <w:rPr>
          <w:rFonts w:ascii="Calibri" w:hAnsi="Calibri"/>
          <w:iCs/>
          <w:sz w:val="20"/>
        </w:rPr>
        <w:t>.</w:t>
      </w:r>
    </w:p>
    <w:p w14:paraId="1C299BDF" w14:textId="77777777" w:rsidR="000D280A" w:rsidRDefault="009A1B76" w:rsidP="00216B6C">
      <w:pPr>
        <w:pStyle w:val="ListParagraph"/>
        <w:numPr>
          <w:ilvl w:val="1"/>
          <w:numId w:val="25"/>
        </w:numPr>
        <w:spacing w:before="1"/>
        <w:ind w:right="1100"/>
        <w:jc w:val="both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>Students must achieve an average of “</w:t>
      </w:r>
      <w:r w:rsidR="00E66172">
        <w:rPr>
          <w:rFonts w:ascii="Calibri" w:hAnsi="Calibri"/>
          <w:iCs/>
          <w:sz w:val="20"/>
        </w:rPr>
        <w:t>c</w:t>
      </w:r>
      <w:r w:rsidRPr="00FA7C37">
        <w:rPr>
          <w:rFonts w:ascii="Calibri" w:hAnsi="Calibri"/>
          <w:iCs/>
          <w:sz w:val="20"/>
        </w:rPr>
        <w:t xml:space="preserve">ompetent” (80%) to earn </w:t>
      </w:r>
      <w:r w:rsidR="008746C7">
        <w:rPr>
          <w:rFonts w:ascii="Calibri" w:hAnsi="Calibri"/>
          <w:iCs/>
          <w:sz w:val="20"/>
        </w:rPr>
        <w:t>c</w:t>
      </w:r>
      <w:r w:rsidRPr="00FA7C37">
        <w:rPr>
          <w:rFonts w:ascii="Calibri" w:hAnsi="Calibri"/>
          <w:iCs/>
          <w:sz w:val="20"/>
        </w:rPr>
        <w:t xml:space="preserve">redit on this </w:t>
      </w:r>
      <w:r w:rsidR="008746C7">
        <w:rPr>
          <w:rFonts w:ascii="Calibri" w:hAnsi="Calibri"/>
          <w:iCs/>
          <w:sz w:val="20"/>
        </w:rPr>
        <w:t>e</w:t>
      </w:r>
      <w:r w:rsidRPr="00FA7C37">
        <w:rPr>
          <w:rFonts w:ascii="Calibri" w:hAnsi="Calibri"/>
          <w:iCs/>
          <w:sz w:val="20"/>
        </w:rPr>
        <w:t>valuation.</w:t>
      </w:r>
      <w:r w:rsidR="008746C7">
        <w:rPr>
          <w:rFonts w:ascii="Calibri" w:hAnsi="Calibri"/>
          <w:iCs/>
          <w:sz w:val="20"/>
        </w:rPr>
        <w:t xml:space="preserve"> </w:t>
      </w:r>
    </w:p>
    <w:p w14:paraId="31E04925" w14:textId="2F8BAAF1" w:rsidR="009A1B76" w:rsidRPr="00FA7C37" w:rsidRDefault="008746C7" w:rsidP="000D280A">
      <w:pPr>
        <w:pStyle w:val="ListParagraph"/>
        <w:spacing w:before="1"/>
        <w:ind w:left="1440" w:right="1100"/>
        <w:jc w:val="both"/>
        <w:rPr>
          <w:rFonts w:ascii="Calibri" w:hAnsi="Calibri"/>
          <w:iCs/>
          <w:sz w:val="20"/>
        </w:rPr>
      </w:pPr>
      <w:r>
        <w:rPr>
          <w:rFonts w:ascii="Calibri" w:hAnsi="Calibri"/>
          <w:iCs/>
          <w:sz w:val="20"/>
        </w:rPr>
        <w:t xml:space="preserve">For grading purposes, the total points achieved will be entered into the gradebook. </w:t>
      </w:r>
    </w:p>
    <w:p w14:paraId="6FA5756E" w14:textId="02AD8DB4" w:rsidR="00FA7C37" w:rsidRDefault="009A1B76" w:rsidP="00AD56BE">
      <w:pPr>
        <w:pStyle w:val="ListParagraph"/>
        <w:numPr>
          <w:ilvl w:val="0"/>
          <w:numId w:val="25"/>
        </w:numPr>
        <w:spacing w:before="1"/>
        <w:ind w:right="1100"/>
        <w:jc w:val="both"/>
        <w:rPr>
          <w:rFonts w:ascii="Calibri" w:hAnsi="Calibri"/>
          <w:iCs/>
          <w:sz w:val="20"/>
        </w:rPr>
      </w:pPr>
      <w:r w:rsidRPr="00FA7C37">
        <w:rPr>
          <w:rFonts w:ascii="Calibri" w:hAnsi="Calibri"/>
          <w:iCs/>
          <w:sz w:val="20"/>
        </w:rPr>
        <w:t xml:space="preserve">For this summative evaluation, any student not receiving a 3 or above on an item with an “ * ” is required to meet with faculty.  These items are designated safety objectives, failure to pass these criteria at an “advanced beginner” (3) level can result in course failure.  </w:t>
      </w:r>
    </w:p>
    <w:p w14:paraId="5721E078" w14:textId="77777777" w:rsidR="00AD56BE" w:rsidRPr="00AD56BE" w:rsidRDefault="00AD56BE" w:rsidP="00AD56BE">
      <w:pPr>
        <w:pStyle w:val="ListParagraph"/>
        <w:spacing w:before="1"/>
        <w:ind w:left="720" w:right="1100"/>
        <w:jc w:val="both"/>
        <w:rPr>
          <w:rFonts w:ascii="Calibri" w:hAnsi="Calibri"/>
          <w:iCs/>
          <w:sz w:val="20"/>
        </w:rPr>
      </w:pPr>
    </w:p>
    <w:p w14:paraId="1579844B" w14:textId="1DDE2E5D" w:rsidR="00FA7C37" w:rsidRPr="00CE17E2" w:rsidRDefault="00FA7C37" w:rsidP="00FA7C37">
      <w:pPr>
        <w:jc w:val="center"/>
        <w:rPr>
          <w:b/>
          <w:bCs/>
        </w:rPr>
      </w:pPr>
      <w:r w:rsidRPr="00CE17E2">
        <w:rPr>
          <w:b/>
          <w:bCs/>
        </w:rPr>
        <w:t>Scoring: Total Points Achieved/Total Points Possible</w:t>
      </w:r>
    </w:p>
    <w:p w14:paraId="71D4E638" w14:textId="77777777" w:rsidR="00FA7C37" w:rsidRPr="00CE17E2" w:rsidRDefault="00FA7C37" w:rsidP="00FA7C37">
      <w:pPr>
        <w:jc w:val="center"/>
      </w:pPr>
    </w:p>
    <w:p w14:paraId="0F90DC4C" w14:textId="62F90F6F" w:rsidR="00FA7C37" w:rsidRDefault="00FA7C37" w:rsidP="00FA7C37">
      <w:pPr>
        <w:jc w:val="center"/>
      </w:pPr>
      <w:r w:rsidRPr="00CE17E2">
        <w:t>Total</w:t>
      </w:r>
      <w:r w:rsidRPr="00CE17E2">
        <w:softHyphen/>
      </w:r>
      <w:r w:rsidRPr="00CE17E2">
        <w:softHyphen/>
      </w:r>
      <w:r w:rsidRPr="00CE17E2">
        <w:softHyphen/>
      </w:r>
      <w:r w:rsidRPr="00CE17E2">
        <w:softHyphen/>
      </w:r>
      <w:r>
        <w:t xml:space="preserve">: _____ </w:t>
      </w:r>
      <w:r w:rsidRPr="00CE17E2">
        <w:t>/</w:t>
      </w:r>
      <w:r>
        <w:softHyphen/>
      </w:r>
      <w:r>
        <w:softHyphen/>
      </w:r>
      <w:r>
        <w:softHyphen/>
        <w:t>__</w:t>
      </w:r>
      <w:r w:rsidR="000B54F2">
        <w:t>300</w:t>
      </w:r>
      <w:r>
        <w:t xml:space="preserve">___ </w:t>
      </w:r>
      <w:r w:rsidRPr="00CE17E2">
        <w:t xml:space="preserve">= </w:t>
      </w:r>
      <w:r>
        <w:t>_____</w:t>
      </w:r>
      <w:r w:rsidRPr="00CE17E2">
        <w:t>%</w:t>
      </w:r>
    </w:p>
    <w:p w14:paraId="1796981F" w14:textId="77777777" w:rsidR="00FA7C37" w:rsidRPr="00FA7C37" w:rsidRDefault="00FA7C37" w:rsidP="00FA7C37">
      <w:pPr>
        <w:spacing w:before="1"/>
        <w:ind w:right="1100"/>
        <w:jc w:val="both"/>
        <w:rPr>
          <w:rFonts w:ascii="Calibri" w:hAnsi="Calibri"/>
          <w:iCs/>
          <w:sz w:val="20"/>
        </w:rPr>
      </w:pPr>
    </w:p>
    <w:p w14:paraId="5CFB3A0F" w14:textId="77777777" w:rsidR="00CF2EC7" w:rsidRDefault="00CF2EC7">
      <w:pPr>
        <w:pStyle w:val="BodyText"/>
        <w:rPr>
          <w:i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7"/>
        <w:gridCol w:w="1702"/>
        <w:gridCol w:w="3165"/>
      </w:tblGrid>
      <w:tr w:rsidR="00307178" w:rsidRPr="00641D2F" w14:paraId="425B44AD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0194BE75" w14:textId="469D81D7" w:rsidR="00307178" w:rsidRPr="00641D2F" w:rsidRDefault="00307178" w:rsidP="00464F0F">
            <w:pPr>
              <w:pStyle w:val="BodyText"/>
              <w:spacing w:before="1" w:after="120"/>
              <w:rPr>
                <w:rFonts w:ascii="Calibri Light" w:hAnsi="Calibri Light" w:cs="Calibri Light"/>
                <w:sz w:val="28"/>
                <w:szCs w:val="28"/>
              </w:rPr>
            </w:pPr>
            <w:r w:rsidRPr="00641D2F">
              <w:rPr>
                <w:rFonts w:ascii="Calibri Light" w:hAnsi="Calibri Light" w:cs="Calibri Light"/>
                <w:sz w:val="28"/>
                <w:szCs w:val="28"/>
              </w:rPr>
              <w:t>I. Assessment</w:t>
            </w:r>
          </w:p>
        </w:tc>
      </w:tr>
      <w:tr w:rsidR="000B4933" w:rsidRPr="00641D2F" w14:paraId="1FF4BC40" w14:textId="77777777" w:rsidTr="0022685C">
        <w:tc>
          <w:tcPr>
            <w:tcW w:w="6727" w:type="dxa"/>
            <w:tcBorders>
              <w:top w:val="single" w:sz="18" w:space="0" w:color="860006"/>
            </w:tcBorders>
          </w:tcPr>
          <w:p w14:paraId="42668733" w14:textId="79D8F256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Subjective Data-History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725D997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0BD5B105" w14:textId="245300E1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0B4933" w:rsidRPr="00641D2F" w14:paraId="01760B02" w14:textId="77777777" w:rsidTr="0022685C">
        <w:tc>
          <w:tcPr>
            <w:tcW w:w="6727" w:type="dxa"/>
          </w:tcPr>
          <w:p w14:paraId="0AE695E8" w14:textId="7E15F077" w:rsidR="000B4933" w:rsidRPr="00641D2F" w:rsidRDefault="000B4933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41D2F">
              <w:rPr>
                <w:rFonts w:eastAsia="Times New Roman"/>
                <w:color w:val="000000"/>
                <w:sz w:val="20"/>
                <w:szCs w:val="20"/>
              </w:rPr>
              <w:t>Obtains accurate, complete, and timely history for comprehensive, episodic, or acute visits for patients across the lifespan for this course.</w:t>
            </w:r>
          </w:p>
        </w:tc>
        <w:tc>
          <w:tcPr>
            <w:tcW w:w="1702" w:type="dxa"/>
          </w:tcPr>
          <w:p w14:paraId="4B1190AA" w14:textId="6FD56EDA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BE7AA1D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59B70EE6" w14:textId="77777777" w:rsidTr="0022685C">
        <w:tc>
          <w:tcPr>
            <w:tcW w:w="6727" w:type="dxa"/>
          </w:tcPr>
          <w:p w14:paraId="2890F191" w14:textId="0A62354E" w:rsidR="000B4933" w:rsidRPr="00641D2F" w:rsidRDefault="000B4933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Demonstrates therapeutic interviewing skills.</w:t>
            </w:r>
          </w:p>
        </w:tc>
        <w:tc>
          <w:tcPr>
            <w:tcW w:w="1702" w:type="dxa"/>
          </w:tcPr>
          <w:p w14:paraId="5B901719" w14:textId="6A6BC466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1D3141A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6A12C27D" w14:textId="77777777" w:rsidTr="0022685C">
        <w:tc>
          <w:tcPr>
            <w:tcW w:w="6727" w:type="dxa"/>
          </w:tcPr>
          <w:p w14:paraId="5EC36525" w14:textId="12B93F5A" w:rsidR="000B4933" w:rsidRPr="00641D2F" w:rsidRDefault="000B4933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41D2F">
              <w:rPr>
                <w:rFonts w:eastAsia="Times New Roman"/>
                <w:color w:val="000000"/>
                <w:sz w:val="20"/>
                <w:szCs w:val="20"/>
              </w:rPr>
              <w:t>Utilizes pertinent positives and negatives in history to arrive at priority differential diagnoses.</w:t>
            </w:r>
          </w:p>
        </w:tc>
        <w:tc>
          <w:tcPr>
            <w:tcW w:w="1702" w:type="dxa"/>
          </w:tcPr>
          <w:p w14:paraId="090C233F" w14:textId="11B9F9D0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1B0E375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0899001" w14:textId="77777777" w:rsidTr="0022685C">
        <w:tc>
          <w:tcPr>
            <w:tcW w:w="6727" w:type="dxa"/>
          </w:tcPr>
          <w:p w14:paraId="6CBC1E15" w14:textId="440ADBD7" w:rsidR="000B4933" w:rsidRPr="00641D2F" w:rsidRDefault="000B4933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41D2F">
              <w:rPr>
                <w:rFonts w:eastAsia="Times New Roman"/>
                <w:color w:val="000000"/>
                <w:sz w:val="20"/>
                <w:szCs w:val="20"/>
              </w:rPr>
              <w:t xml:space="preserve">Elicits physiologic, psychological, and socio-economic factors in history. </w:t>
            </w:r>
          </w:p>
        </w:tc>
        <w:tc>
          <w:tcPr>
            <w:tcW w:w="1702" w:type="dxa"/>
          </w:tcPr>
          <w:p w14:paraId="07DB0252" w14:textId="4E19EBD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7F4AC7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7B6A" w:rsidRPr="00641D2F" w14:paraId="4482590D" w14:textId="77777777" w:rsidTr="0022685C">
        <w:tc>
          <w:tcPr>
            <w:tcW w:w="6727" w:type="dxa"/>
          </w:tcPr>
          <w:p w14:paraId="38661529" w14:textId="1F79FC20" w:rsidR="00617B6A" w:rsidRPr="00641D2F" w:rsidRDefault="00617B6A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Objective Data-Physical Exam</w:t>
            </w:r>
          </w:p>
        </w:tc>
        <w:tc>
          <w:tcPr>
            <w:tcW w:w="1702" w:type="dxa"/>
          </w:tcPr>
          <w:p w14:paraId="3F469279" w14:textId="56FC4FE9" w:rsidR="00617B6A" w:rsidRPr="00641D2F" w:rsidRDefault="00617B6A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16E0354" w14:textId="77777777" w:rsidR="00617B6A" w:rsidRPr="00641D2F" w:rsidRDefault="00617B6A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3F282F4" w14:textId="77777777" w:rsidTr="0022685C">
        <w:tc>
          <w:tcPr>
            <w:tcW w:w="6727" w:type="dxa"/>
          </w:tcPr>
          <w:p w14:paraId="579F0FA7" w14:textId="7FAD3958" w:rsidR="000B4933" w:rsidRPr="00641D2F" w:rsidRDefault="000B4933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Performs and modifies comprehensive or focused physical examination of patients in an organized and timely manner.</w:t>
            </w:r>
          </w:p>
        </w:tc>
        <w:tc>
          <w:tcPr>
            <w:tcW w:w="1702" w:type="dxa"/>
          </w:tcPr>
          <w:p w14:paraId="0C2861E6" w14:textId="75559E1C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04405B12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72C948AB" w14:textId="77777777" w:rsidTr="0022685C">
        <w:tc>
          <w:tcPr>
            <w:tcW w:w="6727" w:type="dxa"/>
          </w:tcPr>
          <w:p w14:paraId="67E8736D" w14:textId="337DF462" w:rsidR="000B4933" w:rsidRPr="00641D2F" w:rsidRDefault="000B4933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Conducts appropriate developmental, behavioral, and/or mental health screenings according to evidence-based guidelines.</w:t>
            </w:r>
          </w:p>
        </w:tc>
        <w:tc>
          <w:tcPr>
            <w:tcW w:w="1702" w:type="dxa"/>
          </w:tcPr>
          <w:p w14:paraId="5BA1160E" w14:textId="1A96DECE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DD801C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5F8BFE1" w14:textId="77777777" w:rsidTr="0022685C">
        <w:tc>
          <w:tcPr>
            <w:tcW w:w="6727" w:type="dxa"/>
          </w:tcPr>
          <w:p w14:paraId="6FB7AE25" w14:textId="0215208F" w:rsidR="000B4933" w:rsidRPr="00641D2F" w:rsidRDefault="000B4933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 xml:space="preserve">Correctly uses assessment techniques and equipment for physical exam. </w:t>
            </w:r>
          </w:p>
        </w:tc>
        <w:tc>
          <w:tcPr>
            <w:tcW w:w="1702" w:type="dxa"/>
          </w:tcPr>
          <w:p w14:paraId="74A0A28C" w14:textId="12C73680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188BE48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7B6A" w:rsidRPr="00641D2F" w14:paraId="439258A1" w14:textId="77777777" w:rsidTr="0022685C">
        <w:tc>
          <w:tcPr>
            <w:tcW w:w="6727" w:type="dxa"/>
          </w:tcPr>
          <w:p w14:paraId="32E5C78C" w14:textId="2B696BF1" w:rsidR="00617B6A" w:rsidRPr="00641D2F" w:rsidRDefault="00617B6A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Health Promotion &amp; Risk</w:t>
            </w:r>
          </w:p>
        </w:tc>
        <w:tc>
          <w:tcPr>
            <w:tcW w:w="1702" w:type="dxa"/>
          </w:tcPr>
          <w:p w14:paraId="3425112A" w14:textId="28926F8B" w:rsidR="00617B6A" w:rsidRPr="00641D2F" w:rsidRDefault="00617B6A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0D1040CB" w14:textId="77777777" w:rsidR="00617B6A" w:rsidRPr="00641D2F" w:rsidRDefault="00617B6A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07122DA" w14:textId="77777777" w:rsidTr="0022685C">
        <w:tc>
          <w:tcPr>
            <w:tcW w:w="6727" w:type="dxa"/>
          </w:tcPr>
          <w:p w14:paraId="4379F2C3" w14:textId="0D5894E8" w:rsidR="000B4933" w:rsidRPr="00641D2F" w:rsidRDefault="000B4933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41D2F">
              <w:rPr>
                <w:rFonts w:eastAsia="Times New Roman"/>
                <w:color w:val="000000"/>
                <w:sz w:val="20"/>
                <w:szCs w:val="20"/>
              </w:rPr>
              <w:t xml:space="preserve">Addresses health and psychosocial risks when implementing treatment </w:t>
            </w:r>
            <w:r w:rsidRPr="00641D2F">
              <w:rPr>
                <w:rFonts w:eastAsia="Times New Roman"/>
                <w:color w:val="000000"/>
                <w:sz w:val="20"/>
                <w:szCs w:val="20"/>
              </w:rPr>
              <w:lastRenderedPageBreak/>
              <w:t>plan.</w:t>
            </w:r>
          </w:p>
        </w:tc>
        <w:tc>
          <w:tcPr>
            <w:tcW w:w="1702" w:type="dxa"/>
          </w:tcPr>
          <w:p w14:paraId="3862F902" w14:textId="55ADF0E8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lastRenderedPageBreak/>
              <w:t>1  2  3  4  5</w:t>
            </w:r>
          </w:p>
        </w:tc>
        <w:tc>
          <w:tcPr>
            <w:tcW w:w="3165" w:type="dxa"/>
          </w:tcPr>
          <w:p w14:paraId="47F79738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7BF189ED" w14:textId="77777777" w:rsidTr="0022685C">
        <w:tc>
          <w:tcPr>
            <w:tcW w:w="6727" w:type="dxa"/>
          </w:tcPr>
          <w:p w14:paraId="0F52C111" w14:textId="5D531EC2" w:rsidR="000B4933" w:rsidRPr="00641D2F" w:rsidRDefault="000B4933" w:rsidP="00641D2F">
            <w:pPr>
              <w:pStyle w:val="ListParagraph"/>
              <w:numPr>
                <w:ilvl w:val="0"/>
                <w:numId w:val="29"/>
              </w:numPr>
              <w:spacing w:after="120"/>
              <w:rPr>
                <w:rFonts w:eastAsia="Times New Roman"/>
                <w:color w:val="000000"/>
                <w:sz w:val="20"/>
                <w:szCs w:val="20"/>
                <w:lang w:bidi="ar-SA"/>
              </w:rPr>
            </w:pPr>
            <w:r w:rsidRPr="00641D2F">
              <w:rPr>
                <w:rFonts w:eastAsia="Times New Roman"/>
                <w:color w:val="000000"/>
                <w:sz w:val="20"/>
                <w:szCs w:val="20"/>
              </w:rPr>
              <w:t>Promotes self-care, including for those with disabilities.</w:t>
            </w:r>
          </w:p>
        </w:tc>
        <w:tc>
          <w:tcPr>
            <w:tcW w:w="1702" w:type="dxa"/>
          </w:tcPr>
          <w:p w14:paraId="74C561AC" w14:textId="0DB821D4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340E72D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ED74FF7" w14:textId="77777777" w:rsidTr="0022685C">
        <w:tc>
          <w:tcPr>
            <w:tcW w:w="6727" w:type="dxa"/>
          </w:tcPr>
          <w:p w14:paraId="7C454E77" w14:textId="572ACDAD" w:rsidR="000B4933" w:rsidRPr="00641D2F" w:rsidRDefault="000B4933" w:rsidP="00641D2F">
            <w:pPr>
              <w:pStyle w:val="TableParagraph"/>
              <w:numPr>
                <w:ilvl w:val="0"/>
                <w:numId w:val="29"/>
              </w:numPr>
              <w:tabs>
                <w:tab w:val="left" w:pos="2880"/>
              </w:tabs>
              <w:spacing w:before="1" w:after="120"/>
              <w:rPr>
                <w:sz w:val="20"/>
                <w:szCs w:val="20"/>
              </w:rPr>
            </w:pPr>
            <w:r w:rsidRPr="00641D2F">
              <w:rPr>
                <w:rFonts w:eastAsia="Times New Roman"/>
                <w:color w:val="000000"/>
                <w:sz w:val="20"/>
                <w:szCs w:val="20"/>
              </w:rPr>
              <w:t>Articulates the impact of acute or chronic illness/injury on the patient/family as a whole.</w:t>
            </w:r>
          </w:p>
        </w:tc>
        <w:tc>
          <w:tcPr>
            <w:tcW w:w="1702" w:type="dxa"/>
          </w:tcPr>
          <w:p w14:paraId="09E037BA" w14:textId="6CC60986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9C67DDC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685391D" w14:textId="77777777" w:rsidTr="0022685C">
        <w:tc>
          <w:tcPr>
            <w:tcW w:w="6727" w:type="dxa"/>
          </w:tcPr>
          <w:p w14:paraId="7F1E1BB4" w14:textId="20214A54" w:rsidR="000B4933" w:rsidRPr="00641D2F" w:rsidRDefault="000B4933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Practices minimizing risk to patients and providers at the individual and systems levels.</w:t>
            </w:r>
          </w:p>
        </w:tc>
        <w:tc>
          <w:tcPr>
            <w:tcW w:w="1702" w:type="dxa"/>
          </w:tcPr>
          <w:p w14:paraId="4119B1F7" w14:textId="3C0EB4F1" w:rsidR="000B4933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1CD280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17B6A" w:rsidRPr="00641D2F" w14:paraId="72F672BA" w14:textId="77777777" w:rsidTr="0022685C">
        <w:tc>
          <w:tcPr>
            <w:tcW w:w="6727" w:type="dxa"/>
          </w:tcPr>
          <w:p w14:paraId="35239810" w14:textId="17182660" w:rsidR="00617B6A" w:rsidRPr="00641D2F" w:rsidRDefault="00617B6A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Differential Diagnosis</w:t>
            </w:r>
          </w:p>
        </w:tc>
        <w:tc>
          <w:tcPr>
            <w:tcW w:w="1702" w:type="dxa"/>
          </w:tcPr>
          <w:p w14:paraId="318D75C8" w14:textId="48B250A2" w:rsidR="00617B6A" w:rsidRPr="00641D2F" w:rsidRDefault="00617B6A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AEC3693" w14:textId="77777777" w:rsidR="00617B6A" w:rsidRPr="00641D2F" w:rsidRDefault="00617B6A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E3A0B9C" w14:textId="77777777" w:rsidTr="0022685C">
        <w:tc>
          <w:tcPr>
            <w:tcW w:w="6727" w:type="dxa"/>
          </w:tcPr>
          <w:p w14:paraId="1AE0ED75" w14:textId="7A277E4E" w:rsidR="000B4933" w:rsidRPr="00641D2F" w:rsidRDefault="000B4933" w:rsidP="00641D2F">
            <w:pPr>
              <w:pStyle w:val="BodyText"/>
              <w:numPr>
                <w:ilvl w:val="0"/>
                <w:numId w:val="29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Prioritizes differential based on history and physical exam.</w:t>
            </w:r>
          </w:p>
        </w:tc>
        <w:tc>
          <w:tcPr>
            <w:tcW w:w="1702" w:type="dxa"/>
          </w:tcPr>
          <w:p w14:paraId="42025E1F" w14:textId="28BD1F0F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FE1A313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58B027CD" w14:textId="77777777" w:rsidTr="0022685C">
        <w:tc>
          <w:tcPr>
            <w:tcW w:w="6727" w:type="dxa"/>
            <w:tcBorders>
              <w:bottom w:val="single" w:sz="18" w:space="0" w:color="860006"/>
            </w:tcBorders>
          </w:tcPr>
          <w:p w14:paraId="53DC3550" w14:textId="71046FA9" w:rsidR="000B4933" w:rsidRPr="00641D2F" w:rsidRDefault="000B4933" w:rsidP="00641D2F">
            <w:pPr>
              <w:pStyle w:val="TableParagraph"/>
              <w:spacing w:before="1" w:after="120" w:line="243" w:lineRule="exact"/>
              <w:ind w:right="99"/>
              <w:jc w:val="right"/>
              <w:rPr>
                <w:sz w:val="20"/>
                <w:szCs w:val="20"/>
              </w:rPr>
            </w:pPr>
            <w:r w:rsidRPr="00641D2F">
              <w:rPr>
                <w:sz w:val="20"/>
                <w:szCs w:val="20"/>
              </w:rPr>
              <w:t>ASSESSMENT SCORE TOTAL:</w:t>
            </w:r>
          </w:p>
        </w:tc>
        <w:tc>
          <w:tcPr>
            <w:tcW w:w="1702" w:type="dxa"/>
            <w:tcBorders>
              <w:bottom w:val="single" w:sz="18" w:space="0" w:color="860006"/>
            </w:tcBorders>
          </w:tcPr>
          <w:p w14:paraId="41F62F81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bottom w:val="single" w:sz="18" w:space="0" w:color="860006"/>
            </w:tcBorders>
          </w:tcPr>
          <w:p w14:paraId="1C8941DB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1D83E34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23940D8A" w14:textId="4704F7B3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8"/>
                <w:szCs w:val="28"/>
              </w:rPr>
            </w:pPr>
            <w:r w:rsidRPr="00641D2F">
              <w:rPr>
                <w:rFonts w:ascii="Calibri Light" w:hAnsi="Calibri Light" w:cs="Calibri Light"/>
                <w:sz w:val="28"/>
                <w:szCs w:val="28"/>
              </w:rPr>
              <w:t>II. Management</w:t>
            </w:r>
          </w:p>
        </w:tc>
      </w:tr>
      <w:tr w:rsidR="000B4933" w:rsidRPr="00641D2F" w14:paraId="25D8E0A1" w14:textId="77777777" w:rsidTr="0022685C">
        <w:tc>
          <w:tcPr>
            <w:tcW w:w="6727" w:type="dxa"/>
            <w:tcBorders>
              <w:top w:val="single" w:sz="18" w:space="0" w:color="860006"/>
            </w:tcBorders>
          </w:tcPr>
          <w:p w14:paraId="5FD706EA" w14:textId="2909F982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Clinical Reasoning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5731176D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115C87F8" w14:textId="4B5D527A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0B4933" w:rsidRPr="00641D2F" w14:paraId="18A3BEC8" w14:textId="77777777" w:rsidTr="0022685C">
        <w:tc>
          <w:tcPr>
            <w:tcW w:w="6727" w:type="dxa"/>
          </w:tcPr>
          <w:p w14:paraId="0C2E486C" w14:textId="4271D7EA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Appraises data from evidence and best available resources to assist clinical</w:t>
            </w:r>
            <w:r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decisions.</w:t>
            </w:r>
          </w:p>
        </w:tc>
        <w:tc>
          <w:tcPr>
            <w:tcW w:w="1702" w:type="dxa"/>
          </w:tcPr>
          <w:p w14:paraId="669D1918" w14:textId="5659D6AE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3D8A0F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1FB11AD" w14:textId="77777777" w:rsidTr="0022685C">
        <w:tc>
          <w:tcPr>
            <w:tcW w:w="6727" w:type="dxa"/>
          </w:tcPr>
          <w:p w14:paraId="5CDAC816" w14:textId="35E18977" w:rsidR="000B4933" w:rsidRPr="00641D2F" w:rsidRDefault="000B4933" w:rsidP="00641D2F">
            <w:pPr>
              <w:pStyle w:val="TableParagraph"/>
              <w:numPr>
                <w:ilvl w:val="0"/>
                <w:numId w:val="30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Executes clinical decisions promoting functionality and quality of life while minimizing</w:t>
            </w:r>
            <w:r w:rsidRPr="00641D2F">
              <w:rPr>
                <w:spacing w:val="-21"/>
                <w:sz w:val="20"/>
              </w:rPr>
              <w:t xml:space="preserve"> </w:t>
            </w:r>
            <w:r w:rsidRPr="00641D2F">
              <w:rPr>
                <w:sz w:val="20"/>
              </w:rPr>
              <w:t>complications and risks.</w:t>
            </w:r>
          </w:p>
        </w:tc>
        <w:tc>
          <w:tcPr>
            <w:tcW w:w="1702" w:type="dxa"/>
          </w:tcPr>
          <w:p w14:paraId="503ACE21" w14:textId="29CD888E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B02B588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641682DE" w14:textId="77777777" w:rsidTr="0022685C">
        <w:tc>
          <w:tcPr>
            <w:tcW w:w="6727" w:type="dxa"/>
          </w:tcPr>
          <w:p w14:paraId="07E1E9A6" w14:textId="6ED20C1E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Synthesizes pathophysiological or psychosocial connections to support diagnoses</w:t>
            </w:r>
            <w:r w:rsidRPr="00641D2F">
              <w:rPr>
                <w:rFonts w:ascii="Calibri Light" w:hAnsi="Calibri Light" w:cs="Calibri Light"/>
                <w:spacing w:val="-9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formulated.</w:t>
            </w:r>
          </w:p>
        </w:tc>
        <w:tc>
          <w:tcPr>
            <w:tcW w:w="1702" w:type="dxa"/>
          </w:tcPr>
          <w:p w14:paraId="00CD49F1" w14:textId="7965338C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E9A64B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272822A7" w14:textId="77777777" w:rsidTr="0022685C">
        <w:tc>
          <w:tcPr>
            <w:tcW w:w="6727" w:type="dxa"/>
          </w:tcPr>
          <w:p w14:paraId="764F384A" w14:textId="63FEC62D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Diagnostic Strategies &amp; Interpretation</w:t>
            </w:r>
          </w:p>
        </w:tc>
        <w:tc>
          <w:tcPr>
            <w:tcW w:w="1702" w:type="dxa"/>
          </w:tcPr>
          <w:p w14:paraId="582F5562" w14:textId="7777777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AEB7D0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28574C6B" w14:textId="77777777" w:rsidTr="0022685C">
        <w:tc>
          <w:tcPr>
            <w:tcW w:w="6727" w:type="dxa"/>
          </w:tcPr>
          <w:p w14:paraId="49C6217B" w14:textId="501E91B0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Selects and prioritizes accurate</w:t>
            </w:r>
            <w:r w:rsidRPr="00641D2F">
              <w:rPr>
                <w:rFonts w:ascii="Calibri Light" w:hAnsi="Calibri Light" w:cs="Calibri Light"/>
                <w:spacing w:val="-1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diagnoses.</w:t>
            </w:r>
          </w:p>
        </w:tc>
        <w:tc>
          <w:tcPr>
            <w:tcW w:w="1702" w:type="dxa"/>
          </w:tcPr>
          <w:p w14:paraId="50FF4A18" w14:textId="3519090C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CCA4F7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E661C29" w14:textId="77777777" w:rsidTr="0022685C">
        <w:tc>
          <w:tcPr>
            <w:tcW w:w="6727" w:type="dxa"/>
          </w:tcPr>
          <w:p w14:paraId="381B63BD" w14:textId="3FC7EB6C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Orders appropriate tests, procedures, or screenings while maintaining fiscal</w:t>
            </w:r>
            <w:r w:rsidRPr="00641D2F">
              <w:rPr>
                <w:rFonts w:ascii="Calibri Light" w:hAnsi="Calibri Light" w:cs="Calibri Light"/>
                <w:spacing w:val="-11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responsibility.</w:t>
            </w:r>
          </w:p>
        </w:tc>
        <w:tc>
          <w:tcPr>
            <w:tcW w:w="1702" w:type="dxa"/>
          </w:tcPr>
          <w:p w14:paraId="0DCE0C5A" w14:textId="78745CF1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4BC7F22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63464FC2" w14:textId="77777777" w:rsidTr="0022685C">
        <w:tc>
          <w:tcPr>
            <w:tcW w:w="6727" w:type="dxa"/>
          </w:tcPr>
          <w:p w14:paraId="6E531E71" w14:textId="739F69F2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Interprets tests, procedures, or screenings</w:t>
            </w:r>
            <w:r w:rsidRPr="00641D2F">
              <w:rPr>
                <w:rFonts w:ascii="Calibri Light" w:hAnsi="Calibri Light" w:cs="Calibri Light"/>
                <w:spacing w:val="2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accurately.</w:t>
            </w:r>
          </w:p>
        </w:tc>
        <w:tc>
          <w:tcPr>
            <w:tcW w:w="1702" w:type="dxa"/>
          </w:tcPr>
          <w:p w14:paraId="05C3D52F" w14:textId="27A8C964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4D61090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5B47142" w14:textId="77777777" w:rsidTr="0022685C">
        <w:tc>
          <w:tcPr>
            <w:tcW w:w="6727" w:type="dxa"/>
          </w:tcPr>
          <w:p w14:paraId="1B6EB173" w14:textId="4DD8AFAC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Patient Care Management</w:t>
            </w:r>
          </w:p>
        </w:tc>
        <w:tc>
          <w:tcPr>
            <w:tcW w:w="1702" w:type="dxa"/>
          </w:tcPr>
          <w:p w14:paraId="009A58CE" w14:textId="7777777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C4D8A03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C1D8456" w14:textId="77777777" w:rsidTr="0022685C">
        <w:tc>
          <w:tcPr>
            <w:tcW w:w="6727" w:type="dxa"/>
          </w:tcPr>
          <w:p w14:paraId="76699996" w14:textId="6EBD9AE2" w:rsidR="000B4933" w:rsidRPr="00641D2F" w:rsidRDefault="000B4933" w:rsidP="00641D2F">
            <w:pPr>
              <w:pStyle w:val="TableParagraph"/>
              <w:numPr>
                <w:ilvl w:val="0"/>
                <w:numId w:val="30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Manages</w:t>
            </w:r>
            <w:r w:rsidRPr="00641D2F">
              <w:rPr>
                <w:spacing w:val="-3"/>
                <w:sz w:val="20"/>
              </w:rPr>
              <w:t xml:space="preserve"> </w:t>
            </w:r>
            <w:r w:rsidRPr="00641D2F">
              <w:rPr>
                <w:sz w:val="20"/>
              </w:rPr>
              <w:t>health</w:t>
            </w:r>
            <w:r w:rsidRPr="00641D2F">
              <w:rPr>
                <w:spacing w:val="-3"/>
                <w:sz w:val="20"/>
              </w:rPr>
              <w:t xml:space="preserve"> </w:t>
            </w:r>
            <w:r w:rsidRPr="00641D2F">
              <w:rPr>
                <w:sz w:val="20"/>
              </w:rPr>
              <w:t>and</w:t>
            </w:r>
            <w:r w:rsidRPr="00641D2F">
              <w:rPr>
                <w:spacing w:val="-3"/>
                <w:sz w:val="20"/>
              </w:rPr>
              <w:t xml:space="preserve"> </w:t>
            </w:r>
            <w:r w:rsidRPr="00641D2F">
              <w:rPr>
                <w:sz w:val="20"/>
              </w:rPr>
              <w:t>illness</w:t>
            </w:r>
            <w:r w:rsidRPr="00641D2F">
              <w:rPr>
                <w:spacing w:val="-3"/>
                <w:sz w:val="20"/>
              </w:rPr>
              <w:t xml:space="preserve"> </w:t>
            </w:r>
            <w:r w:rsidRPr="00641D2F">
              <w:rPr>
                <w:sz w:val="20"/>
              </w:rPr>
              <w:t>including</w:t>
            </w:r>
            <w:r w:rsidRPr="00641D2F">
              <w:rPr>
                <w:spacing w:val="-3"/>
                <w:sz w:val="20"/>
              </w:rPr>
              <w:t xml:space="preserve"> </w:t>
            </w:r>
            <w:r w:rsidRPr="00641D2F">
              <w:rPr>
                <w:sz w:val="20"/>
              </w:rPr>
              <w:t>acute</w:t>
            </w:r>
            <w:r w:rsidRPr="00641D2F">
              <w:rPr>
                <w:spacing w:val="-3"/>
                <w:sz w:val="20"/>
              </w:rPr>
              <w:t xml:space="preserve"> </w:t>
            </w:r>
            <w:r w:rsidRPr="00641D2F">
              <w:rPr>
                <w:sz w:val="20"/>
              </w:rPr>
              <w:t>and</w:t>
            </w:r>
            <w:r w:rsidRPr="00641D2F">
              <w:rPr>
                <w:spacing w:val="-3"/>
                <w:sz w:val="20"/>
              </w:rPr>
              <w:t xml:space="preserve"> </w:t>
            </w:r>
            <w:r w:rsidRPr="00641D2F">
              <w:rPr>
                <w:sz w:val="20"/>
              </w:rPr>
              <w:t>chronic</w:t>
            </w:r>
            <w:r w:rsidRPr="00641D2F">
              <w:rPr>
                <w:spacing w:val="-4"/>
                <w:sz w:val="20"/>
              </w:rPr>
              <w:t xml:space="preserve"> </w:t>
            </w:r>
            <w:r w:rsidRPr="00641D2F">
              <w:rPr>
                <w:sz w:val="20"/>
              </w:rPr>
              <w:t>physical</w:t>
            </w:r>
            <w:r w:rsidRPr="00641D2F">
              <w:rPr>
                <w:spacing w:val="-4"/>
                <w:sz w:val="20"/>
              </w:rPr>
              <w:t xml:space="preserve"> </w:t>
            </w:r>
            <w:r w:rsidRPr="00641D2F">
              <w:rPr>
                <w:sz w:val="20"/>
              </w:rPr>
              <w:t>and/or</w:t>
            </w:r>
            <w:r w:rsidRPr="00641D2F">
              <w:rPr>
                <w:spacing w:val="-3"/>
                <w:sz w:val="20"/>
              </w:rPr>
              <w:t xml:space="preserve"> </w:t>
            </w:r>
            <w:r w:rsidRPr="00641D2F">
              <w:rPr>
                <w:sz w:val="20"/>
              </w:rPr>
              <w:t>mental</w:t>
            </w:r>
            <w:r w:rsidRPr="00641D2F">
              <w:rPr>
                <w:spacing w:val="-2"/>
                <w:sz w:val="20"/>
              </w:rPr>
              <w:t xml:space="preserve"> </w:t>
            </w:r>
            <w:r w:rsidRPr="00641D2F">
              <w:rPr>
                <w:sz w:val="20"/>
              </w:rPr>
              <w:t>illnesses,</w:t>
            </w:r>
            <w:r w:rsidRPr="00641D2F">
              <w:rPr>
                <w:spacing w:val="-4"/>
                <w:sz w:val="20"/>
              </w:rPr>
              <w:t xml:space="preserve"> </w:t>
            </w:r>
            <w:r w:rsidRPr="00641D2F">
              <w:rPr>
                <w:sz w:val="20"/>
              </w:rPr>
              <w:t>exacerbations, and common injuries in assigned populations.</w:t>
            </w:r>
          </w:p>
        </w:tc>
        <w:tc>
          <w:tcPr>
            <w:tcW w:w="1702" w:type="dxa"/>
          </w:tcPr>
          <w:p w14:paraId="4C35FA90" w14:textId="2A2C6F92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DDA55E1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CDFC7FA" w14:textId="77777777" w:rsidTr="0022685C">
        <w:tc>
          <w:tcPr>
            <w:tcW w:w="6727" w:type="dxa"/>
          </w:tcPr>
          <w:p w14:paraId="236AAACA" w14:textId="61DA120C" w:rsidR="000B4933" w:rsidRPr="00641D2F" w:rsidRDefault="000B4933" w:rsidP="00641D2F">
            <w:pPr>
              <w:pStyle w:val="TableParagraph"/>
              <w:numPr>
                <w:ilvl w:val="0"/>
                <w:numId w:val="30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Safely prescribes medications using understanding of pharmacodynamics and pharmacokinetics</w:t>
            </w:r>
            <w:r w:rsidRPr="00641D2F">
              <w:rPr>
                <w:spacing w:val="-20"/>
                <w:sz w:val="20"/>
              </w:rPr>
              <w:t xml:space="preserve"> </w:t>
            </w:r>
            <w:r w:rsidRPr="00641D2F">
              <w:rPr>
                <w:sz w:val="20"/>
              </w:rPr>
              <w:t>for patients across the lifespan.*</w:t>
            </w:r>
          </w:p>
        </w:tc>
        <w:tc>
          <w:tcPr>
            <w:tcW w:w="1702" w:type="dxa"/>
          </w:tcPr>
          <w:p w14:paraId="4E26CF2A" w14:textId="34D477BD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1E6588C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74B73167" w14:textId="77777777" w:rsidTr="0022685C">
        <w:tc>
          <w:tcPr>
            <w:tcW w:w="6727" w:type="dxa"/>
          </w:tcPr>
          <w:p w14:paraId="7007A8D8" w14:textId="418BB6E2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Participates</w:t>
            </w:r>
            <w:r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in</w:t>
            </w:r>
            <w:r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prescribing</w:t>
            </w:r>
            <w:r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or</w:t>
            </w:r>
            <w:r w:rsidRPr="00641D2F">
              <w:rPr>
                <w:rFonts w:ascii="Calibri Light" w:hAnsi="Calibri Light" w:cs="Calibri Light"/>
                <w:spacing w:val="-4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making</w:t>
            </w:r>
            <w:r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appropriate</w:t>
            </w:r>
            <w:r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recommendations</w:t>
            </w:r>
            <w:r w:rsidRPr="00641D2F">
              <w:rPr>
                <w:rFonts w:ascii="Calibri Light" w:hAnsi="Calibri Light" w:cs="Calibri Light"/>
                <w:spacing w:val="-7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for</w:t>
            </w:r>
            <w:r w:rsidRPr="00641D2F">
              <w:rPr>
                <w:rFonts w:ascii="Calibri Light" w:hAnsi="Calibri Light" w:cs="Calibri Light"/>
                <w:spacing w:val="-6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non-pharmacological</w:t>
            </w:r>
            <w:r w:rsidRPr="00641D2F">
              <w:rPr>
                <w:rFonts w:ascii="Calibri Light" w:hAnsi="Calibri Light" w:cs="Calibri Light"/>
                <w:spacing w:val="-5"/>
                <w:sz w:val="20"/>
              </w:rPr>
              <w:t xml:space="preserve"> </w:t>
            </w:r>
            <w:r w:rsidRPr="00641D2F">
              <w:rPr>
                <w:rFonts w:ascii="Calibri Light" w:hAnsi="Calibri Light" w:cs="Calibri Light"/>
                <w:sz w:val="20"/>
              </w:rPr>
              <w:t>therapies including CAM therapies.*</w:t>
            </w:r>
          </w:p>
        </w:tc>
        <w:tc>
          <w:tcPr>
            <w:tcW w:w="1702" w:type="dxa"/>
          </w:tcPr>
          <w:p w14:paraId="70E55D4D" w14:textId="4D2BF5A6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A39567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57DA2CB3" w14:textId="77777777" w:rsidTr="0022685C">
        <w:tc>
          <w:tcPr>
            <w:tcW w:w="6727" w:type="dxa"/>
          </w:tcPr>
          <w:p w14:paraId="32EF2744" w14:textId="27F3D0D9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Performs primary care skills or procedures accurately and safely.*</w:t>
            </w:r>
          </w:p>
        </w:tc>
        <w:tc>
          <w:tcPr>
            <w:tcW w:w="1702" w:type="dxa"/>
          </w:tcPr>
          <w:p w14:paraId="1BC23672" w14:textId="6B7A7B49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04AF659F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077B34AD" w14:textId="77777777" w:rsidTr="0022685C">
        <w:tc>
          <w:tcPr>
            <w:tcW w:w="6727" w:type="dxa"/>
          </w:tcPr>
          <w:p w14:paraId="67F1A1BF" w14:textId="4F9FD904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Adapts interventions to meet the complex needs of a diverse patient population.</w:t>
            </w:r>
          </w:p>
        </w:tc>
        <w:tc>
          <w:tcPr>
            <w:tcW w:w="1702" w:type="dxa"/>
          </w:tcPr>
          <w:p w14:paraId="3BD70A9B" w14:textId="7F0EE7BC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3BEBD91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88FB9F3" w14:textId="77777777" w:rsidTr="0022685C">
        <w:tc>
          <w:tcPr>
            <w:tcW w:w="6727" w:type="dxa"/>
          </w:tcPr>
          <w:p w14:paraId="10335D54" w14:textId="42555388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Designates follow up, consults, referrals in a timely manner.</w:t>
            </w:r>
          </w:p>
        </w:tc>
        <w:tc>
          <w:tcPr>
            <w:tcW w:w="1702" w:type="dxa"/>
          </w:tcPr>
          <w:p w14:paraId="1D901B76" w14:textId="1FC74E2C" w:rsidR="000B4933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C7A3D55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160E5DED" w14:textId="77777777" w:rsidTr="0022685C">
        <w:tc>
          <w:tcPr>
            <w:tcW w:w="6727" w:type="dxa"/>
          </w:tcPr>
          <w:p w14:paraId="1CA091E3" w14:textId="2D7E7548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Documentation &amp; Presentation</w:t>
            </w:r>
          </w:p>
        </w:tc>
        <w:tc>
          <w:tcPr>
            <w:tcW w:w="1702" w:type="dxa"/>
          </w:tcPr>
          <w:p w14:paraId="57097E6A" w14:textId="7777777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22439741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285E872" w14:textId="77777777" w:rsidTr="0022685C">
        <w:tc>
          <w:tcPr>
            <w:tcW w:w="6727" w:type="dxa"/>
          </w:tcPr>
          <w:p w14:paraId="40360140" w14:textId="4E5DC738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Documents or dictates timely and accurately using SOAP or designated format for practice setting; develops and/or updates patient problem list and plan. Uses accurate billing/coding procedures.</w:t>
            </w:r>
          </w:p>
        </w:tc>
        <w:tc>
          <w:tcPr>
            <w:tcW w:w="1702" w:type="dxa"/>
          </w:tcPr>
          <w:p w14:paraId="72DAB7E8" w14:textId="2D04EF38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4BCE404F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DDA5983" w14:textId="77777777" w:rsidTr="0022685C">
        <w:tc>
          <w:tcPr>
            <w:tcW w:w="6727" w:type="dxa"/>
          </w:tcPr>
          <w:p w14:paraId="26333DC6" w14:textId="7EB09F95" w:rsidR="000B4933" w:rsidRPr="00641D2F" w:rsidRDefault="000B4933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Oral presentation is organized, succinct, and accurate.</w:t>
            </w:r>
          </w:p>
        </w:tc>
        <w:tc>
          <w:tcPr>
            <w:tcW w:w="1702" w:type="dxa"/>
          </w:tcPr>
          <w:p w14:paraId="16D59F09" w14:textId="203B9F0E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C42E866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5604890C" w14:textId="77777777" w:rsidTr="0022685C">
        <w:tc>
          <w:tcPr>
            <w:tcW w:w="6727" w:type="dxa"/>
          </w:tcPr>
          <w:p w14:paraId="4CA8C2DE" w14:textId="287A4C7E" w:rsidR="000B4933" w:rsidRPr="00641D2F" w:rsidRDefault="000B4933" w:rsidP="00641D2F">
            <w:pPr>
              <w:pStyle w:val="BodyText"/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Patient &amp; Family Relationship</w:t>
            </w:r>
          </w:p>
        </w:tc>
        <w:tc>
          <w:tcPr>
            <w:tcW w:w="1702" w:type="dxa"/>
          </w:tcPr>
          <w:p w14:paraId="0148950B" w14:textId="719D7443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88A8B08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77A1E45E" w14:textId="77777777" w:rsidTr="0022685C">
        <w:tc>
          <w:tcPr>
            <w:tcW w:w="6727" w:type="dxa"/>
          </w:tcPr>
          <w:p w14:paraId="070A802F" w14:textId="3608EF4D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 xml:space="preserve">Integrates patient preferences such as spirituality, cultural, and ethical </w:t>
            </w:r>
            <w:r w:rsidRPr="00641D2F">
              <w:rPr>
                <w:rFonts w:ascii="Calibri Light" w:hAnsi="Calibri Light" w:cs="Calibri Light"/>
                <w:sz w:val="20"/>
              </w:rPr>
              <w:lastRenderedPageBreak/>
              <w:t>beliefs into the healthcare plan.</w:t>
            </w:r>
          </w:p>
        </w:tc>
        <w:tc>
          <w:tcPr>
            <w:tcW w:w="1702" w:type="dxa"/>
          </w:tcPr>
          <w:p w14:paraId="38E430FD" w14:textId="48C4D683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lastRenderedPageBreak/>
              <w:t>1  2  3  4  5</w:t>
            </w:r>
          </w:p>
        </w:tc>
        <w:tc>
          <w:tcPr>
            <w:tcW w:w="3165" w:type="dxa"/>
          </w:tcPr>
          <w:p w14:paraId="2538304E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7013E62B" w14:textId="77777777" w:rsidTr="0022685C">
        <w:tc>
          <w:tcPr>
            <w:tcW w:w="6727" w:type="dxa"/>
          </w:tcPr>
          <w:p w14:paraId="4EA76167" w14:textId="057DE1B2" w:rsidR="006B4F31" w:rsidRPr="00641D2F" w:rsidRDefault="006B4F31" w:rsidP="00641D2F">
            <w:pPr>
              <w:pStyle w:val="TableParagraph"/>
              <w:numPr>
                <w:ilvl w:val="0"/>
                <w:numId w:val="30"/>
              </w:numPr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Establishes a relationship with the patient/family characterized by mutual respect, empathy, and cultural considerations.</w:t>
            </w:r>
          </w:p>
        </w:tc>
        <w:tc>
          <w:tcPr>
            <w:tcW w:w="1702" w:type="dxa"/>
          </w:tcPr>
          <w:p w14:paraId="065095B2" w14:textId="1C857AC8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C8B8901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152B9FA6" w14:textId="77777777" w:rsidTr="0091793B">
        <w:tc>
          <w:tcPr>
            <w:tcW w:w="6727" w:type="dxa"/>
          </w:tcPr>
          <w:p w14:paraId="43882E06" w14:textId="49481C17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Collaborates with patient/family as a full partner in decision making for patient centered care.</w:t>
            </w:r>
          </w:p>
        </w:tc>
        <w:tc>
          <w:tcPr>
            <w:tcW w:w="1702" w:type="dxa"/>
          </w:tcPr>
          <w:p w14:paraId="5A5A78DD" w14:textId="262620DC" w:rsidR="006B4F31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BDBAA93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61CA0472" w14:textId="77777777" w:rsidTr="0022685C">
        <w:tc>
          <w:tcPr>
            <w:tcW w:w="6727" w:type="dxa"/>
          </w:tcPr>
          <w:p w14:paraId="516BF9C5" w14:textId="06F937AD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Assesses patient’s decision-making abilities and consults/refers when appropriate.</w:t>
            </w:r>
          </w:p>
        </w:tc>
        <w:tc>
          <w:tcPr>
            <w:tcW w:w="1702" w:type="dxa"/>
          </w:tcPr>
          <w:p w14:paraId="3659CC3D" w14:textId="360A6D30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DFD198D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5A7C9273" w14:textId="77777777" w:rsidTr="0022685C">
        <w:tc>
          <w:tcPr>
            <w:tcW w:w="6727" w:type="dxa"/>
          </w:tcPr>
          <w:p w14:paraId="785B41DD" w14:textId="780B37BD" w:rsidR="000B4933" w:rsidRPr="00641D2F" w:rsidRDefault="000B4933" w:rsidP="00641D2F">
            <w:pPr>
              <w:pStyle w:val="BodyText"/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Evaluation</w:t>
            </w:r>
          </w:p>
        </w:tc>
        <w:tc>
          <w:tcPr>
            <w:tcW w:w="1702" w:type="dxa"/>
          </w:tcPr>
          <w:p w14:paraId="5FFABBC9" w14:textId="77777777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3102FBA4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16997280" w14:textId="77777777" w:rsidTr="0022685C">
        <w:tc>
          <w:tcPr>
            <w:tcW w:w="6727" w:type="dxa"/>
          </w:tcPr>
          <w:p w14:paraId="04309583" w14:textId="453B7058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Evaluates impact of life transitions and health status of patient outcomes.</w:t>
            </w:r>
          </w:p>
        </w:tc>
        <w:tc>
          <w:tcPr>
            <w:tcW w:w="1702" w:type="dxa"/>
          </w:tcPr>
          <w:p w14:paraId="56E46A3A" w14:textId="19AF94FA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3CC1049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705BAE5E" w14:textId="77777777" w:rsidTr="0022685C">
        <w:tc>
          <w:tcPr>
            <w:tcW w:w="6727" w:type="dxa"/>
          </w:tcPr>
          <w:p w14:paraId="199D7A62" w14:textId="47990A1E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Uses informatics to capture data for evaluation of patient outcomes and nursing practice.</w:t>
            </w:r>
          </w:p>
        </w:tc>
        <w:tc>
          <w:tcPr>
            <w:tcW w:w="1702" w:type="dxa"/>
          </w:tcPr>
          <w:p w14:paraId="496CCD34" w14:textId="35EED31F" w:rsidR="006B4F31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E09284B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F953E0C" w14:textId="77777777" w:rsidTr="0022685C">
        <w:tc>
          <w:tcPr>
            <w:tcW w:w="6727" w:type="dxa"/>
          </w:tcPr>
          <w:p w14:paraId="68ED68ED" w14:textId="2B7A3A49" w:rsidR="000B4933" w:rsidRPr="00641D2F" w:rsidRDefault="000B4933" w:rsidP="00641D2F">
            <w:pPr>
              <w:pStyle w:val="BodyText"/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  <w:t>Patient Education</w:t>
            </w:r>
          </w:p>
        </w:tc>
        <w:tc>
          <w:tcPr>
            <w:tcW w:w="1702" w:type="dxa"/>
          </w:tcPr>
          <w:p w14:paraId="76DF49C0" w14:textId="0F205AF5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F1D3C0A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029C8836" w14:textId="77777777" w:rsidTr="0022685C">
        <w:tc>
          <w:tcPr>
            <w:tcW w:w="6727" w:type="dxa"/>
          </w:tcPr>
          <w:p w14:paraId="0CD912B6" w14:textId="5B4090DB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Effectively provides relevant and accurate health education to patients across the lifespan.</w:t>
            </w:r>
          </w:p>
        </w:tc>
        <w:tc>
          <w:tcPr>
            <w:tcW w:w="1702" w:type="dxa"/>
          </w:tcPr>
          <w:p w14:paraId="7EAF76A0" w14:textId="37EFCE88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C66E644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512BF1AC" w14:textId="77777777" w:rsidTr="0022685C">
        <w:tc>
          <w:tcPr>
            <w:tcW w:w="6727" w:type="dxa"/>
          </w:tcPr>
          <w:p w14:paraId="521E6A66" w14:textId="328EEE13" w:rsidR="006B4F31" w:rsidRPr="00641D2F" w:rsidRDefault="006B4F31" w:rsidP="00641D2F">
            <w:pPr>
              <w:pStyle w:val="TableParagraph"/>
              <w:numPr>
                <w:ilvl w:val="0"/>
                <w:numId w:val="30"/>
              </w:numPr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Utilizes appropriate patient education materials to address language and cultural considerations of patients.</w:t>
            </w:r>
          </w:p>
        </w:tc>
        <w:tc>
          <w:tcPr>
            <w:tcW w:w="1702" w:type="dxa"/>
          </w:tcPr>
          <w:p w14:paraId="73E4A651" w14:textId="47BB23AD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5CD5468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B4F31" w:rsidRPr="00641D2F" w14:paraId="5AFCECF3" w14:textId="77777777" w:rsidTr="0022685C">
        <w:tc>
          <w:tcPr>
            <w:tcW w:w="6727" w:type="dxa"/>
          </w:tcPr>
          <w:p w14:paraId="148E7EC3" w14:textId="30502F1D" w:rsidR="006B4F31" w:rsidRPr="00641D2F" w:rsidRDefault="006B4F31" w:rsidP="00641D2F">
            <w:pPr>
              <w:pStyle w:val="BodyText"/>
              <w:numPr>
                <w:ilvl w:val="0"/>
                <w:numId w:val="30"/>
              </w:numPr>
              <w:spacing w:before="1" w:after="120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</w:rPr>
              <w:t>Analyzes patients’ health literacy and readiness to learn to guide appropriate education. Evaluates patient and/or family comprehension of the education provided.</w:t>
            </w:r>
          </w:p>
        </w:tc>
        <w:tc>
          <w:tcPr>
            <w:tcW w:w="1702" w:type="dxa"/>
          </w:tcPr>
          <w:p w14:paraId="39A1AA73" w14:textId="79834DD1" w:rsidR="006B4F31" w:rsidRPr="00641D2F" w:rsidRDefault="006B4F31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0A14CCAE" w14:textId="77777777" w:rsidR="006B4F31" w:rsidRPr="00641D2F" w:rsidRDefault="006B4F31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6461F1BE" w14:textId="77777777" w:rsidTr="0022685C">
        <w:tc>
          <w:tcPr>
            <w:tcW w:w="6727" w:type="dxa"/>
            <w:tcBorders>
              <w:bottom w:val="single" w:sz="18" w:space="0" w:color="860006"/>
            </w:tcBorders>
          </w:tcPr>
          <w:p w14:paraId="6A3F0097" w14:textId="3D729D2C" w:rsidR="000B4933" w:rsidRPr="00641D2F" w:rsidRDefault="000B4933" w:rsidP="00641D2F">
            <w:pPr>
              <w:pStyle w:val="TableParagraph"/>
              <w:spacing w:before="1" w:after="120"/>
              <w:ind w:right="99"/>
              <w:jc w:val="right"/>
              <w:rPr>
                <w:sz w:val="20"/>
                <w:szCs w:val="20"/>
              </w:rPr>
            </w:pPr>
            <w:r w:rsidRPr="00641D2F">
              <w:rPr>
                <w:sz w:val="20"/>
                <w:szCs w:val="20"/>
              </w:rPr>
              <w:t>MANAGEMENT SCORE TOTAL:</w:t>
            </w:r>
          </w:p>
        </w:tc>
        <w:tc>
          <w:tcPr>
            <w:tcW w:w="1702" w:type="dxa"/>
            <w:tcBorders>
              <w:bottom w:val="single" w:sz="18" w:space="0" w:color="860006"/>
            </w:tcBorders>
          </w:tcPr>
          <w:p w14:paraId="0E06A050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bottom w:val="single" w:sz="18" w:space="0" w:color="860006"/>
            </w:tcBorders>
          </w:tcPr>
          <w:p w14:paraId="2F40CF6A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3A231CEE" w14:textId="77777777" w:rsidTr="0022685C">
        <w:tc>
          <w:tcPr>
            <w:tcW w:w="11594" w:type="dxa"/>
            <w:gridSpan w:val="3"/>
            <w:tcBorders>
              <w:top w:val="single" w:sz="18" w:space="0" w:color="860006"/>
              <w:left w:val="single" w:sz="18" w:space="0" w:color="860006"/>
              <w:bottom w:val="single" w:sz="18" w:space="0" w:color="860006"/>
              <w:right w:val="single" w:sz="18" w:space="0" w:color="860006"/>
            </w:tcBorders>
          </w:tcPr>
          <w:p w14:paraId="1E4AE440" w14:textId="76475E60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8"/>
                <w:szCs w:val="28"/>
              </w:rPr>
            </w:pPr>
            <w:r w:rsidRPr="00641D2F">
              <w:rPr>
                <w:rFonts w:ascii="Calibri Light" w:hAnsi="Calibri Light" w:cs="Calibri Light"/>
                <w:sz w:val="28"/>
                <w:szCs w:val="28"/>
              </w:rPr>
              <w:t>III. Leadership &amp; Role</w:t>
            </w:r>
          </w:p>
        </w:tc>
      </w:tr>
      <w:tr w:rsidR="000B4933" w:rsidRPr="00641D2F" w14:paraId="5468BF29" w14:textId="77777777" w:rsidTr="0022685C">
        <w:tc>
          <w:tcPr>
            <w:tcW w:w="6727" w:type="dxa"/>
            <w:tcBorders>
              <w:top w:val="single" w:sz="18" w:space="0" w:color="860006"/>
            </w:tcBorders>
          </w:tcPr>
          <w:p w14:paraId="3B8C2356" w14:textId="517A5A3D" w:rsidR="000B4933" w:rsidRPr="00641D2F" w:rsidRDefault="000B4933" w:rsidP="00641D2F">
            <w:pPr>
              <w:pStyle w:val="TableParagraph"/>
              <w:spacing w:before="1" w:after="120"/>
              <w:ind w:right="99"/>
              <w:rPr>
                <w:sz w:val="20"/>
                <w:szCs w:val="20"/>
              </w:rPr>
            </w:pPr>
            <w:r w:rsidRPr="00641D2F">
              <w:rPr>
                <w:sz w:val="20"/>
                <w:szCs w:val="20"/>
              </w:rPr>
              <w:t>Accountability &amp; Professionalism</w:t>
            </w:r>
          </w:p>
        </w:tc>
        <w:tc>
          <w:tcPr>
            <w:tcW w:w="1702" w:type="dxa"/>
            <w:tcBorders>
              <w:top w:val="single" w:sz="18" w:space="0" w:color="860006"/>
            </w:tcBorders>
          </w:tcPr>
          <w:p w14:paraId="0A3474E9" w14:textId="77777777" w:rsidR="000B4933" w:rsidRPr="00641D2F" w:rsidRDefault="000B4933" w:rsidP="00641D2F">
            <w:pPr>
              <w:pStyle w:val="BodyText"/>
              <w:spacing w:before="1"/>
              <w:ind w:left="360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single" w:sz="18" w:space="0" w:color="860006"/>
            </w:tcBorders>
          </w:tcPr>
          <w:p w14:paraId="1975B9E1" w14:textId="5631E57D" w:rsidR="000B4933" w:rsidRPr="00641D2F" w:rsidRDefault="000B4933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Comments</w:t>
            </w:r>
          </w:p>
        </w:tc>
      </w:tr>
      <w:tr w:rsidR="00641D2F" w:rsidRPr="00641D2F" w14:paraId="7503B504" w14:textId="77777777" w:rsidTr="0022685C">
        <w:tc>
          <w:tcPr>
            <w:tcW w:w="6727" w:type="dxa"/>
          </w:tcPr>
          <w:p w14:paraId="013C9C49" w14:textId="0A835F84" w:rsidR="00641D2F" w:rsidRPr="005739DF" w:rsidRDefault="00641D2F" w:rsidP="005739D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  <w:tab w:val="left" w:pos="1188"/>
              </w:tabs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Demonstrates accountability for learning and professional</w:t>
            </w:r>
            <w:r w:rsidRPr="00641D2F">
              <w:rPr>
                <w:spacing w:val="-3"/>
                <w:sz w:val="20"/>
              </w:rPr>
              <w:t xml:space="preserve"> </w:t>
            </w:r>
            <w:r w:rsidRPr="00641D2F">
              <w:rPr>
                <w:sz w:val="20"/>
              </w:rPr>
              <w:t>behaviors</w:t>
            </w:r>
          </w:p>
        </w:tc>
        <w:tc>
          <w:tcPr>
            <w:tcW w:w="1702" w:type="dxa"/>
          </w:tcPr>
          <w:p w14:paraId="0D445D69" w14:textId="34B60436" w:rsidR="00641D2F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2C0442A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739DF" w:rsidRPr="00641D2F" w14:paraId="1C9B2504" w14:textId="77777777" w:rsidTr="0022685C">
        <w:tc>
          <w:tcPr>
            <w:tcW w:w="6727" w:type="dxa"/>
          </w:tcPr>
          <w:p w14:paraId="4E62CFB7" w14:textId="1330D278" w:rsidR="005739DF" w:rsidRPr="00641D2F" w:rsidRDefault="005739D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Seeks out learning opportunities.  </w:t>
            </w:r>
          </w:p>
        </w:tc>
        <w:tc>
          <w:tcPr>
            <w:tcW w:w="1702" w:type="dxa"/>
          </w:tcPr>
          <w:p w14:paraId="3FC78682" w14:textId="1A474063" w:rsidR="005739DF" w:rsidRPr="00641D2F" w:rsidRDefault="005739D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47FF9B3" w14:textId="77777777" w:rsidR="005739DF" w:rsidRPr="00641D2F" w:rsidRDefault="005739D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5739DF" w:rsidRPr="00641D2F" w14:paraId="6162ACC4" w14:textId="77777777" w:rsidTr="0022685C">
        <w:tc>
          <w:tcPr>
            <w:tcW w:w="6727" w:type="dxa"/>
          </w:tcPr>
          <w:p w14:paraId="5A672432" w14:textId="7E6C6B05" w:rsidR="005739DF" w:rsidRDefault="005739D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5739DF">
              <w:rPr>
                <w:sz w:val="20"/>
              </w:rPr>
              <w:t>Arrives prepared and in appropriate clinical attire.</w:t>
            </w:r>
          </w:p>
        </w:tc>
        <w:tc>
          <w:tcPr>
            <w:tcW w:w="1702" w:type="dxa"/>
          </w:tcPr>
          <w:p w14:paraId="41E46BEE" w14:textId="3A7DE8D6" w:rsidR="005739DF" w:rsidRPr="00641D2F" w:rsidRDefault="005739D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730D5429" w14:textId="77777777" w:rsidR="005739DF" w:rsidRPr="00641D2F" w:rsidRDefault="005739D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7CABF403" w14:textId="77777777" w:rsidTr="0022685C">
        <w:tc>
          <w:tcPr>
            <w:tcW w:w="6727" w:type="dxa"/>
          </w:tcPr>
          <w:p w14:paraId="09A06DA6" w14:textId="766C4EE4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Models behaviors of self-efficacy, ethics, and advocacy—i.e. punctuality, confidentiality, respect,</w:t>
            </w:r>
            <w:r w:rsidRPr="00641D2F">
              <w:rPr>
                <w:spacing w:val="-26"/>
                <w:sz w:val="20"/>
              </w:rPr>
              <w:t xml:space="preserve"> </w:t>
            </w:r>
            <w:r w:rsidRPr="00641D2F">
              <w:rPr>
                <w:sz w:val="20"/>
              </w:rPr>
              <w:t>and communication.</w:t>
            </w:r>
          </w:p>
        </w:tc>
        <w:tc>
          <w:tcPr>
            <w:tcW w:w="1702" w:type="dxa"/>
          </w:tcPr>
          <w:p w14:paraId="6A9B2CB4" w14:textId="4D72FBE7" w:rsidR="00641D2F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E0EE675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088FAF80" w14:textId="77777777" w:rsidTr="0022685C">
        <w:tc>
          <w:tcPr>
            <w:tcW w:w="6727" w:type="dxa"/>
          </w:tcPr>
          <w:p w14:paraId="18A44140" w14:textId="3F6DE7AA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Integrates ethical principles in decision</w:t>
            </w:r>
            <w:r w:rsidRPr="00641D2F">
              <w:rPr>
                <w:spacing w:val="-1"/>
                <w:sz w:val="20"/>
              </w:rPr>
              <w:t xml:space="preserve"> </w:t>
            </w:r>
            <w:r w:rsidRPr="00641D2F">
              <w:rPr>
                <w:sz w:val="20"/>
              </w:rPr>
              <w:t>making.*</w:t>
            </w:r>
          </w:p>
        </w:tc>
        <w:tc>
          <w:tcPr>
            <w:tcW w:w="1702" w:type="dxa"/>
          </w:tcPr>
          <w:p w14:paraId="7067E2A1" w14:textId="6439BAFE" w:rsidR="00641D2F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C6E2509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69035F69" w14:textId="77777777" w:rsidTr="0022685C">
        <w:tc>
          <w:tcPr>
            <w:tcW w:w="6727" w:type="dxa"/>
          </w:tcPr>
          <w:p w14:paraId="2B394DBA" w14:textId="1D06EF1B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Accepts feedback from faculty/preceptor(s) and knows own</w:t>
            </w:r>
            <w:r w:rsidRPr="00641D2F">
              <w:rPr>
                <w:spacing w:val="-1"/>
                <w:sz w:val="20"/>
              </w:rPr>
              <w:t xml:space="preserve"> </w:t>
            </w:r>
            <w:r w:rsidRPr="00641D2F">
              <w:rPr>
                <w:sz w:val="20"/>
              </w:rPr>
              <w:t>limitations.*</w:t>
            </w:r>
          </w:p>
        </w:tc>
        <w:tc>
          <w:tcPr>
            <w:tcW w:w="1702" w:type="dxa"/>
          </w:tcPr>
          <w:p w14:paraId="50679A5B" w14:textId="253C6897" w:rsidR="00641D2F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1998155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2B125529" w14:textId="77777777" w:rsidTr="0022685C">
        <w:tc>
          <w:tcPr>
            <w:tcW w:w="6727" w:type="dxa"/>
          </w:tcPr>
          <w:p w14:paraId="645E21C0" w14:textId="7959C295" w:rsidR="000B4933" w:rsidRPr="00641D2F" w:rsidRDefault="000B4933" w:rsidP="00641D2F">
            <w:pPr>
              <w:pStyle w:val="TableParagraph"/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  <w:szCs w:val="20"/>
              </w:rPr>
              <w:t>Role &amp; Healthcare Systems</w:t>
            </w:r>
          </w:p>
        </w:tc>
        <w:tc>
          <w:tcPr>
            <w:tcW w:w="1702" w:type="dxa"/>
          </w:tcPr>
          <w:p w14:paraId="0A41A86E" w14:textId="77777777" w:rsidR="000B4933" w:rsidRPr="00641D2F" w:rsidRDefault="000B4933" w:rsidP="00641D2F">
            <w:pPr>
              <w:pStyle w:val="BodyText"/>
              <w:spacing w:before="1"/>
              <w:ind w:left="360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13E74A19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3DEF0BA6" w14:textId="77777777" w:rsidTr="0022685C">
        <w:tc>
          <w:tcPr>
            <w:tcW w:w="6727" w:type="dxa"/>
          </w:tcPr>
          <w:p w14:paraId="2D17C289" w14:textId="24F6D7DC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Communicates NP Role and practice knowledge effectively and</w:t>
            </w:r>
            <w:r w:rsidRPr="00641D2F">
              <w:rPr>
                <w:spacing w:val="-4"/>
                <w:sz w:val="20"/>
              </w:rPr>
              <w:t xml:space="preserve"> </w:t>
            </w:r>
            <w:r w:rsidRPr="00641D2F">
              <w:rPr>
                <w:sz w:val="20"/>
              </w:rPr>
              <w:t>accurately.</w:t>
            </w:r>
          </w:p>
        </w:tc>
        <w:tc>
          <w:tcPr>
            <w:tcW w:w="1702" w:type="dxa"/>
          </w:tcPr>
          <w:p w14:paraId="038ECBA7" w14:textId="1988F29D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8277CE5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45D17C52" w14:textId="77777777" w:rsidTr="0022685C">
        <w:tc>
          <w:tcPr>
            <w:tcW w:w="6727" w:type="dxa"/>
          </w:tcPr>
          <w:p w14:paraId="2C1F4E99" w14:textId="3919140E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Discusses roles of interprofessional healthcare members in delivery of specialty services to provide</w:t>
            </w:r>
            <w:r w:rsidRPr="00641D2F">
              <w:rPr>
                <w:spacing w:val="-24"/>
                <w:sz w:val="20"/>
              </w:rPr>
              <w:t xml:space="preserve"> </w:t>
            </w:r>
            <w:r w:rsidRPr="00641D2F">
              <w:rPr>
                <w:sz w:val="20"/>
              </w:rPr>
              <w:t>a continuum of patient care.</w:t>
            </w:r>
          </w:p>
        </w:tc>
        <w:tc>
          <w:tcPr>
            <w:tcW w:w="1702" w:type="dxa"/>
          </w:tcPr>
          <w:p w14:paraId="48170E96" w14:textId="020959BF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7976383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4B493F36" w14:textId="77777777" w:rsidTr="0022685C">
        <w:tc>
          <w:tcPr>
            <w:tcW w:w="6727" w:type="dxa"/>
          </w:tcPr>
          <w:p w14:paraId="3C19B4E1" w14:textId="12232612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Uses knowledge of family theories to individualize</w:t>
            </w:r>
            <w:r w:rsidRPr="00641D2F">
              <w:rPr>
                <w:spacing w:val="-1"/>
                <w:sz w:val="20"/>
              </w:rPr>
              <w:t xml:space="preserve"> </w:t>
            </w:r>
            <w:r w:rsidRPr="00641D2F">
              <w:rPr>
                <w:sz w:val="20"/>
              </w:rPr>
              <w:t>care.</w:t>
            </w:r>
          </w:p>
        </w:tc>
        <w:tc>
          <w:tcPr>
            <w:tcW w:w="1702" w:type="dxa"/>
          </w:tcPr>
          <w:p w14:paraId="413CE877" w14:textId="0064EF8D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58AEF711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64E9076C" w14:textId="77777777" w:rsidTr="0022685C">
        <w:tc>
          <w:tcPr>
            <w:tcW w:w="6727" w:type="dxa"/>
          </w:tcPr>
          <w:p w14:paraId="0988FFF6" w14:textId="697830DE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Promotes patient centered care that includes confidentiality, privacy, comfort, support, and</w:t>
            </w:r>
            <w:r w:rsidRPr="00641D2F">
              <w:rPr>
                <w:spacing w:val="-27"/>
                <w:sz w:val="20"/>
              </w:rPr>
              <w:t xml:space="preserve"> </w:t>
            </w:r>
            <w:r w:rsidRPr="00641D2F">
              <w:rPr>
                <w:sz w:val="20"/>
              </w:rPr>
              <w:t>dignity.</w:t>
            </w:r>
          </w:p>
        </w:tc>
        <w:tc>
          <w:tcPr>
            <w:tcW w:w="1702" w:type="dxa"/>
          </w:tcPr>
          <w:p w14:paraId="67D0369D" w14:textId="56D59C69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39CC125B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1E200683" w14:textId="77777777" w:rsidTr="0022685C">
        <w:tc>
          <w:tcPr>
            <w:tcW w:w="6727" w:type="dxa"/>
          </w:tcPr>
          <w:p w14:paraId="3D2946AB" w14:textId="42F7948F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Integrates informatics for knowledge management to improve health</w:t>
            </w:r>
            <w:r w:rsidRPr="00641D2F">
              <w:rPr>
                <w:spacing w:val="-3"/>
                <w:sz w:val="20"/>
              </w:rPr>
              <w:t xml:space="preserve"> </w:t>
            </w:r>
            <w:r w:rsidRPr="00641D2F">
              <w:rPr>
                <w:sz w:val="20"/>
              </w:rPr>
              <w:t>outcomes.</w:t>
            </w:r>
          </w:p>
        </w:tc>
        <w:tc>
          <w:tcPr>
            <w:tcW w:w="1702" w:type="dxa"/>
          </w:tcPr>
          <w:p w14:paraId="7388D3CD" w14:textId="22BC4017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3325CD3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32FF7D9C" w14:textId="77777777" w:rsidTr="0022685C">
        <w:tc>
          <w:tcPr>
            <w:tcW w:w="6727" w:type="dxa"/>
          </w:tcPr>
          <w:p w14:paraId="6ADC5E9E" w14:textId="45C812A3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Advocates for improved access, quality, and/or cost-effective care.</w:t>
            </w:r>
          </w:p>
        </w:tc>
        <w:tc>
          <w:tcPr>
            <w:tcW w:w="1702" w:type="dxa"/>
          </w:tcPr>
          <w:p w14:paraId="2326C298" w14:textId="185BB8B2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210409FA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2D2E5B97" w14:textId="77777777" w:rsidTr="0022685C">
        <w:tc>
          <w:tcPr>
            <w:tcW w:w="6727" w:type="dxa"/>
          </w:tcPr>
          <w:p w14:paraId="682A042B" w14:textId="277FD627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tabs>
                <w:tab w:val="left" w:pos="1187"/>
              </w:tabs>
              <w:spacing w:after="120" w:line="225" w:lineRule="exact"/>
              <w:rPr>
                <w:sz w:val="20"/>
                <w:szCs w:val="20"/>
              </w:rPr>
            </w:pPr>
            <w:r w:rsidRPr="00641D2F">
              <w:rPr>
                <w:sz w:val="20"/>
              </w:rPr>
              <w:t xml:space="preserve">Translates research and knowledge to improve practice, policies, and </w:t>
            </w:r>
            <w:r w:rsidRPr="00641D2F">
              <w:rPr>
                <w:sz w:val="20"/>
              </w:rPr>
              <w:lastRenderedPageBreak/>
              <w:t xml:space="preserve">outcomes.  </w:t>
            </w:r>
          </w:p>
        </w:tc>
        <w:tc>
          <w:tcPr>
            <w:tcW w:w="1702" w:type="dxa"/>
          </w:tcPr>
          <w:p w14:paraId="2EEEC6F4" w14:textId="7FCDC8E7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lastRenderedPageBreak/>
              <w:t>1  2  3  4  5</w:t>
            </w:r>
          </w:p>
        </w:tc>
        <w:tc>
          <w:tcPr>
            <w:tcW w:w="3165" w:type="dxa"/>
          </w:tcPr>
          <w:p w14:paraId="1953569C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7ED3A534" w14:textId="77777777" w:rsidTr="0022685C">
        <w:tc>
          <w:tcPr>
            <w:tcW w:w="6727" w:type="dxa"/>
          </w:tcPr>
          <w:p w14:paraId="420C816B" w14:textId="4138C8FF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spacing w:after="120"/>
              <w:rPr>
                <w:sz w:val="20"/>
              </w:rPr>
            </w:pPr>
            <w:r w:rsidRPr="00641D2F">
              <w:rPr>
                <w:sz w:val="20"/>
              </w:rPr>
              <w:t>Collaborates with interprofessional healthcare members to optimize healthcare and practice outcomes and continuity of care for patients.</w:t>
            </w:r>
          </w:p>
        </w:tc>
        <w:tc>
          <w:tcPr>
            <w:tcW w:w="1702" w:type="dxa"/>
          </w:tcPr>
          <w:p w14:paraId="74CDC0D5" w14:textId="61ABF7A6" w:rsidR="00641D2F" w:rsidRPr="00641D2F" w:rsidRDefault="00641D2F" w:rsidP="00641D2F">
            <w:pPr>
              <w:pStyle w:val="BodyText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146B98DA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641D2F" w:rsidRPr="00641D2F" w14:paraId="0F96664C" w14:textId="77777777" w:rsidTr="0022685C">
        <w:tc>
          <w:tcPr>
            <w:tcW w:w="6727" w:type="dxa"/>
          </w:tcPr>
          <w:p w14:paraId="2619F283" w14:textId="5F5B6CFD" w:rsidR="00641D2F" w:rsidRPr="00641D2F" w:rsidRDefault="00641D2F" w:rsidP="00641D2F">
            <w:pPr>
              <w:pStyle w:val="TableParagraph"/>
              <w:numPr>
                <w:ilvl w:val="0"/>
                <w:numId w:val="33"/>
              </w:numPr>
              <w:spacing w:before="1" w:after="120" w:line="243" w:lineRule="exact"/>
              <w:ind w:right="99"/>
              <w:rPr>
                <w:sz w:val="20"/>
                <w:szCs w:val="20"/>
              </w:rPr>
            </w:pPr>
            <w:r w:rsidRPr="00641D2F">
              <w:rPr>
                <w:sz w:val="20"/>
              </w:rPr>
              <w:t>Generates knowledge from clinical practice to improve practice and patient outcomes.</w:t>
            </w:r>
          </w:p>
        </w:tc>
        <w:tc>
          <w:tcPr>
            <w:tcW w:w="1702" w:type="dxa"/>
          </w:tcPr>
          <w:p w14:paraId="4C7954F2" w14:textId="1A226E51" w:rsidR="00641D2F" w:rsidRPr="00641D2F" w:rsidRDefault="00641D2F" w:rsidP="00641D2F">
            <w:pPr>
              <w:pStyle w:val="BodyText"/>
              <w:spacing w:before="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641D2F">
              <w:rPr>
                <w:rFonts w:ascii="Calibri Light" w:hAnsi="Calibri Light" w:cs="Calibri Light"/>
                <w:sz w:val="20"/>
                <w:szCs w:val="20"/>
              </w:rPr>
              <w:t>1  2  3  4  5</w:t>
            </w:r>
          </w:p>
        </w:tc>
        <w:tc>
          <w:tcPr>
            <w:tcW w:w="3165" w:type="dxa"/>
          </w:tcPr>
          <w:p w14:paraId="65BC9B15" w14:textId="77777777" w:rsidR="00641D2F" w:rsidRPr="00641D2F" w:rsidRDefault="00641D2F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0B4933" w:rsidRPr="00641D2F" w14:paraId="40A680B4" w14:textId="77777777" w:rsidTr="0022685C">
        <w:tc>
          <w:tcPr>
            <w:tcW w:w="6727" w:type="dxa"/>
          </w:tcPr>
          <w:p w14:paraId="728AF0C9" w14:textId="032BAC03" w:rsidR="000B4933" w:rsidRPr="00641D2F" w:rsidRDefault="000B4933" w:rsidP="00641D2F">
            <w:pPr>
              <w:pStyle w:val="TableParagraph"/>
              <w:spacing w:before="1" w:after="120" w:line="243" w:lineRule="exact"/>
              <w:ind w:right="99"/>
              <w:jc w:val="right"/>
              <w:rPr>
                <w:sz w:val="20"/>
                <w:szCs w:val="20"/>
              </w:rPr>
            </w:pPr>
            <w:r w:rsidRPr="00641D2F">
              <w:rPr>
                <w:sz w:val="20"/>
                <w:szCs w:val="20"/>
              </w:rPr>
              <w:t>LEADERSHIP &amp; ROLE SCORE TOTAL:</w:t>
            </w:r>
          </w:p>
        </w:tc>
        <w:tc>
          <w:tcPr>
            <w:tcW w:w="1702" w:type="dxa"/>
          </w:tcPr>
          <w:p w14:paraId="57444900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3165" w:type="dxa"/>
          </w:tcPr>
          <w:p w14:paraId="71B17A1C" w14:textId="77777777" w:rsidR="000B4933" w:rsidRPr="00641D2F" w:rsidRDefault="000B4933" w:rsidP="00641D2F">
            <w:pPr>
              <w:pStyle w:val="BodyText"/>
              <w:spacing w:before="1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CFB3A12" w14:textId="77777777" w:rsidR="00CF2EC7" w:rsidRDefault="00CF2EC7">
      <w:pPr>
        <w:pStyle w:val="BodyText"/>
        <w:spacing w:before="1"/>
        <w:rPr>
          <w:rFonts w:ascii="Cambria"/>
          <w:b/>
          <w:sz w:val="12"/>
        </w:rPr>
      </w:pPr>
    </w:p>
    <w:p w14:paraId="5CFB3A8D" w14:textId="305D13F7" w:rsidR="00CF2EC7" w:rsidRDefault="00BC23BB">
      <w:pPr>
        <w:pStyle w:val="BodyText"/>
        <w:spacing w:line="253" w:lineRule="exact"/>
        <w:ind w:left="320"/>
      </w:pPr>
      <w:r>
        <w:t>Comments/Recommendations:</w:t>
      </w:r>
    </w:p>
    <w:p w14:paraId="40CF9F36" w14:textId="77777777" w:rsidR="00CF2EC7" w:rsidRDefault="00CF2EC7">
      <w:pPr>
        <w:spacing w:line="253" w:lineRule="exact"/>
      </w:pPr>
    </w:p>
    <w:p w14:paraId="3C52373E" w14:textId="77777777" w:rsidR="003B0E71" w:rsidRDefault="003B0E71">
      <w:pPr>
        <w:spacing w:line="253" w:lineRule="exact"/>
      </w:pPr>
    </w:p>
    <w:p w14:paraId="5CFB3AB0" w14:textId="0583AB16" w:rsidR="00CF2EC7" w:rsidRDefault="00CF2EC7">
      <w:pPr>
        <w:pStyle w:val="BodyText"/>
        <w:rPr>
          <w:sz w:val="20"/>
        </w:rPr>
      </w:pPr>
    </w:p>
    <w:p w14:paraId="5CFB3AB1" w14:textId="77777777" w:rsidR="00CF2EC7" w:rsidRDefault="00CF2EC7">
      <w:pPr>
        <w:pStyle w:val="BodyText"/>
        <w:rPr>
          <w:sz w:val="20"/>
        </w:rPr>
      </w:pPr>
    </w:p>
    <w:p w14:paraId="5CFB3AB2" w14:textId="05D35108" w:rsidR="00CF2EC7" w:rsidRDefault="00CF2EC7">
      <w:pPr>
        <w:pStyle w:val="BodyText"/>
        <w:rPr>
          <w:sz w:val="20"/>
        </w:rPr>
      </w:pPr>
    </w:p>
    <w:p w14:paraId="16D85D80" w14:textId="77777777" w:rsidR="00FA7C37" w:rsidRDefault="00FA7C37">
      <w:pPr>
        <w:pStyle w:val="BodyText"/>
        <w:rPr>
          <w:sz w:val="20"/>
        </w:rPr>
      </w:pPr>
    </w:p>
    <w:p w14:paraId="5CFB3AB3" w14:textId="683E937C" w:rsidR="00CF2EC7" w:rsidRDefault="000B54F2">
      <w:pPr>
        <w:pStyle w:val="BodyText"/>
        <w:spacing w:before="7"/>
        <w:rPr>
          <w:sz w:val="25"/>
        </w:rPr>
      </w:pPr>
      <w:r>
        <w:rPr>
          <w:noProof/>
          <w:sz w:val="25"/>
        </w:rPr>
        <w:pict w14:anchorId="1C5B1466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5CFB3AB4" w14:textId="36F5B171" w:rsidR="00CF2EC7" w:rsidRDefault="00BC23BB">
      <w:pPr>
        <w:pStyle w:val="Heading1"/>
        <w:tabs>
          <w:tab w:val="left" w:pos="3920"/>
          <w:tab w:val="left" w:pos="6080"/>
          <w:tab w:val="left" w:pos="9680"/>
        </w:tabs>
        <w:spacing w:line="218" w:lineRule="exact"/>
        <w:rPr>
          <w:b w:val="0"/>
        </w:rPr>
      </w:pPr>
      <w:r>
        <w:t>Student</w:t>
      </w:r>
      <w:r>
        <w:rPr>
          <w:spacing w:val="-2"/>
        </w:rPr>
        <w:t xml:space="preserve"> </w:t>
      </w:r>
      <w:r>
        <w:t>Signature</w:t>
      </w:r>
      <w:r>
        <w:tab/>
      </w:r>
      <w:r>
        <w:rPr>
          <w:b w:val="0"/>
        </w:rPr>
        <w:t>Date</w:t>
      </w:r>
      <w:r>
        <w:rPr>
          <w:b w:val="0"/>
        </w:rPr>
        <w:tab/>
      </w:r>
    </w:p>
    <w:p w14:paraId="5CFB3AB5" w14:textId="77777777" w:rsidR="00CF2EC7" w:rsidRDefault="00CF2EC7">
      <w:pPr>
        <w:pStyle w:val="BodyText"/>
        <w:rPr>
          <w:sz w:val="20"/>
        </w:rPr>
      </w:pPr>
    </w:p>
    <w:p w14:paraId="5CFB3AB8" w14:textId="77777777" w:rsidR="00CF2EC7" w:rsidRDefault="00CF2EC7">
      <w:pPr>
        <w:pStyle w:val="BodyText"/>
        <w:rPr>
          <w:sz w:val="20"/>
        </w:rPr>
      </w:pPr>
    </w:p>
    <w:p w14:paraId="5CFB3AB9" w14:textId="2D1E3D60" w:rsidR="00CF2EC7" w:rsidRDefault="000B54F2">
      <w:pPr>
        <w:pStyle w:val="BodyText"/>
        <w:spacing w:before="4"/>
        <w:rPr>
          <w:sz w:val="16"/>
        </w:rPr>
      </w:pPr>
      <w:r>
        <w:rPr>
          <w:noProof/>
          <w:sz w:val="25"/>
        </w:rPr>
        <w:pict w14:anchorId="7F5336D4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5CFB3ABA" w14:textId="77777777" w:rsidR="00CF2EC7" w:rsidRDefault="00BC23BB">
      <w:pPr>
        <w:tabs>
          <w:tab w:val="left" w:pos="3920"/>
        </w:tabs>
        <w:ind w:left="320"/>
        <w:rPr>
          <w:rFonts w:ascii="Calibri"/>
        </w:rPr>
      </w:pPr>
      <w:r>
        <w:rPr>
          <w:rFonts w:ascii="Calibri"/>
          <w:b/>
        </w:rPr>
        <w:t>Faculty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</w:rPr>
        <w:t>Signature</w:t>
      </w:r>
      <w:r>
        <w:rPr>
          <w:rFonts w:ascii="Calibri"/>
          <w:b/>
        </w:rPr>
        <w:tab/>
      </w:r>
      <w:r>
        <w:rPr>
          <w:rFonts w:ascii="Calibri"/>
        </w:rPr>
        <w:t>Date</w:t>
      </w:r>
    </w:p>
    <w:sectPr w:rsidR="00CF2EC7" w:rsidSect="00594321">
      <w:footerReference w:type="even" r:id="rId7"/>
      <w:footerReference w:type="default" r:id="rId8"/>
      <w:pgSz w:w="12240" w:h="15840"/>
      <w:pgMar w:top="1000" w:right="200" w:bottom="680" w:left="40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A0681" w14:textId="77777777" w:rsidR="0074528D" w:rsidRDefault="0074528D">
      <w:r>
        <w:separator/>
      </w:r>
    </w:p>
  </w:endnote>
  <w:endnote w:type="continuationSeparator" w:id="0">
    <w:p w14:paraId="53109160" w14:textId="77777777" w:rsidR="0074528D" w:rsidRDefault="0074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430871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EC438E" w14:textId="666093C2" w:rsidR="00464F0F" w:rsidRDefault="00464F0F" w:rsidP="00765E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45CB98" w14:textId="77777777" w:rsidR="00464F0F" w:rsidRDefault="00464F0F" w:rsidP="00464F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76032349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749D5A86" w14:textId="1D7EEF76" w:rsidR="00464F0F" w:rsidRDefault="00464F0F" w:rsidP="00765E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314BB0" w14:textId="795B8EF6" w:rsidR="00617B6A" w:rsidRPr="00594321" w:rsidRDefault="00617B6A" w:rsidP="00464F0F">
    <w:pPr>
      <w:pStyle w:val="Footer"/>
      <w:ind w:right="360"/>
      <w:rPr>
        <w:sz w:val="16"/>
      </w:rPr>
    </w:pPr>
    <w:r>
      <w:rPr>
        <w:sz w:val="16"/>
      </w:rPr>
      <w:t xml:space="preserve">Rev. </w:t>
    </w:r>
    <w:r w:rsidR="00F070BD">
      <w:rPr>
        <w:sz w:val="16"/>
      </w:rPr>
      <w:fldChar w:fldCharType="begin"/>
    </w:r>
    <w:r w:rsidR="00F070BD">
      <w:rPr>
        <w:sz w:val="16"/>
      </w:rPr>
      <w:instrText xml:space="preserve"> DATE \@ "M/d/yy" </w:instrText>
    </w:r>
    <w:r w:rsidR="00F070BD">
      <w:rPr>
        <w:sz w:val="16"/>
      </w:rPr>
      <w:fldChar w:fldCharType="separate"/>
    </w:r>
    <w:r w:rsidR="005739DF">
      <w:rPr>
        <w:noProof/>
        <w:sz w:val="16"/>
      </w:rPr>
      <w:t>5/13/20</w:t>
    </w:r>
    <w:r w:rsidR="00F070BD">
      <w:rPr>
        <w:sz w:val="16"/>
      </w:rPr>
      <w:fldChar w:fldCharType="end"/>
    </w:r>
  </w:p>
  <w:p w14:paraId="5CFB3ABE" w14:textId="03540DF9" w:rsidR="00617B6A" w:rsidRDefault="00617B6A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AF041" w14:textId="77777777" w:rsidR="0074528D" w:rsidRDefault="0074528D">
      <w:r>
        <w:separator/>
      </w:r>
    </w:p>
  </w:footnote>
  <w:footnote w:type="continuationSeparator" w:id="0">
    <w:p w14:paraId="279DCFA0" w14:textId="77777777" w:rsidR="0074528D" w:rsidRDefault="00745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015D"/>
    <w:multiLevelType w:val="hybridMultilevel"/>
    <w:tmpl w:val="078CD8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14D36"/>
    <w:multiLevelType w:val="hybridMultilevel"/>
    <w:tmpl w:val="A2E0F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505B"/>
    <w:multiLevelType w:val="hybridMultilevel"/>
    <w:tmpl w:val="ED58FF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4D0B7F"/>
    <w:multiLevelType w:val="hybridMultilevel"/>
    <w:tmpl w:val="5A5C0DF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946EB4"/>
    <w:multiLevelType w:val="hybridMultilevel"/>
    <w:tmpl w:val="A09AC7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24B30"/>
    <w:multiLevelType w:val="hybridMultilevel"/>
    <w:tmpl w:val="8356EADA"/>
    <w:lvl w:ilvl="0" w:tplc="B928A3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820BBE"/>
    <w:multiLevelType w:val="hybridMultilevel"/>
    <w:tmpl w:val="554214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087381"/>
    <w:multiLevelType w:val="hybridMultilevel"/>
    <w:tmpl w:val="025CDE2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4D200C"/>
    <w:multiLevelType w:val="hybridMultilevel"/>
    <w:tmpl w:val="25B4EFC8"/>
    <w:lvl w:ilvl="0" w:tplc="75E43826">
      <w:start w:val="1"/>
      <w:numFmt w:val="decimal"/>
      <w:lvlText w:val="%1."/>
      <w:lvlJc w:val="left"/>
      <w:pPr>
        <w:ind w:left="118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1" w:tplc="7014077E">
      <w:start w:val="1"/>
      <w:numFmt w:val="lowerLetter"/>
      <w:lvlText w:val="%2."/>
      <w:lvlJc w:val="left"/>
      <w:pPr>
        <w:ind w:left="1907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2" w:tplc="EE48EAC8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en-US"/>
      </w:rPr>
    </w:lvl>
    <w:lvl w:ilvl="3" w:tplc="820EDAD2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en-US"/>
      </w:rPr>
    </w:lvl>
    <w:lvl w:ilvl="4" w:tplc="32704308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en-US"/>
      </w:rPr>
    </w:lvl>
    <w:lvl w:ilvl="5" w:tplc="F92CC628">
      <w:numFmt w:val="bullet"/>
      <w:lvlText w:val="•"/>
      <w:lvlJc w:val="left"/>
      <w:pPr>
        <w:ind w:left="5339" w:hanging="360"/>
      </w:pPr>
      <w:rPr>
        <w:rFonts w:hint="default"/>
        <w:lang w:val="en-US" w:eastAsia="en-US" w:bidi="en-US"/>
      </w:rPr>
    </w:lvl>
    <w:lvl w:ilvl="6" w:tplc="7D468050">
      <w:numFmt w:val="bullet"/>
      <w:lvlText w:val="•"/>
      <w:lvlJc w:val="left"/>
      <w:pPr>
        <w:ind w:left="6198" w:hanging="360"/>
      </w:pPr>
      <w:rPr>
        <w:rFonts w:hint="default"/>
        <w:lang w:val="en-US" w:eastAsia="en-US" w:bidi="en-US"/>
      </w:rPr>
    </w:lvl>
    <w:lvl w:ilvl="7" w:tplc="E2C4FC62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en-US"/>
      </w:rPr>
    </w:lvl>
    <w:lvl w:ilvl="8" w:tplc="DC4A92CE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24DB1227"/>
    <w:multiLevelType w:val="hybridMultilevel"/>
    <w:tmpl w:val="2A3C9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224DC"/>
    <w:multiLevelType w:val="hybridMultilevel"/>
    <w:tmpl w:val="ADA898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E2B78"/>
    <w:multiLevelType w:val="multilevel"/>
    <w:tmpl w:val="4B92A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C280F"/>
    <w:multiLevelType w:val="hybridMultilevel"/>
    <w:tmpl w:val="60A4E0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E63E1F"/>
    <w:multiLevelType w:val="hybridMultilevel"/>
    <w:tmpl w:val="E06C4956"/>
    <w:lvl w:ilvl="0" w:tplc="FDAA2318">
      <w:start w:val="1"/>
      <w:numFmt w:val="upperRoman"/>
      <w:lvlText w:val="%1."/>
      <w:lvlJc w:val="left"/>
      <w:pPr>
        <w:ind w:left="3823" w:hanging="721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en-US" w:eastAsia="en-US" w:bidi="en-US"/>
      </w:rPr>
    </w:lvl>
    <w:lvl w:ilvl="1" w:tplc="C9A8C43C">
      <w:numFmt w:val="bullet"/>
      <w:lvlText w:val="•"/>
      <w:lvlJc w:val="left"/>
      <w:pPr>
        <w:ind w:left="4381" w:hanging="721"/>
      </w:pPr>
      <w:rPr>
        <w:rFonts w:hint="default"/>
        <w:lang w:val="en-US" w:eastAsia="en-US" w:bidi="en-US"/>
      </w:rPr>
    </w:lvl>
    <w:lvl w:ilvl="2" w:tplc="EC1EE46E">
      <w:numFmt w:val="bullet"/>
      <w:lvlText w:val="•"/>
      <w:lvlJc w:val="left"/>
      <w:pPr>
        <w:ind w:left="4943" w:hanging="721"/>
      </w:pPr>
      <w:rPr>
        <w:rFonts w:hint="default"/>
        <w:lang w:val="en-US" w:eastAsia="en-US" w:bidi="en-US"/>
      </w:rPr>
    </w:lvl>
    <w:lvl w:ilvl="3" w:tplc="D46A9AC2">
      <w:numFmt w:val="bullet"/>
      <w:lvlText w:val="•"/>
      <w:lvlJc w:val="left"/>
      <w:pPr>
        <w:ind w:left="5505" w:hanging="721"/>
      </w:pPr>
      <w:rPr>
        <w:rFonts w:hint="default"/>
        <w:lang w:val="en-US" w:eastAsia="en-US" w:bidi="en-US"/>
      </w:rPr>
    </w:lvl>
    <w:lvl w:ilvl="4" w:tplc="9BE05224">
      <w:numFmt w:val="bullet"/>
      <w:lvlText w:val="•"/>
      <w:lvlJc w:val="left"/>
      <w:pPr>
        <w:ind w:left="6067" w:hanging="721"/>
      </w:pPr>
      <w:rPr>
        <w:rFonts w:hint="default"/>
        <w:lang w:val="en-US" w:eastAsia="en-US" w:bidi="en-US"/>
      </w:rPr>
    </w:lvl>
    <w:lvl w:ilvl="5" w:tplc="80060286">
      <w:numFmt w:val="bullet"/>
      <w:lvlText w:val="•"/>
      <w:lvlJc w:val="left"/>
      <w:pPr>
        <w:ind w:left="6629" w:hanging="721"/>
      </w:pPr>
      <w:rPr>
        <w:rFonts w:hint="default"/>
        <w:lang w:val="en-US" w:eastAsia="en-US" w:bidi="en-US"/>
      </w:rPr>
    </w:lvl>
    <w:lvl w:ilvl="6" w:tplc="11AA1446">
      <w:numFmt w:val="bullet"/>
      <w:lvlText w:val="•"/>
      <w:lvlJc w:val="left"/>
      <w:pPr>
        <w:ind w:left="7191" w:hanging="721"/>
      </w:pPr>
      <w:rPr>
        <w:rFonts w:hint="default"/>
        <w:lang w:val="en-US" w:eastAsia="en-US" w:bidi="en-US"/>
      </w:rPr>
    </w:lvl>
    <w:lvl w:ilvl="7" w:tplc="1076F71A">
      <w:numFmt w:val="bullet"/>
      <w:lvlText w:val="•"/>
      <w:lvlJc w:val="left"/>
      <w:pPr>
        <w:ind w:left="7753" w:hanging="721"/>
      </w:pPr>
      <w:rPr>
        <w:rFonts w:hint="default"/>
        <w:lang w:val="en-US" w:eastAsia="en-US" w:bidi="en-US"/>
      </w:rPr>
    </w:lvl>
    <w:lvl w:ilvl="8" w:tplc="56022150">
      <w:numFmt w:val="bullet"/>
      <w:lvlText w:val="•"/>
      <w:lvlJc w:val="left"/>
      <w:pPr>
        <w:ind w:left="8315" w:hanging="721"/>
      </w:pPr>
      <w:rPr>
        <w:rFonts w:hint="default"/>
        <w:lang w:val="en-US" w:eastAsia="en-US" w:bidi="en-US"/>
      </w:rPr>
    </w:lvl>
  </w:abstractNum>
  <w:abstractNum w:abstractNumId="14" w15:restartNumberingAfterBreak="0">
    <w:nsid w:val="37173EC1"/>
    <w:multiLevelType w:val="hybridMultilevel"/>
    <w:tmpl w:val="726C0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7292F"/>
    <w:multiLevelType w:val="hybridMultilevel"/>
    <w:tmpl w:val="75A84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67384"/>
    <w:multiLevelType w:val="hybridMultilevel"/>
    <w:tmpl w:val="59F2E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168CA"/>
    <w:multiLevelType w:val="hybridMultilevel"/>
    <w:tmpl w:val="C73C0404"/>
    <w:lvl w:ilvl="0" w:tplc="652CD530">
      <w:start w:val="1"/>
      <w:numFmt w:val="decimal"/>
      <w:lvlText w:val="%1."/>
      <w:lvlJc w:val="left"/>
      <w:pPr>
        <w:ind w:left="1188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1" w:tplc="0938F6B6">
      <w:start w:val="1"/>
      <w:numFmt w:val="lowerLetter"/>
      <w:lvlText w:val="%2."/>
      <w:lvlJc w:val="left"/>
      <w:pPr>
        <w:ind w:left="1907" w:hanging="360"/>
      </w:pPr>
      <w:rPr>
        <w:rFonts w:ascii="Calibri Light" w:eastAsia="Calibri Light" w:hAnsi="Calibri Light" w:cs="Calibri Light" w:hint="default"/>
        <w:spacing w:val="-1"/>
        <w:w w:val="99"/>
        <w:sz w:val="20"/>
        <w:szCs w:val="20"/>
        <w:lang w:val="en-US" w:eastAsia="en-US" w:bidi="en-US"/>
      </w:rPr>
    </w:lvl>
    <w:lvl w:ilvl="2" w:tplc="2CA06EF8">
      <w:numFmt w:val="bullet"/>
      <w:lvlText w:val="•"/>
      <w:lvlJc w:val="left"/>
      <w:pPr>
        <w:ind w:left="2759" w:hanging="360"/>
      </w:pPr>
      <w:rPr>
        <w:rFonts w:hint="default"/>
        <w:lang w:val="en-US" w:eastAsia="en-US" w:bidi="en-US"/>
      </w:rPr>
    </w:lvl>
    <w:lvl w:ilvl="3" w:tplc="81646C7E">
      <w:numFmt w:val="bullet"/>
      <w:lvlText w:val="•"/>
      <w:lvlJc w:val="left"/>
      <w:pPr>
        <w:ind w:left="3619" w:hanging="360"/>
      </w:pPr>
      <w:rPr>
        <w:rFonts w:hint="default"/>
        <w:lang w:val="en-US" w:eastAsia="en-US" w:bidi="en-US"/>
      </w:rPr>
    </w:lvl>
    <w:lvl w:ilvl="4" w:tplc="965275B4">
      <w:numFmt w:val="bullet"/>
      <w:lvlText w:val="•"/>
      <w:lvlJc w:val="left"/>
      <w:pPr>
        <w:ind w:left="4479" w:hanging="360"/>
      </w:pPr>
      <w:rPr>
        <w:rFonts w:hint="default"/>
        <w:lang w:val="en-US" w:eastAsia="en-US" w:bidi="en-US"/>
      </w:rPr>
    </w:lvl>
    <w:lvl w:ilvl="5" w:tplc="1FEAAFDC">
      <w:numFmt w:val="bullet"/>
      <w:lvlText w:val="•"/>
      <w:lvlJc w:val="left"/>
      <w:pPr>
        <w:ind w:left="5339" w:hanging="360"/>
      </w:pPr>
      <w:rPr>
        <w:rFonts w:hint="default"/>
        <w:lang w:val="en-US" w:eastAsia="en-US" w:bidi="en-US"/>
      </w:rPr>
    </w:lvl>
    <w:lvl w:ilvl="6" w:tplc="33968652">
      <w:numFmt w:val="bullet"/>
      <w:lvlText w:val="•"/>
      <w:lvlJc w:val="left"/>
      <w:pPr>
        <w:ind w:left="6198" w:hanging="360"/>
      </w:pPr>
      <w:rPr>
        <w:rFonts w:hint="default"/>
        <w:lang w:val="en-US" w:eastAsia="en-US" w:bidi="en-US"/>
      </w:rPr>
    </w:lvl>
    <w:lvl w:ilvl="7" w:tplc="9EC69256">
      <w:numFmt w:val="bullet"/>
      <w:lvlText w:val="•"/>
      <w:lvlJc w:val="left"/>
      <w:pPr>
        <w:ind w:left="7058" w:hanging="360"/>
      </w:pPr>
      <w:rPr>
        <w:rFonts w:hint="default"/>
        <w:lang w:val="en-US" w:eastAsia="en-US" w:bidi="en-US"/>
      </w:rPr>
    </w:lvl>
    <w:lvl w:ilvl="8" w:tplc="8F82DCF4">
      <w:numFmt w:val="bullet"/>
      <w:lvlText w:val="•"/>
      <w:lvlJc w:val="left"/>
      <w:pPr>
        <w:ind w:left="7918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47CA5022"/>
    <w:multiLevelType w:val="hybridMultilevel"/>
    <w:tmpl w:val="E4843DBE"/>
    <w:lvl w:ilvl="0" w:tplc="F8F2FA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AD12E7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A95540"/>
    <w:multiLevelType w:val="hybridMultilevel"/>
    <w:tmpl w:val="67CC78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A0B04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C7B76"/>
    <w:multiLevelType w:val="hybridMultilevel"/>
    <w:tmpl w:val="4CACB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7558B"/>
    <w:multiLevelType w:val="hybridMultilevel"/>
    <w:tmpl w:val="E3FAA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1914565"/>
    <w:multiLevelType w:val="hybridMultilevel"/>
    <w:tmpl w:val="DB643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910CB"/>
    <w:multiLevelType w:val="hybridMultilevel"/>
    <w:tmpl w:val="7730C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B460E"/>
    <w:multiLevelType w:val="hybridMultilevel"/>
    <w:tmpl w:val="2AC41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BC6031"/>
    <w:multiLevelType w:val="hybridMultilevel"/>
    <w:tmpl w:val="065EB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3259D"/>
    <w:multiLevelType w:val="hybridMultilevel"/>
    <w:tmpl w:val="6A08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0165E4D"/>
    <w:multiLevelType w:val="hybridMultilevel"/>
    <w:tmpl w:val="0ED8C0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0632B"/>
    <w:multiLevelType w:val="hybridMultilevel"/>
    <w:tmpl w:val="7C1A6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1144A7"/>
    <w:multiLevelType w:val="hybridMultilevel"/>
    <w:tmpl w:val="257C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A9A3C15"/>
    <w:multiLevelType w:val="hybridMultilevel"/>
    <w:tmpl w:val="975E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7"/>
  </w:num>
  <w:num w:numId="4">
    <w:abstractNumId w:val="32"/>
  </w:num>
  <w:num w:numId="5">
    <w:abstractNumId w:val="24"/>
  </w:num>
  <w:num w:numId="6">
    <w:abstractNumId w:val="11"/>
  </w:num>
  <w:num w:numId="7">
    <w:abstractNumId w:val="4"/>
  </w:num>
  <w:num w:numId="8">
    <w:abstractNumId w:val="14"/>
  </w:num>
  <w:num w:numId="9">
    <w:abstractNumId w:val="7"/>
  </w:num>
  <w:num w:numId="10">
    <w:abstractNumId w:val="0"/>
  </w:num>
  <w:num w:numId="11">
    <w:abstractNumId w:val="10"/>
  </w:num>
  <w:num w:numId="12">
    <w:abstractNumId w:val="30"/>
  </w:num>
  <w:num w:numId="13">
    <w:abstractNumId w:val="3"/>
  </w:num>
  <w:num w:numId="14">
    <w:abstractNumId w:val="29"/>
  </w:num>
  <w:num w:numId="15">
    <w:abstractNumId w:val="12"/>
  </w:num>
  <w:num w:numId="16">
    <w:abstractNumId w:val="20"/>
  </w:num>
  <w:num w:numId="17">
    <w:abstractNumId w:val="26"/>
  </w:num>
  <w:num w:numId="18">
    <w:abstractNumId w:val="19"/>
  </w:num>
  <w:num w:numId="19">
    <w:abstractNumId w:val="21"/>
  </w:num>
  <w:num w:numId="20">
    <w:abstractNumId w:val="23"/>
  </w:num>
  <w:num w:numId="21">
    <w:abstractNumId w:val="31"/>
  </w:num>
  <w:num w:numId="22">
    <w:abstractNumId w:val="18"/>
  </w:num>
  <w:num w:numId="23">
    <w:abstractNumId w:val="15"/>
  </w:num>
  <w:num w:numId="24">
    <w:abstractNumId w:val="28"/>
  </w:num>
  <w:num w:numId="25">
    <w:abstractNumId w:val="5"/>
  </w:num>
  <w:num w:numId="26">
    <w:abstractNumId w:val="22"/>
  </w:num>
  <w:num w:numId="27">
    <w:abstractNumId w:val="6"/>
  </w:num>
  <w:num w:numId="28">
    <w:abstractNumId w:val="2"/>
  </w:num>
  <w:num w:numId="29">
    <w:abstractNumId w:val="25"/>
  </w:num>
  <w:num w:numId="30">
    <w:abstractNumId w:val="16"/>
  </w:num>
  <w:num w:numId="31">
    <w:abstractNumId w:val="9"/>
  </w:num>
  <w:num w:numId="32">
    <w:abstractNumId w:val="17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C7"/>
    <w:rsid w:val="000903F5"/>
    <w:rsid w:val="000B1A75"/>
    <w:rsid w:val="000B4933"/>
    <w:rsid w:val="000B54F2"/>
    <w:rsid w:val="000C3F0F"/>
    <w:rsid w:val="000C6AD5"/>
    <w:rsid w:val="000D280A"/>
    <w:rsid w:val="00106654"/>
    <w:rsid w:val="00107179"/>
    <w:rsid w:val="0014507A"/>
    <w:rsid w:val="00154145"/>
    <w:rsid w:val="00164818"/>
    <w:rsid w:val="00174BDA"/>
    <w:rsid w:val="00196FED"/>
    <w:rsid w:val="001B25F1"/>
    <w:rsid w:val="001C2EC0"/>
    <w:rsid w:val="001E2620"/>
    <w:rsid w:val="0021349C"/>
    <w:rsid w:val="00216B6C"/>
    <w:rsid w:val="00220A1F"/>
    <w:rsid w:val="0022685C"/>
    <w:rsid w:val="00244832"/>
    <w:rsid w:val="0026321B"/>
    <w:rsid w:val="002977C2"/>
    <w:rsid w:val="002A2920"/>
    <w:rsid w:val="002A3098"/>
    <w:rsid w:val="00307178"/>
    <w:rsid w:val="0032728A"/>
    <w:rsid w:val="00373D9D"/>
    <w:rsid w:val="003777AF"/>
    <w:rsid w:val="00395C26"/>
    <w:rsid w:val="003A55C5"/>
    <w:rsid w:val="003B0E71"/>
    <w:rsid w:val="003B4D7F"/>
    <w:rsid w:val="003B4E40"/>
    <w:rsid w:val="003C72CD"/>
    <w:rsid w:val="003D51B9"/>
    <w:rsid w:val="003E01E7"/>
    <w:rsid w:val="003E6A41"/>
    <w:rsid w:val="003F79FF"/>
    <w:rsid w:val="00403BF1"/>
    <w:rsid w:val="004273B7"/>
    <w:rsid w:val="00432BEC"/>
    <w:rsid w:val="00433733"/>
    <w:rsid w:val="0044336A"/>
    <w:rsid w:val="00461D76"/>
    <w:rsid w:val="00462C23"/>
    <w:rsid w:val="00464F0F"/>
    <w:rsid w:val="004960E9"/>
    <w:rsid w:val="004B47B7"/>
    <w:rsid w:val="005216D1"/>
    <w:rsid w:val="00535411"/>
    <w:rsid w:val="00555784"/>
    <w:rsid w:val="005609FB"/>
    <w:rsid w:val="005739DF"/>
    <w:rsid w:val="00594321"/>
    <w:rsid w:val="005E575B"/>
    <w:rsid w:val="00617B6A"/>
    <w:rsid w:val="00632969"/>
    <w:rsid w:val="00641D2F"/>
    <w:rsid w:val="00656935"/>
    <w:rsid w:val="006616CA"/>
    <w:rsid w:val="00661D45"/>
    <w:rsid w:val="006745B3"/>
    <w:rsid w:val="006A3169"/>
    <w:rsid w:val="006B4F31"/>
    <w:rsid w:val="00716A23"/>
    <w:rsid w:val="007262F3"/>
    <w:rsid w:val="0074528D"/>
    <w:rsid w:val="0078483C"/>
    <w:rsid w:val="007B1A8D"/>
    <w:rsid w:val="008356B2"/>
    <w:rsid w:val="008623B5"/>
    <w:rsid w:val="008746C7"/>
    <w:rsid w:val="008E5304"/>
    <w:rsid w:val="008F2CCC"/>
    <w:rsid w:val="00934010"/>
    <w:rsid w:val="00936683"/>
    <w:rsid w:val="00963A8B"/>
    <w:rsid w:val="009719ED"/>
    <w:rsid w:val="00973941"/>
    <w:rsid w:val="00994B46"/>
    <w:rsid w:val="009A1B76"/>
    <w:rsid w:val="009A1E3C"/>
    <w:rsid w:val="009A2515"/>
    <w:rsid w:val="009D5B7A"/>
    <w:rsid w:val="009E77F6"/>
    <w:rsid w:val="00A100DA"/>
    <w:rsid w:val="00A21B8B"/>
    <w:rsid w:val="00A26E73"/>
    <w:rsid w:val="00A34C40"/>
    <w:rsid w:val="00A86F18"/>
    <w:rsid w:val="00AD56BE"/>
    <w:rsid w:val="00AF09C0"/>
    <w:rsid w:val="00B00168"/>
    <w:rsid w:val="00B0558E"/>
    <w:rsid w:val="00B10E7C"/>
    <w:rsid w:val="00B86175"/>
    <w:rsid w:val="00B935AC"/>
    <w:rsid w:val="00BC23BB"/>
    <w:rsid w:val="00BD07EB"/>
    <w:rsid w:val="00BE0EAC"/>
    <w:rsid w:val="00BE765D"/>
    <w:rsid w:val="00C01F45"/>
    <w:rsid w:val="00C512DB"/>
    <w:rsid w:val="00C82807"/>
    <w:rsid w:val="00CB378C"/>
    <w:rsid w:val="00CD5EDC"/>
    <w:rsid w:val="00CE17E2"/>
    <w:rsid w:val="00CE49AA"/>
    <w:rsid w:val="00CF2EC7"/>
    <w:rsid w:val="00D21A71"/>
    <w:rsid w:val="00D338AE"/>
    <w:rsid w:val="00D36E7D"/>
    <w:rsid w:val="00D752E3"/>
    <w:rsid w:val="00D961F3"/>
    <w:rsid w:val="00DA34A7"/>
    <w:rsid w:val="00DB701C"/>
    <w:rsid w:val="00E02A93"/>
    <w:rsid w:val="00E159F1"/>
    <w:rsid w:val="00E15BBF"/>
    <w:rsid w:val="00E24654"/>
    <w:rsid w:val="00E30372"/>
    <w:rsid w:val="00E36E62"/>
    <w:rsid w:val="00E66172"/>
    <w:rsid w:val="00EB6B1F"/>
    <w:rsid w:val="00EE0499"/>
    <w:rsid w:val="00EF44E5"/>
    <w:rsid w:val="00F070BD"/>
    <w:rsid w:val="00F42EE3"/>
    <w:rsid w:val="00F608F3"/>
    <w:rsid w:val="00F651C6"/>
    <w:rsid w:val="00F914C7"/>
    <w:rsid w:val="00FA50F0"/>
    <w:rsid w:val="00FA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FB39DA"/>
  <w15:docId w15:val="{FC7E3596-53EC-43DE-8A66-905D032E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paragraph" w:styleId="Heading1">
    <w:name w:val="heading 1"/>
    <w:basedOn w:val="Normal"/>
    <w:uiPriority w:val="9"/>
    <w:qFormat/>
    <w:pPr>
      <w:ind w:left="320"/>
      <w:outlineLvl w:val="0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GridTable3-Accent5">
    <w:name w:val="Grid Table 3 Accent 5"/>
    <w:basedOn w:val="TableNormal"/>
    <w:uiPriority w:val="48"/>
    <w:rsid w:val="0078483C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Grid">
    <w:name w:val="Table Grid"/>
    <w:basedOn w:val="TableNormal"/>
    <w:uiPriority w:val="39"/>
    <w:rsid w:val="00B10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2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920"/>
    <w:rPr>
      <w:rFonts w:ascii="Calibri Light" w:eastAsia="Calibri Light" w:hAnsi="Calibri Light" w:cs="Calibri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A2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920"/>
    <w:rPr>
      <w:rFonts w:ascii="Calibri Light" w:eastAsia="Calibri Light" w:hAnsi="Calibri Light" w:cs="Calibri Light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94B46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E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E3"/>
    <w:rPr>
      <w:rFonts w:ascii="Times New Roman" w:eastAsia="Calibri Light" w:hAnsi="Times New Roman" w:cs="Times New Roman"/>
      <w:sz w:val="18"/>
      <w:szCs w:val="18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46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S. Smith</dc:creator>
  <cp:lastModifiedBy>K Smith</cp:lastModifiedBy>
  <cp:revision>6</cp:revision>
  <dcterms:created xsi:type="dcterms:W3CDTF">2020-05-11T17:39:00Z</dcterms:created>
  <dcterms:modified xsi:type="dcterms:W3CDTF">2020-05-13T20:47:00Z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2018-08-27T00:00:00Z</vt:filetime>
  </property>
</Properties>
</file>