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9BEC" w14:textId="77777777" w:rsidR="004270FB" w:rsidRDefault="004270FB" w:rsidP="00F22EE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C1F921D" w14:textId="77777777" w:rsidR="004270FB" w:rsidRDefault="004270FB" w:rsidP="00F22EE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2353328" w14:textId="77777777" w:rsidR="004270FB" w:rsidRDefault="004270FB" w:rsidP="00F22EE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DF87073" w14:textId="1729D563" w:rsidR="00144652" w:rsidRPr="004270FB" w:rsidRDefault="002F1F6D" w:rsidP="00F22EE9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525302730"/>
      <w:r w:rsidRPr="30C73797">
        <w:rPr>
          <w:rFonts w:ascii="Arial" w:eastAsia="Times New Roman" w:hAnsi="Arial" w:cs="Arial"/>
          <w:b/>
          <w:bCs/>
          <w:kern w:val="36"/>
          <w:sz w:val="24"/>
          <w:szCs w:val="24"/>
        </w:rPr>
        <w:t>Payroll</w:t>
      </w:r>
      <w:r w:rsidR="00A27B38" w:rsidRPr="30C7379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Pay Distribution</w:t>
      </w:r>
      <w:bookmarkEnd w:id="0"/>
      <w:r w:rsidR="005004D6" w:rsidRPr="004270FB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30C73797" w:rsidRPr="5B834C10">
        <w:rPr>
          <w:rFonts w:ascii="Arial" w:eastAsia="Times New Roman" w:hAnsi="Arial" w:cs="Arial"/>
          <w:b/>
          <w:bCs/>
          <w:sz w:val="24"/>
          <w:szCs w:val="24"/>
        </w:rPr>
        <w:t>UPPS 03.01.24</w:t>
      </w:r>
    </w:p>
    <w:p w14:paraId="3EFEF3C6" w14:textId="3BBDE4C6" w:rsidR="00144652" w:rsidRDefault="005004D6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30C73797">
        <w:rPr>
          <w:rFonts w:ascii="Arial" w:eastAsia="Times New Roman" w:hAnsi="Arial" w:cs="Arial"/>
          <w:b/>
          <w:bCs/>
          <w:sz w:val="24"/>
          <w:szCs w:val="24"/>
        </w:rPr>
        <w:t>Issue No.</w:t>
      </w:r>
      <w:r w:rsidR="00E32F0D" w:rsidRPr="30C73797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14:paraId="55DAC07B" w14:textId="7348798B" w:rsidR="00144652" w:rsidRPr="004270FB" w:rsidRDefault="00792A35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4270FB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325CB4">
        <w:rPr>
          <w:rFonts w:ascii="Arial" w:eastAsia="Times New Roman" w:hAnsi="Arial" w:cs="Arial"/>
          <w:b/>
          <w:sz w:val="24"/>
          <w:szCs w:val="24"/>
        </w:rPr>
        <w:t>10/07</w:t>
      </w:r>
      <w:r w:rsidR="001312C6">
        <w:rPr>
          <w:rFonts w:ascii="Arial" w:eastAsia="Times New Roman" w:hAnsi="Arial" w:cs="Arial"/>
          <w:b/>
          <w:sz w:val="24"/>
          <w:szCs w:val="24"/>
        </w:rPr>
        <w:t>/2022</w:t>
      </w:r>
    </w:p>
    <w:p w14:paraId="44170873" w14:textId="2D07D45B" w:rsidR="00144652" w:rsidRPr="004270FB" w:rsidRDefault="00792A35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4270FB">
        <w:rPr>
          <w:rFonts w:ascii="Arial" w:eastAsia="Times New Roman" w:hAnsi="Arial" w:cs="Arial"/>
          <w:b/>
          <w:sz w:val="24"/>
          <w:szCs w:val="24"/>
        </w:rPr>
        <w:t xml:space="preserve">Next </w:t>
      </w:r>
      <w:r w:rsidR="005004D6" w:rsidRPr="004270FB">
        <w:rPr>
          <w:rFonts w:ascii="Arial" w:eastAsia="Times New Roman" w:hAnsi="Arial" w:cs="Arial"/>
          <w:b/>
          <w:sz w:val="24"/>
          <w:szCs w:val="24"/>
        </w:rPr>
        <w:t>Review Date:</w:t>
      </w:r>
      <w:r w:rsidRPr="004270FB">
        <w:rPr>
          <w:rFonts w:ascii="Arial" w:eastAsia="Times New Roman" w:hAnsi="Arial" w:cs="Arial"/>
          <w:b/>
          <w:sz w:val="24"/>
          <w:szCs w:val="24"/>
        </w:rPr>
        <w:t xml:space="preserve"> 09/01/</w:t>
      </w:r>
      <w:r w:rsidR="00206BE9" w:rsidRPr="004270FB">
        <w:rPr>
          <w:rFonts w:ascii="Arial" w:eastAsia="Times New Roman" w:hAnsi="Arial" w:cs="Arial"/>
          <w:b/>
          <w:sz w:val="24"/>
          <w:szCs w:val="24"/>
        </w:rPr>
        <w:t>20</w:t>
      </w:r>
      <w:r w:rsidR="00206BE9">
        <w:rPr>
          <w:rFonts w:ascii="Arial" w:eastAsia="Times New Roman" w:hAnsi="Arial" w:cs="Arial"/>
          <w:b/>
          <w:sz w:val="24"/>
          <w:szCs w:val="24"/>
        </w:rPr>
        <w:t>2</w:t>
      </w:r>
      <w:r w:rsidR="00113EC8">
        <w:rPr>
          <w:rFonts w:ascii="Arial" w:eastAsia="Times New Roman" w:hAnsi="Arial" w:cs="Arial"/>
          <w:b/>
          <w:sz w:val="24"/>
          <w:szCs w:val="24"/>
        </w:rPr>
        <w:t>6</w:t>
      </w:r>
      <w:r w:rsidR="00206BE9" w:rsidRPr="004270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270FB">
        <w:rPr>
          <w:rFonts w:ascii="Arial" w:eastAsia="Times New Roman" w:hAnsi="Arial" w:cs="Arial"/>
          <w:b/>
          <w:sz w:val="24"/>
          <w:szCs w:val="24"/>
        </w:rPr>
        <w:t>(E4Y)</w:t>
      </w:r>
    </w:p>
    <w:p w14:paraId="42ABEE7B" w14:textId="12015DCD" w:rsidR="00011ABA" w:rsidRDefault="004270FB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F22EE9">
        <w:rPr>
          <w:rFonts w:ascii="Arial" w:eastAsia="Times New Roman" w:hAnsi="Arial" w:cs="Arial"/>
          <w:b/>
          <w:sz w:val="24"/>
          <w:szCs w:val="24"/>
        </w:rPr>
        <w:t>r.</w:t>
      </w:r>
      <w:r w:rsidR="00714948" w:rsidRPr="004270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04D6" w:rsidRPr="004270FB">
        <w:rPr>
          <w:rFonts w:ascii="Arial" w:eastAsia="Times New Roman" w:hAnsi="Arial" w:cs="Arial"/>
          <w:b/>
          <w:sz w:val="24"/>
          <w:szCs w:val="24"/>
        </w:rPr>
        <w:t>Reviewer: Director, Payroll and Tax Compliance</w:t>
      </w:r>
    </w:p>
    <w:p w14:paraId="58E8C231" w14:textId="77777777" w:rsidR="004270FB" w:rsidRDefault="004270FB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746EC603" w14:textId="77777777" w:rsidR="004270FB" w:rsidRPr="004270FB" w:rsidRDefault="004270FB" w:rsidP="00F22EE9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5DA0EC65" w14:textId="66F88D3D" w:rsidR="30C73797" w:rsidRDefault="30C73797" w:rsidP="00F22EE9">
      <w:pPr>
        <w:tabs>
          <w:tab w:val="left" w:pos="630"/>
          <w:tab w:val="left" w:pos="720"/>
          <w:tab w:val="left" w:pos="1440"/>
          <w:tab w:val="left" w:pos="18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0C73797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684F587D" w14:textId="77777777" w:rsidR="00F22EE9" w:rsidRDefault="00F22EE9" w:rsidP="00F22EE9">
      <w:pPr>
        <w:tabs>
          <w:tab w:val="left" w:pos="630"/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A6F99F" w14:textId="3965479C" w:rsidR="30C73797" w:rsidRPr="00F22EE9" w:rsidRDefault="30C73797" w:rsidP="00F22EE9">
      <w:pPr>
        <w:tabs>
          <w:tab w:val="left" w:pos="630"/>
          <w:tab w:val="left" w:pos="72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F22EE9">
        <w:rPr>
          <w:rFonts w:ascii="Arial" w:eastAsia="Times New Roman" w:hAnsi="Arial" w:cs="Arial"/>
          <w:i/>
          <w:iCs/>
          <w:sz w:val="24"/>
          <w:szCs w:val="24"/>
        </w:rPr>
        <w:t xml:space="preserve">Texas State University is committed to providing accurate and accessible payroll distribution options. </w:t>
      </w:r>
    </w:p>
    <w:p w14:paraId="3B548FF6" w14:textId="0FDAC5F3" w:rsidR="30C73797" w:rsidRDefault="30C73797" w:rsidP="00F22EE9">
      <w:pPr>
        <w:tabs>
          <w:tab w:val="left" w:pos="630"/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AF56BA" w14:textId="4702B2DD" w:rsidR="002F1F6D" w:rsidRPr="00AA0138" w:rsidRDefault="00AA0138" w:rsidP="00F22EE9">
      <w:pPr>
        <w:tabs>
          <w:tab w:val="left" w:pos="630"/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0C73797">
        <w:rPr>
          <w:rFonts w:ascii="Arial" w:eastAsia="Times New Roman" w:hAnsi="Arial" w:cs="Arial"/>
          <w:b/>
          <w:bCs/>
          <w:sz w:val="24"/>
          <w:szCs w:val="24"/>
        </w:rPr>
        <w:t xml:space="preserve">01. </w:t>
      </w:r>
      <w:r>
        <w:tab/>
      </w:r>
      <w:r>
        <w:tab/>
      </w:r>
      <w:r w:rsidRPr="30C73797">
        <w:rPr>
          <w:rFonts w:ascii="Arial" w:eastAsia="Times New Roman" w:hAnsi="Arial" w:cs="Arial"/>
          <w:b/>
          <w:bCs/>
          <w:sz w:val="24"/>
          <w:szCs w:val="24"/>
        </w:rPr>
        <w:t>OBJECTIVES</w:t>
      </w:r>
    </w:p>
    <w:p w14:paraId="599EFE4D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EBCEB" w14:textId="5A87ED68" w:rsidR="002F1F6D" w:rsidRPr="00F22EE9" w:rsidRDefault="002F1F6D" w:rsidP="00F22EE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22EE9">
        <w:rPr>
          <w:rFonts w:ascii="Arial" w:eastAsia="Times New Roman" w:hAnsi="Arial" w:cs="Arial"/>
          <w:sz w:val="24"/>
          <w:szCs w:val="24"/>
        </w:rPr>
        <w:t xml:space="preserve">01.01 </w:t>
      </w:r>
      <w:r w:rsidRPr="00F22EE9">
        <w:rPr>
          <w:rFonts w:ascii="Arial" w:hAnsi="Arial" w:cs="Arial"/>
          <w:sz w:val="24"/>
          <w:szCs w:val="24"/>
        </w:rPr>
        <w:tab/>
      </w:r>
      <w:r w:rsidRPr="00F22EE9">
        <w:rPr>
          <w:rFonts w:ascii="Arial" w:eastAsia="Times New Roman" w:hAnsi="Arial" w:cs="Arial"/>
          <w:sz w:val="24"/>
          <w:szCs w:val="24"/>
        </w:rPr>
        <w:t>Speci</w:t>
      </w:r>
      <w:r w:rsidR="004270FB" w:rsidRPr="00F22EE9">
        <w:rPr>
          <w:rFonts w:ascii="Arial" w:eastAsia="Times New Roman" w:hAnsi="Arial" w:cs="Arial"/>
          <w:sz w:val="24"/>
          <w:szCs w:val="24"/>
        </w:rPr>
        <w:t>fic objectives of this</w:t>
      </w:r>
      <w:r w:rsidR="00AA0138" w:rsidRPr="00F22EE9">
        <w:rPr>
          <w:rFonts w:ascii="Arial" w:eastAsia="Times New Roman" w:hAnsi="Arial" w:cs="Arial"/>
          <w:sz w:val="24"/>
          <w:szCs w:val="24"/>
        </w:rPr>
        <w:t xml:space="preserve"> policy </w:t>
      </w:r>
      <w:r w:rsidR="00A44D27" w:rsidRPr="00F22EE9">
        <w:rPr>
          <w:rFonts w:ascii="Arial" w:eastAsia="Times New Roman" w:hAnsi="Arial" w:cs="Arial"/>
          <w:sz w:val="24"/>
          <w:szCs w:val="24"/>
        </w:rPr>
        <w:t>include</w:t>
      </w:r>
      <w:r w:rsidR="004270FB" w:rsidRPr="00F22EE9">
        <w:rPr>
          <w:rFonts w:ascii="Arial" w:eastAsia="Times New Roman" w:hAnsi="Arial" w:cs="Arial"/>
          <w:sz w:val="24"/>
          <w:szCs w:val="24"/>
        </w:rPr>
        <w:t>:</w:t>
      </w:r>
    </w:p>
    <w:p w14:paraId="55F26141" w14:textId="77777777" w:rsidR="004270FB" w:rsidRPr="00F22EE9" w:rsidRDefault="004270FB" w:rsidP="00F22EE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E89EB4E" w14:textId="24B3C6FA" w:rsidR="004270FB" w:rsidRPr="00F22EE9" w:rsidRDefault="002F1F6D" w:rsidP="00F22EE9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sz w:val="24"/>
          <w:szCs w:val="24"/>
        </w:rPr>
      </w:pPr>
      <w:r w:rsidRPr="00F22EE9">
        <w:rPr>
          <w:rFonts w:ascii="Arial" w:eastAsia="Times New Roman" w:hAnsi="Arial" w:cs="Arial"/>
          <w:sz w:val="24"/>
          <w:szCs w:val="24"/>
        </w:rPr>
        <w:t>a.</w:t>
      </w:r>
      <w:r w:rsidR="00144652" w:rsidRPr="00F22EE9">
        <w:rPr>
          <w:rFonts w:ascii="Arial" w:eastAsia="Times New Roman" w:hAnsi="Arial" w:cs="Arial"/>
          <w:sz w:val="24"/>
          <w:szCs w:val="24"/>
        </w:rPr>
        <w:tab/>
      </w:r>
      <w:r w:rsidR="00F22EE9" w:rsidRPr="00F22EE9">
        <w:rPr>
          <w:rFonts w:ascii="Arial" w:eastAsia="Times New Roman" w:hAnsi="Arial" w:cs="Arial"/>
          <w:sz w:val="24"/>
          <w:szCs w:val="24"/>
        </w:rPr>
        <w:t xml:space="preserve">to </w:t>
      </w:r>
      <w:r w:rsidRPr="00F22EE9">
        <w:rPr>
          <w:rFonts w:ascii="Arial" w:eastAsia="Times New Roman" w:hAnsi="Arial" w:cs="Arial"/>
          <w:sz w:val="24"/>
          <w:szCs w:val="24"/>
        </w:rPr>
        <w:t xml:space="preserve">provide direct deposit </w:t>
      </w:r>
      <w:r w:rsidR="00F22EE9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1C2AE5" w:rsidRPr="00F22EE9">
        <w:rPr>
          <w:rFonts w:ascii="Arial" w:eastAsia="Times New Roman" w:hAnsi="Arial" w:cs="Arial"/>
          <w:sz w:val="24"/>
          <w:szCs w:val="24"/>
        </w:rPr>
        <w:t>for</w:t>
      </w:r>
      <w:r w:rsidRPr="00F22EE9">
        <w:rPr>
          <w:rFonts w:ascii="Arial" w:eastAsia="Times New Roman" w:hAnsi="Arial" w:cs="Arial"/>
          <w:sz w:val="24"/>
          <w:szCs w:val="24"/>
        </w:rPr>
        <w:t xml:space="preserve"> </w:t>
      </w:r>
      <w:r w:rsidR="003B0E21" w:rsidRPr="00F22EE9">
        <w:rPr>
          <w:rFonts w:ascii="Arial" w:eastAsia="Times New Roman" w:hAnsi="Arial" w:cs="Arial"/>
          <w:sz w:val="24"/>
          <w:szCs w:val="24"/>
        </w:rPr>
        <w:t xml:space="preserve">employee </w:t>
      </w:r>
      <w:r w:rsidR="00F22EE9">
        <w:rPr>
          <w:rFonts w:ascii="Arial" w:eastAsia="Times New Roman" w:hAnsi="Arial" w:cs="Arial"/>
          <w:sz w:val="24"/>
          <w:szCs w:val="24"/>
        </w:rPr>
        <w:t>payroll pay distribution</w:t>
      </w:r>
      <w:r w:rsidR="00AA0138" w:rsidRPr="00F22EE9">
        <w:rPr>
          <w:rFonts w:ascii="Arial" w:eastAsia="Times New Roman" w:hAnsi="Arial" w:cs="Arial"/>
          <w:sz w:val="24"/>
          <w:szCs w:val="24"/>
        </w:rPr>
        <w:t>;</w:t>
      </w:r>
    </w:p>
    <w:p w14:paraId="1C14F05F" w14:textId="77777777" w:rsidR="002F1F6D" w:rsidRPr="00F22EE9" w:rsidRDefault="003B0E21" w:rsidP="00F22EE9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sz w:val="24"/>
          <w:szCs w:val="24"/>
        </w:rPr>
      </w:pPr>
      <w:r w:rsidRPr="00F22E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A56289A" w14:textId="64724301" w:rsidR="00CF275F" w:rsidRPr="00F22EE9" w:rsidRDefault="002F1F6D" w:rsidP="00F22EE9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sz w:val="24"/>
          <w:szCs w:val="24"/>
        </w:rPr>
      </w:pPr>
      <w:r w:rsidRPr="00F22EE9">
        <w:rPr>
          <w:rFonts w:ascii="Arial" w:eastAsia="Times New Roman" w:hAnsi="Arial" w:cs="Arial"/>
          <w:sz w:val="24"/>
          <w:szCs w:val="24"/>
        </w:rPr>
        <w:t>b.</w:t>
      </w:r>
      <w:r w:rsidRPr="00F22EE9">
        <w:rPr>
          <w:rFonts w:ascii="Arial" w:hAnsi="Arial" w:cs="Arial"/>
          <w:sz w:val="24"/>
          <w:szCs w:val="24"/>
        </w:rPr>
        <w:tab/>
      </w:r>
      <w:r w:rsidR="00F22EE9" w:rsidRPr="00F22EE9">
        <w:rPr>
          <w:rFonts w:ascii="Arial" w:hAnsi="Arial" w:cs="Arial"/>
          <w:sz w:val="24"/>
          <w:szCs w:val="24"/>
        </w:rPr>
        <w:t xml:space="preserve">to </w:t>
      </w:r>
      <w:r w:rsidRPr="00F22EE9">
        <w:rPr>
          <w:rFonts w:ascii="Arial" w:eastAsia="Times New Roman" w:hAnsi="Arial" w:cs="Arial"/>
          <w:sz w:val="24"/>
          <w:szCs w:val="24"/>
        </w:rPr>
        <w:t xml:space="preserve">provide a method whereby </w:t>
      </w:r>
      <w:r w:rsidR="003B0E21" w:rsidRPr="00F22EE9">
        <w:rPr>
          <w:rFonts w:ascii="Arial" w:eastAsia="Times New Roman" w:hAnsi="Arial" w:cs="Arial"/>
          <w:sz w:val="24"/>
          <w:szCs w:val="24"/>
        </w:rPr>
        <w:t xml:space="preserve">employees </w:t>
      </w:r>
      <w:r w:rsidRPr="00F22EE9">
        <w:rPr>
          <w:rFonts w:ascii="Arial" w:eastAsia="Times New Roman" w:hAnsi="Arial" w:cs="Arial"/>
          <w:sz w:val="24"/>
          <w:szCs w:val="24"/>
        </w:rPr>
        <w:t xml:space="preserve">who are unable to pick up </w:t>
      </w:r>
      <w:r w:rsidR="003D387D" w:rsidRPr="00F22EE9">
        <w:rPr>
          <w:rFonts w:ascii="Arial" w:eastAsia="Times New Roman" w:hAnsi="Arial" w:cs="Arial"/>
          <w:sz w:val="24"/>
          <w:szCs w:val="24"/>
        </w:rPr>
        <w:t>their</w:t>
      </w:r>
      <w:r w:rsidRPr="00F22EE9">
        <w:rPr>
          <w:rFonts w:ascii="Arial" w:eastAsia="Times New Roman" w:hAnsi="Arial" w:cs="Arial"/>
          <w:sz w:val="24"/>
          <w:szCs w:val="24"/>
        </w:rPr>
        <w:t xml:space="preserve"> checks on payday will be allowed to </w:t>
      </w:r>
      <w:r w:rsidR="00FF57C8" w:rsidRPr="00F22EE9">
        <w:rPr>
          <w:rFonts w:ascii="Arial" w:eastAsia="Times New Roman" w:hAnsi="Arial" w:cs="Arial"/>
          <w:sz w:val="24"/>
          <w:szCs w:val="24"/>
        </w:rPr>
        <w:t>designate another authorized</w:t>
      </w:r>
      <w:r w:rsidR="003B0E21" w:rsidRPr="00F22EE9">
        <w:rPr>
          <w:rFonts w:ascii="Arial" w:eastAsia="Times New Roman" w:hAnsi="Arial" w:cs="Arial"/>
          <w:sz w:val="24"/>
          <w:szCs w:val="24"/>
        </w:rPr>
        <w:t xml:space="preserve"> individual or request it to be mailed; </w:t>
      </w:r>
      <w:r w:rsidR="00AA0138" w:rsidRPr="00F22EE9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06608FB7" w14:textId="77777777" w:rsidR="004270FB" w:rsidRPr="00F22EE9" w:rsidRDefault="004270FB" w:rsidP="00F22EE9">
      <w:pPr>
        <w:spacing w:after="0" w:line="240" w:lineRule="auto"/>
        <w:ind w:left="1800" w:hanging="360"/>
        <w:outlineLvl w:val="0"/>
        <w:rPr>
          <w:rFonts w:ascii="Arial" w:eastAsia="Times New Roman" w:hAnsi="Arial" w:cs="Arial"/>
          <w:sz w:val="24"/>
          <w:szCs w:val="24"/>
        </w:rPr>
      </w:pPr>
    </w:p>
    <w:p w14:paraId="417604F2" w14:textId="495479D7" w:rsidR="002F1F6D" w:rsidRPr="004270FB" w:rsidRDefault="002F1F6D" w:rsidP="00F22EE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F22EE9">
        <w:rPr>
          <w:rFonts w:ascii="Arial" w:eastAsia="Times New Roman" w:hAnsi="Arial" w:cs="Arial"/>
          <w:sz w:val="24"/>
          <w:szCs w:val="24"/>
        </w:rPr>
        <w:t>c.</w:t>
      </w:r>
      <w:r w:rsidRPr="00F22EE9">
        <w:rPr>
          <w:rFonts w:ascii="Arial" w:hAnsi="Arial" w:cs="Arial"/>
          <w:sz w:val="24"/>
          <w:szCs w:val="24"/>
        </w:rPr>
        <w:tab/>
      </w:r>
      <w:r w:rsidR="00F22EE9" w:rsidRPr="00F22EE9">
        <w:rPr>
          <w:rFonts w:ascii="Arial" w:hAnsi="Arial" w:cs="Arial"/>
          <w:sz w:val="24"/>
          <w:szCs w:val="24"/>
        </w:rPr>
        <w:t xml:space="preserve">to </w:t>
      </w:r>
      <w:r w:rsidR="003D387D" w:rsidRPr="00F22EE9">
        <w:rPr>
          <w:rFonts w:ascii="Arial" w:eastAsia="Times New Roman" w:hAnsi="Arial" w:cs="Arial"/>
          <w:sz w:val="24"/>
          <w:szCs w:val="24"/>
        </w:rPr>
        <w:t xml:space="preserve">provide a method to turn over </w:t>
      </w:r>
      <w:r w:rsidR="00E478D9" w:rsidRPr="00F22EE9">
        <w:rPr>
          <w:rFonts w:ascii="Arial" w:eastAsia="Times New Roman" w:hAnsi="Arial" w:cs="Arial"/>
          <w:sz w:val="24"/>
          <w:szCs w:val="24"/>
        </w:rPr>
        <w:t xml:space="preserve">any uncashed check as unclaimed property </w:t>
      </w:r>
      <w:r w:rsidR="003D387D" w:rsidRPr="00F22EE9">
        <w:rPr>
          <w:rFonts w:ascii="Arial" w:eastAsia="Times New Roman" w:hAnsi="Arial" w:cs="Arial"/>
          <w:sz w:val="24"/>
          <w:szCs w:val="24"/>
        </w:rPr>
        <w:t>to the Texas State Comptroller</w:t>
      </w:r>
      <w:r w:rsidR="00F22EE9">
        <w:rPr>
          <w:rFonts w:ascii="Arial" w:eastAsia="Times New Roman" w:hAnsi="Arial" w:cs="Arial"/>
          <w:sz w:val="24"/>
          <w:szCs w:val="24"/>
        </w:rPr>
        <w:t>’s Office</w:t>
      </w:r>
      <w:r w:rsidR="003D387D" w:rsidRPr="00F22EE9">
        <w:rPr>
          <w:rFonts w:ascii="Arial" w:eastAsia="Times New Roman" w:hAnsi="Arial" w:cs="Arial"/>
          <w:sz w:val="24"/>
          <w:szCs w:val="24"/>
        </w:rPr>
        <w:t xml:space="preserve"> </w:t>
      </w:r>
      <w:r w:rsidRPr="00F22EE9">
        <w:rPr>
          <w:rFonts w:ascii="Arial" w:eastAsia="Times New Roman" w:hAnsi="Arial" w:cs="Arial"/>
          <w:sz w:val="24"/>
          <w:szCs w:val="24"/>
        </w:rPr>
        <w:t>after one year</w:t>
      </w:r>
      <w:r w:rsidRPr="1FD7B38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A88ADC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3F6AF" w14:textId="29C07BBC" w:rsidR="002F1F6D" w:rsidRPr="004270FB" w:rsidRDefault="002F1F6D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70FB">
        <w:rPr>
          <w:rFonts w:ascii="Arial" w:eastAsia="Times New Roman" w:hAnsi="Arial" w:cs="Arial"/>
          <w:b/>
          <w:sz w:val="24"/>
          <w:szCs w:val="24"/>
        </w:rPr>
        <w:t xml:space="preserve">02. </w:t>
      </w:r>
      <w:r w:rsidR="00984D50" w:rsidRPr="004270FB">
        <w:rPr>
          <w:rFonts w:ascii="Arial" w:eastAsia="Times New Roman" w:hAnsi="Arial" w:cs="Arial"/>
          <w:b/>
          <w:sz w:val="24"/>
          <w:szCs w:val="24"/>
        </w:rPr>
        <w:tab/>
      </w:r>
      <w:r w:rsidR="00F22EE9">
        <w:rPr>
          <w:rFonts w:ascii="Arial" w:eastAsia="Times New Roman" w:hAnsi="Arial" w:cs="Arial"/>
          <w:b/>
          <w:sz w:val="24"/>
          <w:szCs w:val="24"/>
        </w:rPr>
        <w:t>RESPONSIBILITY FOR IMPLEMENTATION OF THIS POLICY</w:t>
      </w:r>
    </w:p>
    <w:p w14:paraId="0F7B6C79" w14:textId="77777777" w:rsidR="00144652" w:rsidRPr="004270FB" w:rsidRDefault="00144652" w:rsidP="00F22EE9">
      <w:pPr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0CFD09B8" w14:textId="72E68A40" w:rsidR="002F1F6D" w:rsidRPr="004270FB" w:rsidRDefault="002F1F6D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1FD7B38B">
        <w:rPr>
          <w:rFonts w:ascii="Arial" w:eastAsia="Times New Roman" w:hAnsi="Arial" w:cs="Arial"/>
          <w:sz w:val="24"/>
          <w:szCs w:val="24"/>
        </w:rPr>
        <w:t xml:space="preserve">02.01 </w:t>
      </w:r>
      <w:r>
        <w:tab/>
      </w:r>
      <w:r w:rsidRPr="1FD7B38B">
        <w:rPr>
          <w:rFonts w:ascii="Arial" w:eastAsia="Times New Roman" w:hAnsi="Arial" w:cs="Arial"/>
          <w:sz w:val="24"/>
          <w:szCs w:val="24"/>
        </w:rPr>
        <w:t>It</w:t>
      </w:r>
      <w:r w:rsidR="00F22EE9">
        <w:rPr>
          <w:rFonts w:ascii="Arial" w:eastAsia="Times New Roman" w:hAnsi="Arial" w:cs="Arial"/>
          <w:sz w:val="24"/>
          <w:szCs w:val="24"/>
        </w:rPr>
        <w:t xml:space="preserve"> is</w:t>
      </w:r>
      <w:r w:rsidRPr="1FD7B38B">
        <w:rPr>
          <w:rFonts w:ascii="Arial" w:eastAsia="Times New Roman" w:hAnsi="Arial" w:cs="Arial"/>
          <w:sz w:val="24"/>
          <w:szCs w:val="24"/>
        </w:rPr>
        <w:t xml:space="preserve"> the responsibility of each </w:t>
      </w:r>
      <w:r w:rsidR="00F22EE9">
        <w:rPr>
          <w:rFonts w:ascii="Arial" w:eastAsia="Times New Roman" w:hAnsi="Arial" w:cs="Arial"/>
          <w:sz w:val="24"/>
          <w:szCs w:val="24"/>
        </w:rPr>
        <w:t>area</w:t>
      </w:r>
      <w:r w:rsidRPr="1FD7B38B">
        <w:rPr>
          <w:rFonts w:ascii="Arial" w:eastAsia="Times New Roman" w:hAnsi="Arial" w:cs="Arial"/>
          <w:sz w:val="24"/>
          <w:szCs w:val="24"/>
        </w:rPr>
        <w:t xml:space="preserve"> affected by this</w:t>
      </w:r>
      <w:r w:rsidR="00F22EE9">
        <w:rPr>
          <w:rFonts w:ascii="Arial" w:eastAsia="Times New Roman" w:hAnsi="Arial" w:cs="Arial"/>
          <w:sz w:val="24"/>
          <w:szCs w:val="24"/>
        </w:rPr>
        <w:t xml:space="preserve"> policy</w:t>
      </w:r>
      <w:r w:rsidRPr="1FD7B38B">
        <w:rPr>
          <w:rFonts w:ascii="Arial" w:eastAsia="Times New Roman" w:hAnsi="Arial" w:cs="Arial"/>
          <w:sz w:val="24"/>
          <w:szCs w:val="24"/>
        </w:rPr>
        <w:t xml:space="preserve"> to devise job procedures or other appropriate methods for carrying out </w:t>
      </w:r>
      <w:r w:rsidR="00F22EE9" w:rsidRPr="1FD7B38B">
        <w:rPr>
          <w:rFonts w:ascii="Arial" w:eastAsia="Times New Roman" w:hAnsi="Arial" w:cs="Arial"/>
          <w:sz w:val="24"/>
          <w:szCs w:val="24"/>
        </w:rPr>
        <w:t>all</w:t>
      </w:r>
      <w:r w:rsidRPr="1FD7B38B">
        <w:rPr>
          <w:rFonts w:ascii="Arial" w:eastAsia="Times New Roman" w:hAnsi="Arial" w:cs="Arial"/>
          <w:sz w:val="24"/>
          <w:szCs w:val="24"/>
        </w:rPr>
        <w:t xml:space="preserve"> its instructions.</w:t>
      </w:r>
    </w:p>
    <w:p w14:paraId="626A8E51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E2954A" w14:textId="5FC9DAFA" w:rsidR="00216613" w:rsidRPr="004270FB" w:rsidRDefault="00216613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70FB">
        <w:rPr>
          <w:rFonts w:ascii="Arial" w:eastAsia="Times New Roman" w:hAnsi="Arial" w:cs="Arial"/>
          <w:b/>
          <w:sz w:val="24"/>
          <w:szCs w:val="24"/>
        </w:rPr>
        <w:t xml:space="preserve">03. </w:t>
      </w:r>
      <w:r w:rsidR="00984D50" w:rsidRPr="004270FB">
        <w:rPr>
          <w:rFonts w:ascii="Arial" w:eastAsia="Times New Roman" w:hAnsi="Arial" w:cs="Arial"/>
          <w:b/>
          <w:sz w:val="24"/>
          <w:szCs w:val="24"/>
        </w:rPr>
        <w:tab/>
      </w:r>
      <w:r w:rsidRPr="004270FB">
        <w:rPr>
          <w:rFonts w:ascii="Arial" w:eastAsia="Times New Roman" w:hAnsi="Arial" w:cs="Arial"/>
          <w:b/>
          <w:sz w:val="24"/>
          <w:szCs w:val="24"/>
        </w:rPr>
        <w:t xml:space="preserve">SCHEDULED PAYDAY </w:t>
      </w:r>
    </w:p>
    <w:p w14:paraId="0B8605E3" w14:textId="77777777" w:rsidR="00144652" w:rsidRPr="004270FB" w:rsidRDefault="00144652" w:rsidP="00F22EE9">
      <w:pPr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23BFB168" w14:textId="538AF7F0" w:rsidR="00144652" w:rsidRPr="004270FB" w:rsidRDefault="00216613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 xml:space="preserve">03.01 </w:t>
      </w:r>
      <w:r w:rsidR="00984D50" w:rsidRPr="004270FB">
        <w:rPr>
          <w:rFonts w:ascii="Arial" w:eastAsia="Times New Roman" w:hAnsi="Arial" w:cs="Arial"/>
          <w:sz w:val="24"/>
          <w:szCs w:val="24"/>
        </w:rPr>
        <w:tab/>
      </w:r>
      <w:r w:rsidRPr="004270FB">
        <w:rPr>
          <w:rFonts w:ascii="Arial" w:eastAsia="Times New Roman" w:hAnsi="Arial" w:cs="Arial"/>
          <w:sz w:val="24"/>
          <w:szCs w:val="24"/>
        </w:rPr>
        <w:t>Scheduled paydays will coincide with those issued by the State Comptroller's Office. In most cases, this will be the first workday of the month for those paid monthly; either the calendar date of the 15th or the first workday after the 15th of the month</w:t>
      </w:r>
      <w:r w:rsidR="00F22EE9">
        <w:rPr>
          <w:rFonts w:ascii="Arial" w:eastAsia="Times New Roman" w:hAnsi="Arial" w:cs="Arial"/>
          <w:sz w:val="24"/>
          <w:szCs w:val="24"/>
        </w:rPr>
        <w:t xml:space="preserve"> or </w:t>
      </w:r>
      <w:r w:rsidRPr="004270FB">
        <w:rPr>
          <w:rFonts w:ascii="Arial" w:eastAsia="Times New Roman" w:hAnsi="Arial" w:cs="Arial"/>
          <w:sz w:val="24"/>
          <w:szCs w:val="24"/>
        </w:rPr>
        <w:t>the last working day of the month for those paid semi-monthly; and on either the calendar date of the 10th or the first workday after the 10th of the month for those receiving a supplemental payment.</w:t>
      </w:r>
    </w:p>
    <w:p w14:paraId="0C059C2E" w14:textId="1256D45F" w:rsidR="00216613" w:rsidRPr="004270FB" w:rsidRDefault="00216613" w:rsidP="00F22E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1FD7B38B">
        <w:rPr>
          <w:rFonts w:ascii="Arial" w:eastAsia="Times New Roman" w:hAnsi="Arial" w:cs="Arial"/>
          <w:b/>
          <w:bCs/>
          <w:sz w:val="24"/>
          <w:szCs w:val="24"/>
        </w:rPr>
        <w:t xml:space="preserve">04. </w:t>
      </w:r>
      <w:r w:rsidR="00F22EE9">
        <w:tab/>
      </w:r>
      <w:r w:rsidR="00F22EE9">
        <w:rPr>
          <w:rFonts w:ascii="Arial" w:eastAsia="Times New Roman" w:hAnsi="Arial" w:cs="Arial"/>
          <w:b/>
          <w:bCs/>
          <w:sz w:val="24"/>
          <w:szCs w:val="24"/>
        </w:rPr>
        <w:t>PROCEDURES FOR D</w:t>
      </w:r>
      <w:r w:rsidRPr="1FD7B38B">
        <w:rPr>
          <w:rFonts w:ascii="Arial" w:eastAsia="Times New Roman" w:hAnsi="Arial" w:cs="Arial"/>
          <w:b/>
          <w:bCs/>
          <w:sz w:val="24"/>
          <w:szCs w:val="24"/>
        </w:rPr>
        <w:t xml:space="preserve">IRECT DEPOSIT OF PAYROLL CHECKS </w:t>
      </w:r>
    </w:p>
    <w:p w14:paraId="4E45496E" w14:textId="77777777" w:rsidR="00144652" w:rsidRPr="004270FB" w:rsidRDefault="00144652" w:rsidP="00F22EE9">
      <w:pPr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27C0A413" w14:textId="15EB0208" w:rsidR="00644404" w:rsidRDefault="00216613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1FD7B38B">
        <w:rPr>
          <w:rFonts w:ascii="Arial" w:eastAsia="Times New Roman" w:hAnsi="Arial" w:cs="Arial"/>
          <w:sz w:val="24"/>
          <w:szCs w:val="24"/>
        </w:rPr>
        <w:t xml:space="preserve">04.01 </w:t>
      </w:r>
      <w:r>
        <w:tab/>
      </w:r>
      <w:r w:rsidR="00984D50" w:rsidRPr="1FD7B38B">
        <w:rPr>
          <w:rFonts w:ascii="Arial" w:eastAsia="Times New Roman" w:hAnsi="Arial" w:cs="Arial"/>
          <w:sz w:val="24"/>
          <w:szCs w:val="24"/>
        </w:rPr>
        <w:t xml:space="preserve">Beginning January 1, 2007, </w:t>
      </w:r>
      <w:r w:rsidR="00F22EE9">
        <w:rPr>
          <w:rFonts w:ascii="Arial" w:eastAsia="Times New Roman" w:hAnsi="Arial" w:cs="Arial"/>
          <w:sz w:val="24"/>
          <w:szCs w:val="24"/>
        </w:rPr>
        <w:t xml:space="preserve">The </w:t>
      </w:r>
      <w:r w:rsidRPr="1FD7B38B">
        <w:rPr>
          <w:rFonts w:ascii="Arial" w:eastAsia="Times New Roman" w:hAnsi="Arial" w:cs="Arial"/>
          <w:sz w:val="24"/>
          <w:szCs w:val="24"/>
        </w:rPr>
        <w:t>Texas State University System</w:t>
      </w:r>
      <w:r w:rsidR="00A44D27" w:rsidRPr="1FD7B38B">
        <w:rPr>
          <w:rFonts w:ascii="Arial" w:eastAsia="Times New Roman" w:hAnsi="Arial" w:cs="Arial"/>
          <w:sz w:val="24"/>
          <w:szCs w:val="24"/>
        </w:rPr>
        <w:t xml:space="preserve"> </w:t>
      </w:r>
      <w:r w:rsidRPr="1FD7B38B">
        <w:rPr>
          <w:rFonts w:ascii="Arial" w:eastAsia="Times New Roman" w:hAnsi="Arial" w:cs="Arial"/>
          <w:sz w:val="24"/>
          <w:szCs w:val="24"/>
        </w:rPr>
        <w:t>ru</w:t>
      </w:r>
      <w:r w:rsidR="00984D50" w:rsidRPr="1FD7B38B">
        <w:rPr>
          <w:rFonts w:ascii="Arial" w:eastAsia="Times New Roman" w:hAnsi="Arial" w:cs="Arial"/>
          <w:sz w:val="24"/>
          <w:szCs w:val="24"/>
        </w:rPr>
        <w:t xml:space="preserve">led that </w:t>
      </w:r>
      <w:r w:rsidRPr="1FD7B38B">
        <w:rPr>
          <w:rFonts w:ascii="Arial" w:eastAsia="Times New Roman" w:hAnsi="Arial" w:cs="Arial"/>
          <w:sz w:val="24"/>
          <w:szCs w:val="24"/>
        </w:rPr>
        <w:t>all payments from</w:t>
      </w:r>
      <w:r w:rsidR="00A44D27" w:rsidRPr="1FD7B38B">
        <w:rPr>
          <w:rFonts w:ascii="Arial" w:eastAsia="Times New Roman" w:hAnsi="Arial" w:cs="Arial"/>
          <w:sz w:val="24"/>
          <w:szCs w:val="24"/>
        </w:rPr>
        <w:t xml:space="preserve"> </w:t>
      </w:r>
      <w:r w:rsidRPr="1FD7B38B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22EE9">
        <w:rPr>
          <w:rFonts w:ascii="Arial" w:eastAsia="Times New Roman" w:hAnsi="Arial" w:cs="Arial"/>
          <w:sz w:val="24"/>
          <w:szCs w:val="24"/>
        </w:rPr>
        <w:t xml:space="preserve">University </w:t>
      </w:r>
      <w:r w:rsidR="00E478D9">
        <w:rPr>
          <w:rFonts w:ascii="Arial" w:eastAsia="Times New Roman" w:hAnsi="Arial" w:cs="Arial"/>
          <w:sz w:val="24"/>
          <w:szCs w:val="24"/>
        </w:rPr>
        <w:t>must</w:t>
      </w:r>
      <w:r w:rsidRPr="1FD7B38B">
        <w:rPr>
          <w:rFonts w:ascii="Arial" w:eastAsia="Times New Roman" w:hAnsi="Arial" w:cs="Arial"/>
          <w:sz w:val="24"/>
          <w:szCs w:val="24"/>
        </w:rPr>
        <w:t xml:space="preserve"> be sent electronically via ACH</w:t>
      </w:r>
      <w:r w:rsidR="00A44D27" w:rsidRPr="1FD7B38B">
        <w:rPr>
          <w:rFonts w:ascii="Arial" w:eastAsia="Times New Roman" w:hAnsi="Arial" w:cs="Arial"/>
          <w:sz w:val="24"/>
          <w:szCs w:val="24"/>
        </w:rPr>
        <w:t xml:space="preserve"> or </w:t>
      </w:r>
      <w:r w:rsidRPr="1FD7B38B">
        <w:rPr>
          <w:rFonts w:ascii="Arial" w:eastAsia="Times New Roman" w:hAnsi="Arial" w:cs="Arial"/>
          <w:sz w:val="24"/>
          <w:szCs w:val="24"/>
        </w:rPr>
        <w:t xml:space="preserve">direct deposit </w:t>
      </w:r>
      <w:r w:rsidR="00FF57C8" w:rsidRPr="1FD7B38B">
        <w:rPr>
          <w:rFonts w:ascii="Arial" w:eastAsia="Times New Roman" w:hAnsi="Arial" w:cs="Arial"/>
          <w:sz w:val="24"/>
          <w:szCs w:val="24"/>
        </w:rPr>
        <w:t>once</w:t>
      </w:r>
      <w:r w:rsidRPr="1FD7B38B">
        <w:rPr>
          <w:rFonts w:ascii="Arial" w:eastAsia="Times New Roman" w:hAnsi="Arial" w:cs="Arial"/>
          <w:sz w:val="24"/>
          <w:szCs w:val="24"/>
        </w:rPr>
        <w:t xml:space="preserve"> the employee </w:t>
      </w:r>
      <w:r w:rsidR="00FF57C8" w:rsidRPr="1FD7B38B">
        <w:rPr>
          <w:rFonts w:ascii="Arial" w:eastAsia="Times New Roman" w:hAnsi="Arial" w:cs="Arial"/>
          <w:sz w:val="24"/>
          <w:szCs w:val="24"/>
        </w:rPr>
        <w:t>enrolls in direct deposit. F</w:t>
      </w:r>
      <w:r w:rsidR="00A27B38" w:rsidRPr="1FD7B38B">
        <w:rPr>
          <w:rFonts w:ascii="Arial" w:eastAsia="Times New Roman" w:hAnsi="Arial" w:cs="Arial"/>
          <w:sz w:val="24"/>
          <w:szCs w:val="24"/>
        </w:rPr>
        <w:t>ailure</w:t>
      </w:r>
      <w:r w:rsidR="00FF57C8" w:rsidRPr="1FD7B38B">
        <w:rPr>
          <w:rFonts w:ascii="Arial" w:eastAsia="Times New Roman" w:hAnsi="Arial" w:cs="Arial"/>
          <w:sz w:val="24"/>
          <w:szCs w:val="24"/>
        </w:rPr>
        <w:t xml:space="preserve"> to enroll in </w:t>
      </w:r>
      <w:r w:rsidR="00A44D27" w:rsidRPr="1FD7B38B">
        <w:rPr>
          <w:rFonts w:ascii="Arial" w:eastAsia="Times New Roman" w:hAnsi="Arial" w:cs="Arial"/>
          <w:sz w:val="24"/>
          <w:szCs w:val="24"/>
        </w:rPr>
        <w:t>d</w:t>
      </w:r>
      <w:r w:rsidR="00FF57C8" w:rsidRPr="1FD7B38B">
        <w:rPr>
          <w:rFonts w:ascii="Arial" w:eastAsia="Times New Roman" w:hAnsi="Arial" w:cs="Arial"/>
          <w:sz w:val="24"/>
          <w:szCs w:val="24"/>
        </w:rPr>
        <w:t xml:space="preserve">irect </w:t>
      </w:r>
      <w:r w:rsidR="00A44D27" w:rsidRPr="1FD7B38B">
        <w:rPr>
          <w:rFonts w:ascii="Arial" w:eastAsia="Times New Roman" w:hAnsi="Arial" w:cs="Arial"/>
          <w:sz w:val="24"/>
          <w:szCs w:val="24"/>
        </w:rPr>
        <w:t>d</w:t>
      </w:r>
      <w:r w:rsidR="00FF57C8" w:rsidRPr="1FD7B38B">
        <w:rPr>
          <w:rFonts w:ascii="Arial" w:eastAsia="Times New Roman" w:hAnsi="Arial" w:cs="Arial"/>
          <w:sz w:val="24"/>
          <w:szCs w:val="24"/>
        </w:rPr>
        <w:t xml:space="preserve">eposit will result in an employee receiving </w:t>
      </w:r>
      <w:r w:rsidRPr="1FD7B38B">
        <w:rPr>
          <w:rFonts w:ascii="Arial" w:eastAsia="Times New Roman" w:hAnsi="Arial" w:cs="Arial"/>
          <w:sz w:val="24"/>
          <w:szCs w:val="24"/>
        </w:rPr>
        <w:t xml:space="preserve">payment by paper check. </w:t>
      </w:r>
      <w:r w:rsidR="00F93728" w:rsidRPr="1FD7B38B">
        <w:rPr>
          <w:rFonts w:ascii="Arial" w:eastAsia="Times New Roman" w:hAnsi="Arial" w:cs="Arial"/>
          <w:sz w:val="24"/>
          <w:szCs w:val="24"/>
        </w:rPr>
        <w:t xml:space="preserve">These rules </w:t>
      </w:r>
      <w:r w:rsidR="00E478D9">
        <w:rPr>
          <w:rFonts w:ascii="Arial" w:eastAsia="Times New Roman" w:hAnsi="Arial" w:cs="Arial"/>
          <w:sz w:val="24"/>
          <w:szCs w:val="24"/>
        </w:rPr>
        <w:t>apply to</w:t>
      </w:r>
      <w:r w:rsidR="00F93728" w:rsidRPr="1FD7B38B">
        <w:rPr>
          <w:rFonts w:ascii="Arial" w:eastAsia="Times New Roman" w:hAnsi="Arial" w:cs="Arial"/>
          <w:sz w:val="24"/>
          <w:szCs w:val="24"/>
        </w:rPr>
        <w:t xml:space="preserve"> all full</w:t>
      </w:r>
      <w:r w:rsidR="003D387D" w:rsidRPr="1FD7B38B">
        <w:rPr>
          <w:rFonts w:ascii="Arial" w:eastAsia="Times New Roman" w:hAnsi="Arial" w:cs="Arial"/>
          <w:sz w:val="24"/>
          <w:szCs w:val="24"/>
        </w:rPr>
        <w:t>-</w:t>
      </w:r>
      <w:r w:rsidR="00F93728" w:rsidRPr="1FD7B38B">
        <w:rPr>
          <w:rFonts w:ascii="Arial" w:eastAsia="Times New Roman" w:hAnsi="Arial" w:cs="Arial"/>
          <w:sz w:val="24"/>
          <w:szCs w:val="24"/>
        </w:rPr>
        <w:t xml:space="preserve"> and part-time employees.</w:t>
      </w:r>
      <w:r w:rsidR="00763249" w:rsidRPr="1FD7B3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DFE242" w14:textId="49B1A939" w:rsidR="00644404" w:rsidRDefault="00644404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531EEE0E" w14:textId="3C5528E3" w:rsidR="00644404" w:rsidRDefault="00763249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1FD7B38B">
        <w:rPr>
          <w:rFonts w:ascii="Arial" w:eastAsia="Times New Roman" w:hAnsi="Arial" w:cs="Arial"/>
          <w:sz w:val="24"/>
          <w:szCs w:val="24"/>
        </w:rPr>
        <w:t>04.02 All bank processing will be encrypted for security and safety of information.</w:t>
      </w:r>
    </w:p>
    <w:p w14:paraId="649F7AE8" w14:textId="77777777" w:rsidR="00F93728" w:rsidRDefault="00F93728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3818F6FE" w14:textId="29565E1B" w:rsidR="00A27B38" w:rsidRDefault="00D31616" w:rsidP="00F22EE9">
      <w:pPr>
        <w:spacing w:after="0" w:line="240" w:lineRule="auto"/>
        <w:ind w:left="1440" w:hanging="720"/>
        <w:rPr>
          <w:rFonts w:ascii="Nunito Sans" w:eastAsia="Nunito Sans" w:hAnsi="Nunito Sans" w:cs="Nunito Sans"/>
          <w:b/>
          <w:bCs/>
          <w:color w:val="222222"/>
          <w:sz w:val="27"/>
          <w:szCs w:val="27"/>
        </w:rPr>
      </w:pPr>
      <w:r w:rsidRPr="5DDB1075">
        <w:rPr>
          <w:rFonts w:ascii="Arial" w:eastAsia="Times New Roman" w:hAnsi="Arial" w:cs="Arial"/>
          <w:sz w:val="24"/>
          <w:szCs w:val="24"/>
        </w:rPr>
        <w:t>04.0</w:t>
      </w:r>
      <w:r w:rsidR="00763249" w:rsidRPr="5DDB1075">
        <w:rPr>
          <w:rFonts w:ascii="Arial" w:eastAsia="Times New Roman" w:hAnsi="Arial" w:cs="Arial"/>
          <w:sz w:val="24"/>
          <w:szCs w:val="24"/>
        </w:rPr>
        <w:t>3</w:t>
      </w:r>
      <w:r w:rsidRPr="5DDB1075">
        <w:rPr>
          <w:rFonts w:ascii="Arial" w:eastAsia="Times New Roman" w:hAnsi="Arial" w:cs="Arial"/>
          <w:sz w:val="24"/>
          <w:szCs w:val="24"/>
        </w:rPr>
        <w:t xml:space="preserve"> </w:t>
      </w:r>
      <w:r>
        <w:tab/>
      </w:r>
      <w:r w:rsidR="1FD7B38B" w:rsidRPr="00325CB4">
        <w:rPr>
          <w:rFonts w:ascii="Arial" w:eastAsia="Nunito Sans" w:hAnsi="Arial" w:cs="Arial"/>
          <w:color w:val="222222"/>
          <w:sz w:val="24"/>
          <w:szCs w:val="24"/>
        </w:rPr>
        <w:t>Polic</w:t>
      </w:r>
      <w:r w:rsidR="00E478D9">
        <w:rPr>
          <w:rFonts w:ascii="Arial" w:eastAsia="Nunito Sans" w:hAnsi="Arial" w:cs="Arial"/>
          <w:color w:val="222222"/>
          <w:sz w:val="24"/>
          <w:szCs w:val="24"/>
        </w:rPr>
        <w:t>y</w:t>
      </w:r>
      <w:r w:rsidR="1FD7B38B" w:rsidRPr="00325CB4">
        <w:rPr>
          <w:rFonts w:ascii="Arial" w:eastAsia="Nunito Sans" w:hAnsi="Arial" w:cs="Arial"/>
          <w:color w:val="222222"/>
          <w:sz w:val="24"/>
          <w:szCs w:val="24"/>
        </w:rPr>
        <w:t xml:space="preserve"> and procedures for processing payments to employees, student workers, and university vendors for payroll items via electronic direct deposit are included in </w:t>
      </w:r>
      <w:hyperlink r:id="rId11" w:history="1">
        <w:r w:rsidR="1FD7B38B" w:rsidRPr="00E478D9">
          <w:rPr>
            <w:rStyle w:val="Hyperlink"/>
            <w:rFonts w:ascii="Arial" w:eastAsia="Nunito Sans" w:hAnsi="Arial" w:cs="Arial"/>
            <w:sz w:val="24"/>
            <w:szCs w:val="24"/>
          </w:rPr>
          <w:t>FSS/PPS No. 03.09</w:t>
        </w:r>
      </w:hyperlink>
      <w:r w:rsidR="00E478D9">
        <w:rPr>
          <w:rFonts w:ascii="Arial" w:eastAsia="Nunito Sans" w:hAnsi="Arial" w:cs="Arial"/>
          <w:color w:val="222222"/>
          <w:sz w:val="24"/>
          <w:szCs w:val="24"/>
        </w:rPr>
        <w:t xml:space="preserve">, Direct Deposit – Payroll and Non-Payroll Payments. </w:t>
      </w:r>
    </w:p>
    <w:p w14:paraId="7B07BB74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AF5DEE" w14:textId="0B30FA52" w:rsidR="00801782" w:rsidRPr="004270FB" w:rsidRDefault="00801782" w:rsidP="00F22E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5DDB1075">
        <w:rPr>
          <w:rFonts w:ascii="Arial" w:eastAsia="Times New Roman" w:hAnsi="Arial" w:cs="Arial"/>
          <w:b/>
          <w:bCs/>
          <w:sz w:val="24"/>
          <w:szCs w:val="24"/>
        </w:rPr>
        <w:t>05.</w:t>
      </w:r>
      <w:r>
        <w:tab/>
      </w:r>
      <w:r w:rsidR="00AA0138" w:rsidRPr="5DDB1075">
        <w:rPr>
          <w:rFonts w:ascii="Arial" w:eastAsia="Times New Roman" w:hAnsi="Arial" w:cs="Arial"/>
          <w:b/>
          <w:bCs/>
          <w:sz w:val="24"/>
          <w:szCs w:val="24"/>
        </w:rPr>
        <w:t xml:space="preserve">PROCEDURES FOR </w:t>
      </w:r>
      <w:r w:rsidRPr="5DDB1075">
        <w:rPr>
          <w:rFonts w:ascii="Arial" w:eastAsia="Times New Roman" w:hAnsi="Arial" w:cs="Arial"/>
          <w:b/>
          <w:bCs/>
          <w:sz w:val="24"/>
          <w:szCs w:val="24"/>
        </w:rPr>
        <w:t>DISTRIBUTION OF PAYROLL CHECKS</w:t>
      </w:r>
    </w:p>
    <w:p w14:paraId="4CB36FEB" w14:textId="77777777" w:rsidR="00144652" w:rsidRPr="004270FB" w:rsidRDefault="00144652" w:rsidP="00F22EE9">
      <w:pPr>
        <w:spacing w:after="0" w:line="240" w:lineRule="auto"/>
        <w:ind w:left="72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1AD958F9" w14:textId="35EA38A9" w:rsidR="00801782" w:rsidRPr="004270FB" w:rsidRDefault="00801782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 xml:space="preserve">05.01 </w:t>
      </w:r>
      <w:r w:rsidR="00984D50" w:rsidRPr="004270FB">
        <w:rPr>
          <w:rFonts w:ascii="Arial" w:eastAsia="Times New Roman" w:hAnsi="Arial" w:cs="Arial"/>
          <w:sz w:val="24"/>
          <w:szCs w:val="24"/>
        </w:rPr>
        <w:tab/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Payroll paychecks must be picked up at </w:t>
      </w:r>
      <w:r w:rsidR="00E478D9">
        <w:rPr>
          <w:rFonts w:ascii="Arial" w:eastAsia="Times New Roman" w:hAnsi="Arial" w:cs="Arial"/>
          <w:sz w:val="24"/>
          <w:szCs w:val="24"/>
        </w:rPr>
        <w:t xml:space="preserve">the </w:t>
      </w:r>
      <w:r w:rsidR="00325CB4" w:rsidRPr="00325CB4">
        <w:rPr>
          <w:rFonts w:ascii="Arial" w:eastAsia="Times New Roman" w:hAnsi="Arial" w:cs="Arial"/>
          <w:sz w:val="24"/>
          <w:szCs w:val="24"/>
        </w:rPr>
        <w:t>Student Business Services</w:t>
      </w:r>
      <w:r w:rsidR="00E478D9">
        <w:rPr>
          <w:rFonts w:ascii="Arial" w:eastAsia="Times New Roman" w:hAnsi="Arial" w:cs="Arial"/>
          <w:sz w:val="24"/>
          <w:szCs w:val="24"/>
        </w:rPr>
        <w:t xml:space="preserve">’ </w:t>
      </w:r>
      <w:r w:rsidR="00325CB4" w:rsidRPr="00325CB4">
        <w:rPr>
          <w:rFonts w:ascii="Arial" w:eastAsia="Times New Roman" w:hAnsi="Arial" w:cs="Arial"/>
          <w:sz w:val="24"/>
          <w:szCs w:val="24"/>
        </w:rPr>
        <w:t>Cashier window</w:t>
      </w:r>
      <w:r w:rsidR="00E478D9">
        <w:rPr>
          <w:rFonts w:ascii="Arial" w:eastAsia="Times New Roman" w:hAnsi="Arial" w:cs="Arial"/>
          <w:sz w:val="24"/>
          <w:szCs w:val="24"/>
        </w:rPr>
        <w:t>s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 with a Texas State I.D. card or valid government issued I.D. card.</w:t>
      </w:r>
    </w:p>
    <w:p w14:paraId="1F3710B1" w14:textId="77777777" w:rsidR="00144652" w:rsidRPr="004270FB" w:rsidRDefault="00144652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</w:p>
    <w:p w14:paraId="1E880DAD" w14:textId="4919647E" w:rsidR="00801782" w:rsidRPr="004270FB" w:rsidRDefault="00801782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>05.02</w:t>
      </w:r>
      <w:r w:rsidR="00984D50" w:rsidRPr="004270FB">
        <w:rPr>
          <w:rFonts w:ascii="Arial" w:eastAsia="Times New Roman" w:hAnsi="Arial" w:cs="Arial"/>
          <w:sz w:val="24"/>
          <w:szCs w:val="24"/>
        </w:rPr>
        <w:tab/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Employees may authorize </w:t>
      </w:r>
      <w:r w:rsidR="00E478D9">
        <w:rPr>
          <w:rFonts w:ascii="Arial" w:eastAsia="Times New Roman" w:hAnsi="Arial" w:cs="Arial"/>
          <w:sz w:val="24"/>
          <w:szCs w:val="24"/>
        </w:rPr>
        <w:t>a designee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 to pick up their paycheck. The </w:t>
      </w:r>
      <w:r w:rsidR="00E478D9">
        <w:rPr>
          <w:rFonts w:ascii="Arial" w:eastAsia="Times New Roman" w:hAnsi="Arial" w:cs="Arial"/>
          <w:sz w:val="24"/>
          <w:szCs w:val="24"/>
        </w:rPr>
        <w:t>designee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 will be required to present a signed </w:t>
      </w:r>
      <w:hyperlink r:id="rId12" w:history="1">
        <w:r w:rsidRPr="004134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Authorization </w:t>
        </w:r>
        <w:r w:rsidR="00E619C9" w:rsidRPr="004134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To </w:t>
        </w:r>
        <w:r w:rsidRPr="004134DD">
          <w:rPr>
            <w:rStyle w:val="Hyperlink"/>
            <w:rFonts w:ascii="Arial" w:eastAsia="Times New Roman" w:hAnsi="Arial" w:cs="Arial"/>
            <w:sz w:val="24"/>
            <w:szCs w:val="24"/>
          </w:rPr>
          <w:t>Release Payroll Check</w:t>
        </w:r>
      </w:hyperlink>
      <w:r w:rsidR="00E478D9">
        <w:rPr>
          <w:rFonts w:ascii="Arial" w:eastAsia="Times New Roman" w:hAnsi="Arial" w:cs="Arial"/>
          <w:sz w:val="24"/>
          <w:szCs w:val="24"/>
        </w:rPr>
        <w:t xml:space="preserve"> form</w:t>
      </w:r>
      <w:r w:rsidRPr="004270FB">
        <w:rPr>
          <w:rFonts w:ascii="Arial" w:eastAsia="Times New Roman" w:hAnsi="Arial" w:cs="Arial"/>
          <w:sz w:val="24"/>
          <w:szCs w:val="24"/>
        </w:rPr>
        <w:t xml:space="preserve"> (available </w:t>
      </w:r>
      <w:r w:rsidR="00E478D9">
        <w:rPr>
          <w:rFonts w:ascii="Arial" w:eastAsia="Times New Roman" w:hAnsi="Arial" w:cs="Arial"/>
          <w:sz w:val="24"/>
          <w:szCs w:val="24"/>
        </w:rPr>
        <w:t>on</w:t>
      </w:r>
      <w:r w:rsidRPr="004270FB">
        <w:rPr>
          <w:rFonts w:ascii="Arial" w:eastAsia="Times New Roman" w:hAnsi="Arial" w:cs="Arial"/>
          <w:sz w:val="24"/>
          <w:szCs w:val="24"/>
        </w:rPr>
        <w:t xml:space="preserve"> the </w:t>
      </w:r>
      <w:hyperlink r:id="rId13" w:history="1">
        <w:r w:rsidRPr="004134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Payroll </w:t>
        </w:r>
        <w:r w:rsidR="00602162" w:rsidRPr="004134D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and Tax Compliance </w:t>
        </w:r>
        <w:r w:rsidRPr="004134DD">
          <w:rPr>
            <w:rStyle w:val="Hyperlink"/>
            <w:rFonts w:ascii="Arial" w:eastAsia="Times New Roman" w:hAnsi="Arial" w:cs="Arial"/>
            <w:sz w:val="24"/>
            <w:szCs w:val="24"/>
          </w:rPr>
          <w:t>Office</w:t>
        </w:r>
        <w:r w:rsidRPr="004134DD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 website</w:t>
        </w:r>
      </w:hyperlink>
      <w:r w:rsidR="00067BAA">
        <w:rPr>
          <w:rFonts w:ascii="Arial" w:eastAsia="Times New Roman" w:hAnsi="Arial" w:cs="Arial"/>
          <w:sz w:val="24"/>
          <w:szCs w:val="24"/>
        </w:rPr>
        <w:t xml:space="preserve">). </w:t>
      </w:r>
      <w:r w:rsidR="00325CB4" w:rsidRPr="00325CB4">
        <w:rPr>
          <w:rFonts w:ascii="Arial" w:eastAsia="Times New Roman" w:hAnsi="Arial" w:cs="Arial"/>
          <w:sz w:val="24"/>
          <w:szCs w:val="24"/>
        </w:rPr>
        <w:t>This form authorizes the</w:t>
      </w:r>
      <w:r w:rsidR="00E478D9">
        <w:rPr>
          <w:rFonts w:ascii="Arial" w:eastAsia="Times New Roman" w:hAnsi="Arial" w:cs="Arial"/>
          <w:sz w:val="24"/>
          <w:szCs w:val="24"/>
        </w:rPr>
        <w:t xml:space="preserve"> designee 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to pick up only this employee’s paycheck, </w:t>
      </w:r>
      <w:r w:rsidR="00E478D9">
        <w:rPr>
          <w:rFonts w:ascii="Arial" w:eastAsia="Times New Roman" w:hAnsi="Arial" w:cs="Arial"/>
          <w:sz w:val="24"/>
          <w:szCs w:val="24"/>
        </w:rPr>
        <w:t xml:space="preserve">by </w:t>
      </w:r>
      <w:r w:rsidR="00325CB4" w:rsidRPr="00325CB4">
        <w:rPr>
          <w:rFonts w:ascii="Arial" w:eastAsia="Times New Roman" w:hAnsi="Arial" w:cs="Arial"/>
          <w:sz w:val="24"/>
          <w:szCs w:val="24"/>
        </w:rPr>
        <w:t>present</w:t>
      </w:r>
      <w:r w:rsidR="00E478D9">
        <w:rPr>
          <w:rFonts w:ascii="Arial" w:eastAsia="Times New Roman" w:hAnsi="Arial" w:cs="Arial"/>
          <w:sz w:val="24"/>
          <w:szCs w:val="24"/>
        </w:rPr>
        <w:t>ing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 the employee’s I.D. card. The </w:t>
      </w:r>
      <w:r w:rsidR="00E478D9">
        <w:rPr>
          <w:rFonts w:ascii="Arial" w:eastAsia="Times New Roman" w:hAnsi="Arial" w:cs="Arial"/>
          <w:sz w:val="24"/>
          <w:szCs w:val="24"/>
        </w:rPr>
        <w:t>designee</w:t>
      </w:r>
      <w:r w:rsidR="00325CB4" w:rsidRPr="00325CB4">
        <w:rPr>
          <w:rFonts w:ascii="Arial" w:eastAsia="Times New Roman" w:hAnsi="Arial" w:cs="Arial"/>
          <w:sz w:val="24"/>
          <w:szCs w:val="24"/>
        </w:rPr>
        <w:t xml:space="preserve"> will also be required to sign for the employee’s paycheck.</w:t>
      </w:r>
    </w:p>
    <w:p w14:paraId="44FE2F08" w14:textId="77777777" w:rsidR="00144652" w:rsidRPr="004270FB" w:rsidRDefault="00144652" w:rsidP="00E478D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665F1A59" w14:textId="03CB694B" w:rsidR="00C6140A" w:rsidRDefault="00801782" w:rsidP="00F22EE9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sz w:val="24"/>
          <w:szCs w:val="24"/>
        </w:rPr>
      </w:pPr>
      <w:r w:rsidRPr="1FD7B38B">
        <w:rPr>
          <w:rFonts w:ascii="Arial" w:eastAsia="Times New Roman" w:hAnsi="Arial" w:cs="Arial"/>
          <w:sz w:val="24"/>
          <w:szCs w:val="24"/>
        </w:rPr>
        <w:t xml:space="preserve">05.03 </w:t>
      </w:r>
      <w:r>
        <w:tab/>
      </w:r>
      <w:r w:rsidR="0023310E">
        <w:rPr>
          <w:rFonts w:ascii="Arial" w:eastAsia="Times New Roman" w:hAnsi="Arial" w:cs="Arial"/>
          <w:sz w:val="24"/>
          <w:szCs w:val="24"/>
        </w:rPr>
        <w:t>Employees</w:t>
      </w:r>
      <w:r w:rsidRPr="1FD7B38B">
        <w:rPr>
          <w:rFonts w:ascii="Arial" w:eastAsia="Times New Roman" w:hAnsi="Arial" w:cs="Arial"/>
          <w:sz w:val="24"/>
          <w:szCs w:val="24"/>
        </w:rPr>
        <w:t xml:space="preserve"> may arrange to have </w:t>
      </w:r>
      <w:r w:rsidR="00E478D9">
        <w:rPr>
          <w:rFonts w:ascii="Arial" w:eastAsia="Times New Roman" w:hAnsi="Arial" w:cs="Arial"/>
          <w:sz w:val="24"/>
          <w:szCs w:val="24"/>
        </w:rPr>
        <w:t>their</w:t>
      </w:r>
      <w:r w:rsidRPr="1FD7B38B">
        <w:rPr>
          <w:rFonts w:ascii="Arial" w:eastAsia="Times New Roman" w:hAnsi="Arial" w:cs="Arial"/>
          <w:sz w:val="24"/>
          <w:szCs w:val="24"/>
        </w:rPr>
        <w:t xml:space="preserve"> p</w:t>
      </w:r>
      <w:r w:rsidR="00067BAA" w:rsidRPr="1FD7B38B">
        <w:rPr>
          <w:rFonts w:ascii="Arial" w:eastAsia="Times New Roman" w:hAnsi="Arial" w:cs="Arial"/>
          <w:sz w:val="24"/>
          <w:szCs w:val="24"/>
        </w:rPr>
        <w:t xml:space="preserve">aycheck mailed by completing a </w:t>
      </w:r>
      <w:hyperlink r:id="rId14">
        <w:r w:rsidRPr="1FD7B38B">
          <w:rPr>
            <w:rStyle w:val="Hyperlink"/>
            <w:rFonts w:ascii="Arial" w:eastAsia="Times New Roman" w:hAnsi="Arial" w:cs="Arial"/>
            <w:sz w:val="24"/>
            <w:szCs w:val="24"/>
          </w:rPr>
          <w:t>Request for Mailing Payroll Check</w:t>
        </w:r>
      </w:hyperlink>
      <w:r w:rsidR="00E478D9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="00E478D9" w:rsidRPr="00E478D9">
        <w:rPr>
          <w:rStyle w:val="Hyperlink"/>
          <w:rFonts w:ascii="Arial" w:eastAsia="Times New Roman" w:hAnsi="Arial" w:cs="Arial"/>
          <w:color w:val="auto"/>
          <w:sz w:val="24"/>
          <w:szCs w:val="24"/>
        </w:rPr>
        <w:t>form</w:t>
      </w:r>
      <w:r w:rsidR="00067BAA" w:rsidRPr="1FD7B38B">
        <w:rPr>
          <w:rFonts w:ascii="Arial" w:eastAsia="Times New Roman" w:hAnsi="Arial" w:cs="Arial"/>
          <w:sz w:val="24"/>
          <w:szCs w:val="24"/>
        </w:rPr>
        <w:t xml:space="preserve"> </w:t>
      </w:r>
      <w:r w:rsidR="00E478D9">
        <w:rPr>
          <w:rFonts w:ascii="Arial" w:eastAsia="Times New Roman" w:hAnsi="Arial" w:cs="Arial"/>
          <w:sz w:val="24"/>
          <w:szCs w:val="24"/>
        </w:rPr>
        <w:t>(</w:t>
      </w:r>
      <w:r w:rsidRPr="1FD7B38B">
        <w:rPr>
          <w:rFonts w:ascii="Arial" w:eastAsia="Times New Roman" w:hAnsi="Arial" w:cs="Arial"/>
          <w:sz w:val="24"/>
          <w:szCs w:val="24"/>
        </w:rPr>
        <w:t xml:space="preserve">available </w:t>
      </w:r>
      <w:r w:rsidR="00E478D9">
        <w:rPr>
          <w:rFonts w:ascii="Arial" w:eastAsia="Times New Roman" w:hAnsi="Arial" w:cs="Arial"/>
          <w:sz w:val="24"/>
          <w:szCs w:val="24"/>
        </w:rPr>
        <w:t>on</w:t>
      </w:r>
      <w:r w:rsidRPr="1FD7B38B">
        <w:rPr>
          <w:rFonts w:ascii="Arial" w:eastAsia="Times New Roman" w:hAnsi="Arial" w:cs="Arial"/>
          <w:sz w:val="24"/>
          <w:szCs w:val="24"/>
        </w:rPr>
        <w:t xml:space="preserve"> the </w:t>
      </w:r>
      <w:hyperlink r:id="rId15" w:history="1">
        <w:r w:rsidRPr="00E478D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Payroll </w:t>
        </w:r>
        <w:r w:rsidR="00602162" w:rsidRPr="00E478D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and Tax Compliance </w:t>
        </w:r>
        <w:r w:rsidRPr="00E478D9">
          <w:rPr>
            <w:rStyle w:val="Hyperlink"/>
            <w:rFonts w:ascii="Arial" w:eastAsia="Times New Roman" w:hAnsi="Arial" w:cs="Arial"/>
            <w:sz w:val="24"/>
            <w:szCs w:val="24"/>
          </w:rPr>
          <w:t>Office</w:t>
        </w:r>
        <w:r w:rsidR="005E73B7" w:rsidRPr="00E478D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website</w:t>
        </w:r>
      </w:hyperlink>
      <w:r w:rsidR="00067BAA" w:rsidRPr="00E478D9">
        <w:rPr>
          <w:rFonts w:ascii="Arial" w:eastAsia="Times New Roman" w:hAnsi="Arial" w:cs="Arial"/>
          <w:sz w:val="24"/>
          <w:szCs w:val="24"/>
        </w:rPr>
        <w:t>).</w:t>
      </w:r>
      <w:r w:rsidR="00067BAA" w:rsidRPr="1FD7B3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CC83BB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E68010" w14:textId="38139043" w:rsidR="00CF5D73" w:rsidRDefault="00801782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70FB">
        <w:rPr>
          <w:rFonts w:ascii="Arial" w:eastAsia="Times New Roman" w:hAnsi="Arial" w:cs="Arial"/>
          <w:b/>
          <w:sz w:val="24"/>
          <w:szCs w:val="24"/>
        </w:rPr>
        <w:t>0</w:t>
      </w:r>
      <w:r w:rsidR="00E478D9">
        <w:rPr>
          <w:rFonts w:ascii="Arial" w:eastAsia="Times New Roman" w:hAnsi="Arial" w:cs="Arial"/>
          <w:b/>
          <w:sz w:val="24"/>
          <w:szCs w:val="24"/>
        </w:rPr>
        <w:t>6</w:t>
      </w:r>
      <w:r w:rsidRPr="004270F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984D50" w:rsidRPr="004270FB">
        <w:rPr>
          <w:rFonts w:ascii="Arial" w:eastAsia="Times New Roman" w:hAnsi="Arial" w:cs="Arial"/>
          <w:b/>
          <w:sz w:val="24"/>
          <w:szCs w:val="24"/>
        </w:rPr>
        <w:tab/>
      </w:r>
      <w:r w:rsidR="00AA0138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="00CF5D73" w:rsidRPr="00CF5D73">
        <w:rPr>
          <w:rFonts w:ascii="Arial" w:eastAsia="Times New Roman" w:hAnsi="Arial" w:cs="Arial"/>
          <w:b/>
          <w:sz w:val="24"/>
          <w:szCs w:val="24"/>
        </w:rPr>
        <w:t>UNCLAIMED PAYROLL CHECKS</w:t>
      </w:r>
    </w:p>
    <w:p w14:paraId="34CBCB91" w14:textId="77777777" w:rsidR="00CF5D73" w:rsidRDefault="00CF5D73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4A1169C" w14:textId="3D81A192" w:rsidR="00CF5D73" w:rsidRDefault="00CF5D73" w:rsidP="00F22EE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FD7B38B">
        <w:rPr>
          <w:rFonts w:ascii="Arial" w:eastAsia="Times New Roman" w:hAnsi="Arial" w:cs="Arial"/>
          <w:sz w:val="24"/>
          <w:szCs w:val="24"/>
        </w:rPr>
        <w:t>0</w:t>
      </w:r>
      <w:r w:rsidR="00E478D9">
        <w:rPr>
          <w:rFonts w:ascii="Arial" w:eastAsia="Times New Roman" w:hAnsi="Arial" w:cs="Arial"/>
          <w:sz w:val="24"/>
          <w:szCs w:val="24"/>
        </w:rPr>
        <w:t>6</w:t>
      </w:r>
      <w:r w:rsidRPr="1FD7B38B">
        <w:rPr>
          <w:rFonts w:ascii="Arial" w:eastAsia="Times New Roman" w:hAnsi="Arial" w:cs="Arial"/>
          <w:sz w:val="24"/>
          <w:szCs w:val="24"/>
        </w:rPr>
        <w:t>.01</w:t>
      </w:r>
      <w:r>
        <w:tab/>
      </w:r>
      <w:r w:rsidRPr="1FD7B38B">
        <w:rPr>
          <w:rFonts w:ascii="Arial" w:eastAsia="Times New Roman" w:hAnsi="Arial" w:cs="Arial"/>
          <w:sz w:val="24"/>
          <w:szCs w:val="24"/>
        </w:rPr>
        <w:t xml:space="preserve"> All payroll checks unclaimed after 30 days will be mailed to the employee's permanent address on file at the time of printing the check. </w:t>
      </w:r>
    </w:p>
    <w:p w14:paraId="57E7D7B9" w14:textId="77777777" w:rsidR="00325CB4" w:rsidRDefault="00325CB4" w:rsidP="00F22EE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A0B8EAC" w14:textId="4A9784E5" w:rsidR="00E478D9" w:rsidRPr="00132924" w:rsidRDefault="00CF5D73" w:rsidP="0013292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5DDB1075">
        <w:rPr>
          <w:rFonts w:ascii="Arial" w:eastAsia="Times New Roman" w:hAnsi="Arial" w:cs="Arial"/>
          <w:sz w:val="24"/>
          <w:szCs w:val="24"/>
        </w:rPr>
        <w:t>0</w:t>
      </w:r>
      <w:r w:rsidR="00E478D9">
        <w:rPr>
          <w:rFonts w:ascii="Arial" w:eastAsia="Times New Roman" w:hAnsi="Arial" w:cs="Arial"/>
          <w:sz w:val="24"/>
          <w:szCs w:val="24"/>
        </w:rPr>
        <w:t>6</w:t>
      </w:r>
      <w:r w:rsidRPr="5DDB1075">
        <w:rPr>
          <w:rFonts w:ascii="Arial" w:eastAsia="Times New Roman" w:hAnsi="Arial" w:cs="Arial"/>
          <w:sz w:val="24"/>
          <w:szCs w:val="24"/>
        </w:rPr>
        <w:t>.02</w:t>
      </w:r>
      <w:r>
        <w:tab/>
      </w:r>
      <w:r w:rsidRPr="5DDB1075">
        <w:rPr>
          <w:rFonts w:ascii="Arial" w:eastAsia="Times New Roman" w:hAnsi="Arial" w:cs="Arial"/>
          <w:sz w:val="24"/>
          <w:szCs w:val="24"/>
        </w:rPr>
        <w:t xml:space="preserve">Payroll checks returned to the university as undelivered or checks that are not </w:t>
      </w:r>
      <w:r w:rsidR="00325CB4" w:rsidRPr="5DDB1075">
        <w:rPr>
          <w:rFonts w:ascii="Arial" w:eastAsia="Times New Roman" w:hAnsi="Arial" w:cs="Arial"/>
          <w:sz w:val="24"/>
          <w:szCs w:val="24"/>
        </w:rPr>
        <w:t xml:space="preserve">cashed, </w:t>
      </w:r>
      <w:r w:rsidRPr="5DDB1075">
        <w:rPr>
          <w:rFonts w:ascii="Arial" w:eastAsia="Times New Roman" w:hAnsi="Arial" w:cs="Arial"/>
          <w:sz w:val="24"/>
          <w:szCs w:val="24"/>
        </w:rPr>
        <w:t xml:space="preserve">will be considered unclaimed property and turned over to the State of Texas Comptroller’s Office after one year. </w:t>
      </w:r>
    </w:p>
    <w:p w14:paraId="02C988E2" w14:textId="77777777" w:rsidR="00E478D9" w:rsidRDefault="00E478D9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45D125" w14:textId="4BA7AB01" w:rsidR="00801782" w:rsidRPr="004270FB" w:rsidRDefault="006638F3" w:rsidP="00F22E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0C73797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E478D9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30C73797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tab/>
      </w:r>
      <w:r w:rsidR="00801782" w:rsidRPr="30C73797">
        <w:rPr>
          <w:rFonts w:ascii="Arial" w:eastAsia="Times New Roman" w:hAnsi="Arial" w:cs="Arial"/>
          <w:b/>
          <w:bCs/>
          <w:sz w:val="24"/>
          <w:szCs w:val="24"/>
        </w:rPr>
        <w:t xml:space="preserve">EXCEPTION TO THIS </w:t>
      </w:r>
      <w:r w:rsidR="00E478D9">
        <w:rPr>
          <w:rFonts w:ascii="Arial" w:eastAsia="Times New Roman" w:hAnsi="Arial" w:cs="Arial"/>
          <w:b/>
          <w:bCs/>
          <w:sz w:val="24"/>
          <w:szCs w:val="24"/>
        </w:rPr>
        <w:t>POLICY</w:t>
      </w:r>
    </w:p>
    <w:p w14:paraId="27751FEE" w14:textId="77777777" w:rsidR="00144652" w:rsidRPr="004270FB" w:rsidRDefault="00144652" w:rsidP="00F22EE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356BCBC" w14:textId="302B74B1" w:rsidR="00801782" w:rsidRPr="004270FB" w:rsidRDefault="00801782" w:rsidP="00F22EE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>0</w:t>
      </w:r>
      <w:r w:rsidR="00E478D9">
        <w:rPr>
          <w:rFonts w:ascii="Arial" w:eastAsia="Times New Roman" w:hAnsi="Arial" w:cs="Arial"/>
          <w:sz w:val="24"/>
          <w:szCs w:val="24"/>
        </w:rPr>
        <w:t>7</w:t>
      </w:r>
      <w:r w:rsidRPr="004270FB">
        <w:rPr>
          <w:rFonts w:ascii="Arial" w:eastAsia="Times New Roman" w:hAnsi="Arial" w:cs="Arial"/>
          <w:sz w:val="24"/>
          <w:szCs w:val="24"/>
        </w:rPr>
        <w:t xml:space="preserve">.01 </w:t>
      </w:r>
      <w:r w:rsidR="00984D50" w:rsidRPr="004270FB">
        <w:rPr>
          <w:rFonts w:ascii="Arial" w:eastAsia="Times New Roman" w:hAnsi="Arial" w:cs="Arial"/>
          <w:sz w:val="24"/>
          <w:szCs w:val="24"/>
        </w:rPr>
        <w:tab/>
      </w:r>
      <w:r w:rsidRPr="004270FB">
        <w:rPr>
          <w:rFonts w:ascii="Arial" w:eastAsia="Times New Roman" w:hAnsi="Arial" w:cs="Arial"/>
          <w:sz w:val="24"/>
          <w:szCs w:val="24"/>
        </w:rPr>
        <w:t xml:space="preserve">Any exceptions to the </w:t>
      </w:r>
      <w:r w:rsidR="00E478D9">
        <w:rPr>
          <w:rFonts w:ascii="Arial" w:eastAsia="Times New Roman" w:hAnsi="Arial" w:cs="Arial"/>
          <w:sz w:val="24"/>
          <w:szCs w:val="24"/>
        </w:rPr>
        <w:t>payroll pay</w:t>
      </w:r>
      <w:r w:rsidRPr="004270FB">
        <w:rPr>
          <w:rFonts w:ascii="Arial" w:eastAsia="Times New Roman" w:hAnsi="Arial" w:cs="Arial"/>
          <w:sz w:val="24"/>
          <w:szCs w:val="24"/>
        </w:rPr>
        <w:t xml:space="preserve"> distribution policy must be requested in writing and approved by the </w:t>
      </w:r>
      <w:r w:rsidR="004134DD">
        <w:rPr>
          <w:rFonts w:ascii="Arial" w:eastAsia="Times New Roman" w:hAnsi="Arial" w:cs="Arial"/>
          <w:sz w:val="24"/>
          <w:szCs w:val="24"/>
        </w:rPr>
        <w:t>d</w:t>
      </w:r>
      <w:r w:rsidRPr="004270FB">
        <w:rPr>
          <w:rFonts w:ascii="Arial" w:eastAsia="Times New Roman" w:hAnsi="Arial" w:cs="Arial"/>
          <w:sz w:val="24"/>
          <w:szCs w:val="24"/>
        </w:rPr>
        <w:t>irector</w:t>
      </w:r>
      <w:r w:rsidR="003D387D">
        <w:rPr>
          <w:rFonts w:ascii="Arial" w:eastAsia="Times New Roman" w:hAnsi="Arial" w:cs="Arial"/>
          <w:sz w:val="24"/>
          <w:szCs w:val="24"/>
        </w:rPr>
        <w:t xml:space="preserve"> of</w:t>
      </w:r>
      <w:r w:rsidRPr="004270FB">
        <w:rPr>
          <w:rFonts w:ascii="Arial" w:eastAsia="Times New Roman" w:hAnsi="Arial" w:cs="Arial"/>
          <w:sz w:val="24"/>
          <w:szCs w:val="24"/>
        </w:rPr>
        <w:t xml:space="preserve"> Payroll</w:t>
      </w:r>
      <w:r w:rsidR="00602162" w:rsidRPr="004270FB">
        <w:rPr>
          <w:rFonts w:ascii="Arial" w:eastAsia="Times New Roman" w:hAnsi="Arial" w:cs="Arial"/>
          <w:sz w:val="24"/>
          <w:szCs w:val="24"/>
        </w:rPr>
        <w:t xml:space="preserve"> and Tax Compliance</w:t>
      </w:r>
      <w:r w:rsidRPr="004270FB">
        <w:rPr>
          <w:rFonts w:ascii="Arial" w:eastAsia="Times New Roman" w:hAnsi="Arial" w:cs="Arial"/>
          <w:sz w:val="24"/>
          <w:szCs w:val="24"/>
        </w:rPr>
        <w:t>.</w:t>
      </w:r>
    </w:p>
    <w:p w14:paraId="419358E1" w14:textId="77777777" w:rsidR="00602162" w:rsidRPr="004270FB" w:rsidRDefault="0060216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58EBF" w14:textId="4ED01B16" w:rsidR="00801782" w:rsidRPr="004270FB" w:rsidRDefault="00801782" w:rsidP="00F22E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0C73797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E478D9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30C73797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tab/>
      </w:r>
      <w:r w:rsidR="004270FB" w:rsidRPr="30C73797">
        <w:rPr>
          <w:rFonts w:ascii="Arial" w:eastAsia="Times New Roman" w:hAnsi="Arial" w:cs="Arial"/>
          <w:b/>
          <w:bCs/>
          <w:sz w:val="24"/>
          <w:szCs w:val="24"/>
        </w:rPr>
        <w:t>REVIEWER OF T</w:t>
      </w:r>
      <w:r w:rsidRPr="30C73797">
        <w:rPr>
          <w:rFonts w:ascii="Arial" w:eastAsia="Times New Roman" w:hAnsi="Arial" w:cs="Arial"/>
          <w:b/>
          <w:bCs/>
          <w:sz w:val="24"/>
          <w:szCs w:val="24"/>
        </w:rPr>
        <w:t>HIS UPPS</w:t>
      </w:r>
    </w:p>
    <w:p w14:paraId="52021B83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E66089" w14:textId="01F5E8DF" w:rsidR="00801782" w:rsidRPr="004270FB" w:rsidRDefault="004270FB" w:rsidP="00F22E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30C73797">
        <w:rPr>
          <w:rFonts w:ascii="Arial" w:eastAsia="Times New Roman" w:hAnsi="Arial" w:cs="Arial"/>
          <w:sz w:val="24"/>
          <w:szCs w:val="24"/>
        </w:rPr>
        <w:t>0</w:t>
      </w:r>
      <w:r w:rsidR="00E478D9">
        <w:rPr>
          <w:rFonts w:ascii="Arial" w:eastAsia="Times New Roman" w:hAnsi="Arial" w:cs="Arial"/>
          <w:sz w:val="24"/>
          <w:szCs w:val="24"/>
        </w:rPr>
        <w:t>8</w:t>
      </w:r>
      <w:r w:rsidRPr="30C73797">
        <w:rPr>
          <w:rFonts w:ascii="Arial" w:eastAsia="Times New Roman" w:hAnsi="Arial" w:cs="Arial"/>
          <w:sz w:val="24"/>
          <w:szCs w:val="24"/>
        </w:rPr>
        <w:t>.01</w:t>
      </w:r>
      <w:r>
        <w:tab/>
      </w:r>
      <w:r w:rsidRPr="30C73797">
        <w:rPr>
          <w:rFonts w:ascii="Arial" w:eastAsia="Times New Roman" w:hAnsi="Arial" w:cs="Arial"/>
          <w:sz w:val="24"/>
          <w:szCs w:val="24"/>
        </w:rPr>
        <w:t xml:space="preserve">Reviewer of </w:t>
      </w:r>
      <w:r w:rsidR="00801782" w:rsidRPr="30C73797">
        <w:rPr>
          <w:rFonts w:ascii="Arial" w:eastAsia="Times New Roman" w:hAnsi="Arial" w:cs="Arial"/>
          <w:sz w:val="24"/>
          <w:szCs w:val="24"/>
        </w:rPr>
        <w:t>this UPPS include</w:t>
      </w:r>
      <w:r w:rsidR="004134DD" w:rsidRPr="30C73797">
        <w:rPr>
          <w:rFonts w:ascii="Arial" w:eastAsia="Times New Roman" w:hAnsi="Arial" w:cs="Arial"/>
          <w:sz w:val="24"/>
          <w:szCs w:val="24"/>
        </w:rPr>
        <w:t>s</w:t>
      </w:r>
      <w:r w:rsidR="00801782" w:rsidRPr="30C73797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6212297B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6DCE38FC" w14:textId="77777777" w:rsidR="00801782" w:rsidRPr="004270FB" w:rsidRDefault="004270FB" w:rsidP="00F22EE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984D50" w:rsidRPr="004270FB">
        <w:rPr>
          <w:rFonts w:ascii="Arial" w:eastAsia="Times New Roman" w:hAnsi="Arial" w:cs="Arial"/>
          <w:sz w:val="24"/>
          <w:szCs w:val="24"/>
        </w:rPr>
        <w:tab/>
      </w:r>
      <w:r w:rsidR="00801782" w:rsidRPr="004270FB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1B6D0B91" w14:textId="77777777" w:rsidR="00602162" w:rsidRPr="004270FB" w:rsidRDefault="00602162" w:rsidP="00F22EE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161826E" w14:textId="77777777" w:rsidR="00801782" w:rsidRPr="004270FB" w:rsidRDefault="00801782" w:rsidP="00F22EE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>Director</w:t>
      </w:r>
      <w:r w:rsidR="00FF57C8" w:rsidRPr="004270FB">
        <w:rPr>
          <w:rFonts w:ascii="Arial" w:eastAsia="Times New Roman" w:hAnsi="Arial" w:cs="Arial"/>
          <w:sz w:val="24"/>
          <w:szCs w:val="24"/>
        </w:rPr>
        <w:t>,</w:t>
      </w:r>
      <w:r w:rsidRPr="004270FB">
        <w:rPr>
          <w:rFonts w:ascii="Arial" w:eastAsia="Times New Roman" w:hAnsi="Arial" w:cs="Arial"/>
          <w:sz w:val="24"/>
          <w:szCs w:val="24"/>
        </w:rPr>
        <w:t xml:space="preserve"> Payroll </w:t>
      </w:r>
      <w:r w:rsidR="004270FB">
        <w:rPr>
          <w:rFonts w:ascii="Arial" w:eastAsia="Times New Roman" w:hAnsi="Arial" w:cs="Arial"/>
          <w:sz w:val="24"/>
          <w:szCs w:val="24"/>
        </w:rPr>
        <w:t>and Tax Compliance</w:t>
      </w:r>
      <w:r w:rsidR="004270FB">
        <w:rPr>
          <w:rFonts w:ascii="Arial" w:eastAsia="Times New Roman" w:hAnsi="Arial" w:cs="Arial"/>
          <w:sz w:val="24"/>
          <w:szCs w:val="24"/>
        </w:rPr>
        <w:tab/>
        <w:t>S</w:t>
      </w:r>
      <w:r w:rsidRPr="004270FB">
        <w:rPr>
          <w:rFonts w:ascii="Arial" w:eastAsia="Times New Roman" w:hAnsi="Arial" w:cs="Arial"/>
          <w:sz w:val="24"/>
          <w:szCs w:val="24"/>
        </w:rPr>
        <w:t xml:space="preserve">eptember </w:t>
      </w:r>
      <w:r w:rsidR="004270FB">
        <w:rPr>
          <w:rFonts w:ascii="Arial" w:eastAsia="Times New Roman" w:hAnsi="Arial" w:cs="Arial"/>
          <w:sz w:val="24"/>
          <w:szCs w:val="24"/>
        </w:rPr>
        <w:t xml:space="preserve">1 </w:t>
      </w:r>
      <w:r w:rsidRPr="004270FB">
        <w:rPr>
          <w:rFonts w:ascii="Arial" w:eastAsia="Times New Roman" w:hAnsi="Arial" w:cs="Arial"/>
          <w:sz w:val="24"/>
          <w:szCs w:val="24"/>
        </w:rPr>
        <w:t>E4Y</w:t>
      </w:r>
    </w:p>
    <w:p w14:paraId="54D59E1C" w14:textId="77777777" w:rsidR="00144652" w:rsidRPr="004270FB" w:rsidRDefault="00144652" w:rsidP="00F22EE9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21F8472" w14:textId="48456200" w:rsidR="00801782" w:rsidRPr="004270FB" w:rsidRDefault="00E478D9" w:rsidP="00F22E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</w:t>
      </w:r>
      <w:r w:rsidR="00801782" w:rsidRPr="004270F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984D50" w:rsidRPr="004270FB">
        <w:rPr>
          <w:rFonts w:ascii="Arial" w:eastAsia="Times New Roman" w:hAnsi="Arial" w:cs="Arial"/>
          <w:b/>
          <w:sz w:val="24"/>
          <w:szCs w:val="24"/>
        </w:rPr>
        <w:tab/>
      </w:r>
      <w:r w:rsidR="004270FB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="00801782" w:rsidRPr="004270FB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2E28CEF3" w14:textId="77777777" w:rsidR="00144652" w:rsidRPr="004270FB" w:rsidRDefault="00144652" w:rsidP="00F2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980954" w14:textId="28CD65D4" w:rsidR="00801782" w:rsidRPr="004270FB" w:rsidRDefault="004270FB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801782" w:rsidRPr="004270FB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801782" w:rsidRPr="004270FB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801782" w:rsidRPr="004270FB">
        <w:rPr>
          <w:rFonts w:ascii="Arial" w:eastAsia="Times New Roman" w:hAnsi="Arial" w:cs="Arial"/>
          <w:sz w:val="24"/>
          <w:szCs w:val="24"/>
        </w:rPr>
        <w:t xml:space="preserve">policy and procedure from the date of this document until superseded. </w:t>
      </w:r>
    </w:p>
    <w:p w14:paraId="59AADF8A" w14:textId="77777777" w:rsidR="00144652" w:rsidRPr="004270FB" w:rsidRDefault="00144652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B4E8D13" w14:textId="68458CAA" w:rsidR="004270FB" w:rsidRDefault="004270FB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30C73797">
        <w:rPr>
          <w:rFonts w:ascii="Arial" w:eastAsia="Times New Roman" w:hAnsi="Arial" w:cs="Arial"/>
          <w:sz w:val="24"/>
          <w:szCs w:val="24"/>
        </w:rPr>
        <w:t>Director, Payroll and Tax Compliance; senior reviewer of this UPPS</w:t>
      </w:r>
    </w:p>
    <w:p w14:paraId="5F86C082" w14:textId="77777777" w:rsidR="004270FB" w:rsidRDefault="004270FB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F941451" w14:textId="77777777" w:rsidR="00801782" w:rsidRPr="004270FB" w:rsidRDefault="00801782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270FB">
        <w:rPr>
          <w:rFonts w:ascii="Arial" w:eastAsia="Times New Roman" w:hAnsi="Arial" w:cs="Arial"/>
          <w:sz w:val="24"/>
          <w:szCs w:val="24"/>
        </w:rPr>
        <w:t>Associate Vice Presiden</w:t>
      </w:r>
      <w:r w:rsidR="004270FB">
        <w:rPr>
          <w:rFonts w:ascii="Arial" w:eastAsia="Times New Roman" w:hAnsi="Arial" w:cs="Arial"/>
          <w:sz w:val="24"/>
          <w:szCs w:val="24"/>
        </w:rPr>
        <w:t>t for Financial Services</w:t>
      </w:r>
    </w:p>
    <w:p w14:paraId="7EDC4023" w14:textId="77777777" w:rsidR="00144652" w:rsidRPr="004270FB" w:rsidRDefault="00144652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958150" w14:textId="77777777" w:rsidR="00801782" w:rsidRPr="004270FB" w:rsidRDefault="00801782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30C73797">
        <w:rPr>
          <w:rFonts w:ascii="Arial" w:eastAsia="Times New Roman" w:hAnsi="Arial" w:cs="Arial"/>
          <w:sz w:val="24"/>
          <w:szCs w:val="24"/>
        </w:rPr>
        <w:t xml:space="preserve">Vice President for Finance and Support Services </w:t>
      </w:r>
    </w:p>
    <w:p w14:paraId="5FD22A13" w14:textId="7DFD4A67" w:rsidR="30C73797" w:rsidRDefault="30C73797" w:rsidP="00F22E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C8ECAFB" w14:textId="31D21F08" w:rsidR="00984D50" w:rsidRPr="004270FB" w:rsidRDefault="30C73797" w:rsidP="001329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30C73797">
        <w:rPr>
          <w:rFonts w:ascii="Arial" w:eastAsia="Times New Roman" w:hAnsi="Arial" w:cs="Arial"/>
          <w:sz w:val="24"/>
          <w:szCs w:val="24"/>
        </w:rPr>
        <w:t>President</w:t>
      </w:r>
    </w:p>
    <w:sectPr w:rsidR="00984D50" w:rsidRPr="004270FB" w:rsidSect="00F22EE9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0015" w14:textId="77777777" w:rsidR="00F22EE9" w:rsidRDefault="00F22EE9" w:rsidP="00F22EE9">
      <w:pPr>
        <w:spacing w:after="0" w:line="240" w:lineRule="auto"/>
      </w:pPr>
      <w:r>
        <w:separator/>
      </w:r>
    </w:p>
  </w:endnote>
  <w:endnote w:type="continuationSeparator" w:id="0">
    <w:p w14:paraId="17688EDD" w14:textId="77777777" w:rsidR="00F22EE9" w:rsidRDefault="00F22EE9" w:rsidP="00F2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6A41" w14:textId="77777777" w:rsidR="00F22EE9" w:rsidRDefault="00F22EE9" w:rsidP="00F22EE9">
      <w:pPr>
        <w:spacing w:after="0" w:line="240" w:lineRule="auto"/>
      </w:pPr>
      <w:r>
        <w:separator/>
      </w:r>
    </w:p>
  </w:footnote>
  <w:footnote w:type="continuationSeparator" w:id="0">
    <w:p w14:paraId="0C2E5EC0" w14:textId="77777777" w:rsidR="00F22EE9" w:rsidRDefault="00F22EE9" w:rsidP="00F2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70EB04A" w14:textId="6C606F37" w:rsidR="00132924" w:rsidRDefault="00132924" w:rsidP="00132924">
        <w:pPr>
          <w:tabs>
            <w:tab w:val="left" w:pos="5040"/>
          </w:tabs>
          <w:spacing w:after="0" w:line="240" w:lineRule="auto"/>
        </w:pPr>
      </w:p>
      <w:p w14:paraId="0B79BC71" w14:textId="26372270" w:rsidR="00F22EE9" w:rsidRDefault="00113EC8" w:rsidP="00F22EE9">
        <w:pPr>
          <w:pStyle w:val="Header"/>
          <w:ind w:firstLine="5040"/>
        </w:pPr>
      </w:p>
    </w:sdtContent>
  </w:sdt>
  <w:p w14:paraId="33687ADF" w14:textId="77777777" w:rsidR="00F22EE9" w:rsidRDefault="00F22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E8D"/>
    <w:multiLevelType w:val="hybridMultilevel"/>
    <w:tmpl w:val="EB68B67C"/>
    <w:lvl w:ilvl="0" w:tplc="ACE67264">
      <w:start w:val="1"/>
      <w:numFmt w:val="decimalZero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1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6D"/>
    <w:rsid w:val="00011ABA"/>
    <w:rsid w:val="00024797"/>
    <w:rsid w:val="00025219"/>
    <w:rsid w:val="0006619A"/>
    <w:rsid w:val="00066F0F"/>
    <w:rsid w:val="00067BAA"/>
    <w:rsid w:val="0008420B"/>
    <w:rsid w:val="00091200"/>
    <w:rsid w:val="00097A65"/>
    <w:rsid w:val="000A4532"/>
    <w:rsid w:val="000D2BE6"/>
    <w:rsid w:val="000D7138"/>
    <w:rsid w:val="000E346B"/>
    <w:rsid w:val="00111B60"/>
    <w:rsid w:val="00113EC8"/>
    <w:rsid w:val="00122322"/>
    <w:rsid w:val="001312C6"/>
    <w:rsid w:val="00132924"/>
    <w:rsid w:val="00140FC8"/>
    <w:rsid w:val="00143C49"/>
    <w:rsid w:val="00144122"/>
    <w:rsid w:val="00144652"/>
    <w:rsid w:val="0016394D"/>
    <w:rsid w:val="001639AC"/>
    <w:rsid w:val="0017412B"/>
    <w:rsid w:val="001978E1"/>
    <w:rsid w:val="001A05AA"/>
    <w:rsid w:val="001B61E5"/>
    <w:rsid w:val="001B6C4A"/>
    <w:rsid w:val="001C2AE5"/>
    <w:rsid w:val="001D6835"/>
    <w:rsid w:val="001E35D7"/>
    <w:rsid w:val="001F3E05"/>
    <w:rsid w:val="0020124F"/>
    <w:rsid w:val="00206BE9"/>
    <w:rsid w:val="00216613"/>
    <w:rsid w:val="00220D72"/>
    <w:rsid w:val="00227552"/>
    <w:rsid w:val="0023310E"/>
    <w:rsid w:val="00251310"/>
    <w:rsid w:val="002A4464"/>
    <w:rsid w:val="002B13A5"/>
    <w:rsid w:val="002B6FE5"/>
    <w:rsid w:val="002C5939"/>
    <w:rsid w:val="002F1F6D"/>
    <w:rsid w:val="00311A62"/>
    <w:rsid w:val="003214A3"/>
    <w:rsid w:val="00321AEA"/>
    <w:rsid w:val="00325CB4"/>
    <w:rsid w:val="003440AF"/>
    <w:rsid w:val="00355C0E"/>
    <w:rsid w:val="00371773"/>
    <w:rsid w:val="003762C8"/>
    <w:rsid w:val="00376E96"/>
    <w:rsid w:val="0038796C"/>
    <w:rsid w:val="003932D2"/>
    <w:rsid w:val="003A1724"/>
    <w:rsid w:val="003A5A82"/>
    <w:rsid w:val="003B0E21"/>
    <w:rsid w:val="003B1E67"/>
    <w:rsid w:val="003C625E"/>
    <w:rsid w:val="003D387D"/>
    <w:rsid w:val="003D3EF4"/>
    <w:rsid w:val="003E2122"/>
    <w:rsid w:val="004014D4"/>
    <w:rsid w:val="004134DD"/>
    <w:rsid w:val="0041413A"/>
    <w:rsid w:val="0042069F"/>
    <w:rsid w:val="004270FB"/>
    <w:rsid w:val="00433C6D"/>
    <w:rsid w:val="00442669"/>
    <w:rsid w:val="0046059D"/>
    <w:rsid w:val="00471351"/>
    <w:rsid w:val="004A1916"/>
    <w:rsid w:val="004A2745"/>
    <w:rsid w:val="004B24BB"/>
    <w:rsid w:val="004D15FB"/>
    <w:rsid w:val="004D1822"/>
    <w:rsid w:val="004E3F8F"/>
    <w:rsid w:val="004E5A68"/>
    <w:rsid w:val="004F3C66"/>
    <w:rsid w:val="004F4D33"/>
    <w:rsid w:val="004F5185"/>
    <w:rsid w:val="005004D6"/>
    <w:rsid w:val="00501BED"/>
    <w:rsid w:val="00503FF2"/>
    <w:rsid w:val="00507284"/>
    <w:rsid w:val="00522864"/>
    <w:rsid w:val="0052750D"/>
    <w:rsid w:val="00550354"/>
    <w:rsid w:val="005521DD"/>
    <w:rsid w:val="00563998"/>
    <w:rsid w:val="00566BF3"/>
    <w:rsid w:val="0057703A"/>
    <w:rsid w:val="005862E2"/>
    <w:rsid w:val="00586463"/>
    <w:rsid w:val="00586913"/>
    <w:rsid w:val="00593435"/>
    <w:rsid w:val="005A1DDC"/>
    <w:rsid w:val="005A2585"/>
    <w:rsid w:val="005A6E8D"/>
    <w:rsid w:val="005C0579"/>
    <w:rsid w:val="005C42D1"/>
    <w:rsid w:val="005D5742"/>
    <w:rsid w:val="005E73B7"/>
    <w:rsid w:val="005F7459"/>
    <w:rsid w:val="00602162"/>
    <w:rsid w:val="006151EC"/>
    <w:rsid w:val="006323C8"/>
    <w:rsid w:val="00644404"/>
    <w:rsid w:val="006638F3"/>
    <w:rsid w:val="00670D75"/>
    <w:rsid w:val="00680D35"/>
    <w:rsid w:val="00681627"/>
    <w:rsid w:val="0068421E"/>
    <w:rsid w:val="006A0C74"/>
    <w:rsid w:val="006A1A66"/>
    <w:rsid w:val="006A50B1"/>
    <w:rsid w:val="006B5A87"/>
    <w:rsid w:val="006F6CEB"/>
    <w:rsid w:val="0070163D"/>
    <w:rsid w:val="00701CF8"/>
    <w:rsid w:val="0070550F"/>
    <w:rsid w:val="00714948"/>
    <w:rsid w:val="00725D72"/>
    <w:rsid w:val="0075672E"/>
    <w:rsid w:val="00757DD7"/>
    <w:rsid w:val="00760B23"/>
    <w:rsid w:val="00763249"/>
    <w:rsid w:val="00775362"/>
    <w:rsid w:val="00792A35"/>
    <w:rsid w:val="007D3C9C"/>
    <w:rsid w:val="007E1940"/>
    <w:rsid w:val="007F1C65"/>
    <w:rsid w:val="00801782"/>
    <w:rsid w:val="00803CF8"/>
    <w:rsid w:val="008057DD"/>
    <w:rsid w:val="00823B4E"/>
    <w:rsid w:val="008467EF"/>
    <w:rsid w:val="008563FC"/>
    <w:rsid w:val="00861AA0"/>
    <w:rsid w:val="00861C7A"/>
    <w:rsid w:val="00871898"/>
    <w:rsid w:val="00873A6F"/>
    <w:rsid w:val="008863D3"/>
    <w:rsid w:val="008A77B4"/>
    <w:rsid w:val="008B7258"/>
    <w:rsid w:val="008C13A9"/>
    <w:rsid w:val="008C5381"/>
    <w:rsid w:val="008E132B"/>
    <w:rsid w:val="008E300B"/>
    <w:rsid w:val="008E4637"/>
    <w:rsid w:val="0093686F"/>
    <w:rsid w:val="00943C14"/>
    <w:rsid w:val="00953D88"/>
    <w:rsid w:val="0095405E"/>
    <w:rsid w:val="0096757C"/>
    <w:rsid w:val="00971810"/>
    <w:rsid w:val="00984D50"/>
    <w:rsid w:val="009B5156"/>
    <w:rsid w:val="009B7489"/>
    <w:rsid w:val="009D73E3"/>
    <w:rsid w:val="009E4CA6"/>
    <w:rsid w:val="009F086C"/>
    <w:rsid w:val="00A27B38"/>
    <w:rsid w:val="00A36111"/>
    <w:rsid w:val="00A44D27"/>
    <w:rsid w:val="00A52685"/>
    <w:rsid w:val="00AA0138"/>
    <w:rsid w:val="00AC275E"/>
    <w:rsid w:val="00AC6C8E"/>
    <w:rsid w:val="00AC722F"/>
    <w:rsid w:val="00AD1922"/>
    <w:rsid w:val="00AD5B81"/>
    <w:rsid w:val="00B3750F"/>
    <w:rsid w:val="00B939D2"/>
    <w:rsid w:val="00BA599B"/>
    <w:rsid w:val="00BB1E2B"/>
    <w:rsid w:val="00BD566D"/>
    <w:rsid w:val="00C07F6B"/>
    <w:rsid w:val="00C23C32"/>
    <w:rsid w:val="00C415C0"/>
    <w:rsid w:val="00C46E14"/>
    <w:rsid w:val="00C6140A"/>
    <w:rsid w:val="00C61F5C"/>
    <w:rsid w:val="00C75D6F"/>
    <w:rsid w:val="00C8219B"/>
    <w:rsid w:val="00C91942"/>
    <w:rsid w:val="00C94BA5"/>
    <w:rsid w:val="00CA294E"/>
    <w:rsid w:val="00CC1E7B"/>
    <w:rsid w:val="00CC3580"/>
    <w:rsid w:val="00CE6443"/>
    <w:rsid w:val="00CF275F"/>
    <w:rsid w:val="00CF5D73"/>
    <w:rsid w:val="00D04624"/>
    <w:rsid w:val="00D2151B"/>
    <w:rsid w:val="00D31616"/>
    <w:rsid w:val="00D3652A"/>
    <w:rsid w:val="00D52D5E"/>
    <w:rsid w:val="00D54869"/>
    <w:rsid w:val="00DA38FE"/>
    <w:rsid w:val="00DA5FA0"/>
    <w:rsid w:val="00E0332E"/>
    <w:rsid w:val="00E05D32"/>
    <w:rsid w:val="00E166A7"/>
    <w:rsid w:val="00E2085A"/>
    <w:rsid w:val="00E32F0D"/>
    <w:rsid w:val="00E37262"/>
    <w:rsid w:val="00E478D9"/>
    <w:rsid w:val="00E619C9"/>
    <w:rsid w:val="00E63B2D"/>
    <w:rsid w:val="00E72ABB"/>
    <w:rsid w:val="00E7636B"/>
    <w:rsid w:val="00EB6CF1"/>
    <w:rsid w:val="00ED122F"/>
    <w:rsid w:val="00F004A6"/>
    <w:rsid w:val="00F04E11"/>
    <w:rsid w:val="00F152F3"/>
    <w:rsid w:val="00F21739"/>
    <w:rsid w:val="00F22EE9"/>
    <w:rsid w:val="00F252F2"/>
    <w:rsid w:val="00F3541C"/>
    <w:rsid w:val="00F5028E"/>
    <w:rsid w:val="00F51FBE"/>
    <w:rsid w:val="00F530A4"/>
    <w:rsid w:val="00F5458F"/>
    <w:rsid w:val="00F62BBB"/>
    <w:rsid w:val="00F6603E"/>
    <w:rsid w:val="00F67D52"/>
    <w:rsid w:val="00F71CC1"/>
    <w:rsid w:val="00F93728"/>
    <w:rsid w:val="00FE1D46"/>
    <w:rsid w:val="00FE3338"/>
    <w:rsid w:val="00FF57C8"/>
    <w:rsid w:val="18EB68E2"/>
    <w:rsid w:val="1BDD4967"/>
    <w:rsid w:val="1FD7B38B"/>
    <w:rsid w:val="215A5B8F"/>
    <w:rsid w:val="219E238E"/>
    <w:rsid w:val="21FEDD28"/>
    <w:rsid w:val="2491FC51"/>
    <w:rsid w:val="27C99D13"/>
    <w:rsid w:val="29656D74"/>
    <w:rsid w:val="2AA54A93"/>
    <w:rsid w:val="2D13C804"/>
    <w:rsid w:val="30C73797"/>
    <w:rsid w:val="324B19EF"/>
    <w:rsid w:val="394A3D9E"/>
    <w:rsid w:val="39FA3892"/>
    <w:rsid w:val="3A8862F6"/>
    <w:rsid w:val="3ECDA9B5"/>
    <w:rsid w:val="44161CDF"/>
    <w:rsid w:val="453CEB39"/>
    <w:rsid w:val="45ABC71D"/>
    <w:rsid w:val="474DBDA1"/>
    <w:rsid w:val="47626B43"/>
    <w:rsid w:val="4C100D85"/>
    <w:rsid w:val="4F398106"/>
    <w:rsid w:val="50F0252C"/>
    <w:rsid w:val="541B1F6A"/>
    <w:rsid w:val="55CFFE90"/>
    <w:rsid w:val="576BCEF1"/>
    <w:rsid w:val="5B834C10"/>
    <w:rsid w:val="5D4CE611"/>
    <w:rsid w:val="5DDB1075"/>
    <w:rsid w:val="63700D69"/>
    <w:rsid w:val="663E0BE7"/>
    <w:rsid w:val="69DF4EED"/>
    <w:rsid w:val="6BBD8687"/>
    <w:rsid w:val="6D5956E8"/>
    <w:rsid w:val="6E15ADBE"/>
    <w:rsid w:val="74ACE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C174"/>
  <w15:docId w15:val="{1FF82B55-E5B0-46E2-9AB5-3C960EE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F6D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F6D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1F6D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2F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BA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3B0E21"/>
  </w:style>
  <w:style w:type="paragraph" w:styleId="Revision">
    <w:name w:val="Revision"/>
    <w:hidden/>
    <w:uiPriority w:val="99"/>
    <w:semiHidden/>
    <w:rsid w:val="003B0E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614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01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D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E9"/>
  </w:style>
  <w:style w:type="paragraph" w:styleId="Footer">
    <w:name w:val="footer"/>
    <w:basedOn w:val="Normal"/>
    <w:link w:val="FooterChar"/>
    <w:uiPriority w:val="99"/>
    <w:unhideWhenUsed/>
    <w:rsid w:val="00F2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E9"/>
  </w:style>
  <w:style w:type="character" w:styleId="UnresolvedMention">
    <w:name w:val="Unresolved Mention"/>
    <w:basedOn w:val="DefaultParagraphFont"/>
    <w:uiPriority w:val="99"/>
    <w:semiHidden/>
    <w:unhideWhenUsed/>
    <w:rsid w:val="00E4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xstate.edu/payroll/resourcesforms/payrollform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to-docs.its.txstate.edu/jcr:e1d08250-f604-46d9-b9df-f8b4c2035fc5/Auth%20to%20release%20payroll%20c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txst.edu/division-policies/finance-and-support-services/03-09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xst.edu/payroll/resourcesforms/payrollforms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ato-docs.its.txstate.edu/jcr:e1d08250-f604-46d9-b9df-f8b4c2035fc5/Auth%20to%20release%20payroll%20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F6FC1-1207-444B-841F-C41B58A20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45D24-9782-47D7-8405-32268AB02C74}">
  <ds:schemaRefs>
    <ds:schemaRef ds:uri="http://purl.org/dc/elements/1.1/"/>
    <ds:schemaRef ds:uri="fe324eb6-980c-4cb8-8908-407d6863f11d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3ab2a6c-a6d6-49b8-9732-be9eb5cf06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0F8A38-C3C6-4497-9303-3304CE75E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0AAAD-567F-404A-8D44-436FC963B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cn18</dc:creator>
  <cp:lastModifiedBy>Martinez, Iza N</cp:lastModifiedBy>
  <cp:revision>3</cp:revision>
  <cp:lastPrinted>2022-11-18T17:35:00Z</cp:lastPrinted>
  <dcterms:created xsi:type="dcterms:W3CDTF">2022-12-02T20:53:00Z</dcterms:created>
  <dcterms:modified xsi:type="dcterms:W3CDTF">2023-01-09T17:22:00Z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0x010100417A13FBC907414181C083F9DE414794</vt:lpwstr>
  </property>
</Properties>
</file>