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0B5DEC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Chemistry 1430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Chemistry for Non-Science Majors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726C2B" w:rsidRPr="002C55C9">
        <w:rPr>
          <w:b/>
          <w:sz w:val="24"/>
          <w:szCs w:val="24"/>
        </w:rPr>
        <w:t>Academic Semester</w:t>
      </w:r>
      <w:r w:rsidR="00726C2B">
        <w:rPr>
          <w:b/>
          <w:sz w:val="24"/>
          <w:szCs w:val="24"/>
        </w:rPr>
        <w:t>/Term</w:t>
      </w:r>
      <w:r w:rsidR="00726C2B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9151B593DD9A41E481D959552BE97C85"/>
          </w:placeholder>
          <w:showingPlcHdr/>
        </w:sdtPr>
        <w:sdtEndPr/>
        <w:sdtContent>
          <w:r w:rsidR="00726C2B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0D6844" w:rsidRPr="000D6844" w:rsidRDefault="00B63644" w:rsidP="000D684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0B5DEC">
        <w:rPr>
          <w:b/>
          <w:i/>
        </w:rPr>
        <w:t>A one semester course which surveys organic and biochemistry, and may include petro-chemistry, nuclear chemistry, synthetic and natural polymers</w:t>
      </w:r>
      <w:r w:rsidR="000D6844" w:rsidRPr="000D6844">
        <w:rPr>
          <w:b/>
          <w:i/>
        </w:rPr>
        <w:t>.</w:t>
      </w:r>
    </w:p>
    <w:p w:rsidR="000D6844" w:rsidRDefault="000D6844" w:rsidP="00DB0F4A">
      <w:pPr>
        <w:spacing w:after="0" w:line="240" w:lineRule="auto"/>
      </w:pPr>
    </w:p>
    <w:p w:rsidR="008031E2" w:rsidRDefault="008031E2" w:rsidP="008031E2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19BBF95B594A44709B00AC150D1897A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8031E2" w:rsidRDefault="008031E2" w:rsidP="008031E2">
      <w:pPr>
        <w:spacing w:after="0" w:line="240" w:lineRule="auto"/>
      </w:pPr>
    </w:p>
    <w:p w:rsidR="008031E2" w:rsidRDefault="008031E2" w:rsidP="008031E2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7C647477BD7E4B789C61B509C626B9DD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8031E2" w:rsidRDefault="008031E2" w:rsidP="008031E2">
      <w:pPr>
        <w:spacing w:after="0" w:line="240" w:lineRule="auto"/>
      </w:pPr>
    </w:p>
    <w:p w:rsidR="008031E2" w:rsidRDefault="008031E2" w:rsidP="008031E2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DFCE1782FD7A4BFDA20F515CF7CADE7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7656D9" w:rsidRDefault="007656D9" w:rsidP="007656D9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:rsidR="00884F96" w:rsidRPr="006B2718" w:rsidRDefault="00884F96" w:rsidP="00884F96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884F96" w:rsidRPr="006905EE" w:rsidRDefault="00884F96" w:rsidP="00884F96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BD2693">
        <w:t>, oral and visual communication.</w:t>
      </w:r>
    </w:p>
    <w:p w:rsidR="000D6844" w:rsidRPr="006905EE" w:rsidRDefault="000D6844" w:rsidP="000D6844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:rsidR="000D6844" w:rsidRDefault="000D6844" w:rsidP="00813074">
      <w:pPr>
        <w:spacing w:after="0" w:line="240" w:lineRule="auto"/>
        <w:rPr>
          <w:b/>
        </w:rPr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AC0B8C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7809"/>
    <w:rsid w:val="000B5DEC"/>
    <w:rsid w:val="000D6844"/>
    <w:rsid w:val="00204150"/>
    <w:rsid w:val="002B0E5F"/>
    <w:rsid w:val="002C55C9"/>
    <w:rsid w:val="00306DBF"/>
    <w:rsid w:val="003A6827"/>
    <w:rsid w:val="003B75E1"/>
    <w:rsid w:val="003C6ECE"/>
    <w:rsid w:val="00476C95"/>
    <w:rsid w:val="00490E11"/>
    <w:rsid w:val="005E0B7E"/>
    <w:rsid w:val="00726C2B"/>
    <w:rsid w:val="0073238F"/>
    <w:rsid w:val="007656D9"/>
    <w:rsid w:val="008031E2"/>
    <w:rsid w:val="00813074"/>
    <w:rsid w:val="00865C1C"/>
    <w:rsid w:val="00884F96"/>
    <w:rsid w:val="00AB482B"/>
    <w:rsid w:val="00AC0B8C"/>
    <w:rsid w:val="00AC1BF0"/>
    <w:rsid w:val="00AC2D0F"/>
    <w:rsid w:val="00B1663A"/>
    <w:rsid w:val="00B46AED"/>
    <w:rsid w:val="00B63644"/>
    <w:rsid w:val="00B91311"/>
    <w:rsid w:val="00BD2693"/>
    <w:rsid w:val="00BE6EBD"/>
    <w:rsid w:val="00BF550E"/>
    <w:rsid w:val="00C468CA"/>
    <w:rsid w:val="00CE7B61"/>
    <w:rsid w:val="00DB0F4A"/>
    <w:rsid w:val="00DF03E2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426AF-2B25-493C-9E6C-9680305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151B593DD9A41E481D959552BE9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A685-4EF1-4507-84AD-ADFDEB3F84B2}"/>
      </w:docPartPr>
      <w:docPartBody>
        <w:p w:rsidR="004F5794" w:rsidRDefault="004C45E1" w:rsidP="004C45E1">
          <w:pPr>
            <w:pStyle w:val="9151B593DD9A41E481D959552BE97C85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9BBF95B594A44709B00AC150D18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7A72-4A6F-463E-914C-F9B403E91C54}"/>
      </w:docPartPr>
      <w:docPartBody>
        <w:p w:rsidR="006167A8" w:rsidRDefault="004F5794" w:rsidP="004F5794">
          <w:pPr>
            <w:pStyle w:val="19BBF95B594A44709B00AC150D1897A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C647477BD7E4B789C61B509C626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77A8-9888-4F5F-9FA7-F2EEF06822E5}"/>
      </w:docPartPr>
      <w:docPartBody>
        <w:p w:rsidR="006167A8" w:rsidRDefault="004F5794" w:rsidP="004F5794">
          <w:pPr>
            <w:pStyle w:val="7C647477BD7E4B789C61B509C626B9DD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FCE1782FD7A4BFDA20F515CF7CA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3EF7-18E6-4DC2-AB26-F75184B928EB}"/>
      </w:docPartPr>
      <w:docPartBody>
        <w:p w:rsidR="006167A8" w:rsidRDefault="004F5794" w:rsidP="004F5794">
          <w:pPr>
            <w:pStyle w:val="DFCE1782FD7A4BFDA20F515CF7CADE7E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4C45E1"/>
    <w:rsid w:val="004F5794"/>
    <w:rsid w:val="006167A8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794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151B593DD9A41E481D959552BE97C85">
    <w:name w:val="9151B593DD9A41E481D959552BE97C85"/>
    <w:rsid w:val="004C45E1"/>
    <w:pPr>
      <w:spacing w:after="160" w:line="259" w:lineRule="auto"/>
    </w:pPr>
  </w:style>
  <w:style w:type="paragraph" w:customStyle="1" w:styleId="19BBF95B594A44709B00AC150D1897A9">
    <w:name w:val="19BBF95B594A44709B00AC150D1897A9"/>
    <w:rsid w:val="004F5794"/>
    <w:pPr>
      <w:spacing w:after="160" w:line="259" w:lineRule="auto"/>
    </w:pPr>
  </w:style>
  <w:style w:type="paragraph" w:customStyle="1" w:styleId="7C647477BD7E4B789C61B509C626B9DD">
    <w:name w:val="7C647477BD7E4B789C61B509C626B9DD"/>
    <w:rsid w:val="004F5794"/>
    <w:pPr>
      <w:spacing w:after="160" w:line="259" w:lineRule="auto"/>
    </w:pPr>
  </w:style>
  <w:style w:type="paragraph" w:customStyle="1" w:styleId="DFCE1782FD7A4BFDA20F515CF7CADE7E">
    <w:name w:val="DFCE1782FD7A4BFDA20F515CF7CADE7E"/>
    <w:rsid w:val="004F57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6F9D-8095-49DD-A107-869DD16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1751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11</cp:revision>
  <dcterms:created xsi:type="dcterms:W3CDTF">2015-06-19T15:35:00Z</dcterms:created>
  <dcterms:modified xsi:type="dcterms:W3CDTF">2016-06-21T15:08:00Z</dcterms:modified>
</cp:coreProperties>
</file>