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6E4D0" w14:textId="4EC9C943" w:rsidR="00E74D5F" w:rsidRDefault="00E74D5F" w:rsidP="004A76EE">
      <w:pPr>
        <w:tabs>
          <w:tab w:val="left" w:pos="5040"/>
        </w:tabs>
        <w:rPr>
          <w:rFonts w:ascii="Arial" w:eastAsia="Times New Roman" w:hAnsi="Arial" w:cs="Arial"/>
          <w:b/>
          <w:bCs/>
          <w:kern w:val="36"/>
        </w:rPr>
      </w:pPr>
    </w:p>
    <w:p w14:paraId="5CD500BD" w14:textId="77777777" w:rsidR="00E74D5F" w:rsidRDefault="00E74D5F" w:rsidP="004A76EE">
      <w:pPr>
        <w:tabs>
          <w:tab w:val="left" w:pos="5040"/>
        </w:tabs>
        <w:rPr>
          <w:rFonts w:ascii="Arial" w:eastAsia="Times New Roman" w:hAnsi="Arial" w:cs="Arial"/>
          <w:b/>
          <w:bCs/>
          <w:kern w:val="36"/>
        </w:rPr>
      </w:pPr>
    </w:p>
    <w:p w14:paraId="728A3231" w14:textId="77777777" w:rsidR="00E74D5F" w:rsidRDefault="00E74D5F" w:rsidP="004A76EE">
      <w:pPr>
        <w:tabs>
          <w:tab w:val="left" w:pos="5040"/>
        </w:tabs>
        <w:rPr>
          <w:rFonts w:ascii="Arial" w:eastAsia="Times New Roman" w:hAnsi="Arial" w:cs="Arial"/>
          <w:b/>
          <w:bCs/>
          <w:kern w:val="36"/>
        </w:rPr>
      </w:pPr>
    </w:p>
    <w:p w14:paraId="3AB47258" w14:textId="5BA431C8" w:rsidR="00E74D5F" w:rsidRDefault="00CE7E97" w:rsidP="004A76EE">
      <w:pPr>
        <w:tabs>
          <w:tab w:val="left" w:pos="5040"/>
        </w:tabs>
        <w:rPr>
          <w:rFonts w:ascii="Arial" w:eastAsia="Times New Roman" w:hAnsi="Arial" w:cs="Arial"/>
          <w:b/>
          <w:bCs/>
        </w:rPr>
      </w:pPr>
      <w:r w:rsidRPr="004A76EE">
        <w:rPr>
          <w:rFonts w:ascii="Arial" w:eastAsia="Times New Roman" w:hAnsi="Arial" w:cs="Arial"/>
          <w:b/>
          <w:bCs/>
          <w:kern w:val="36"/>
        </w:rPr>
        <w:t>Professional Development and</w:t>
      </w:r>
      <w:r w:rsidR="1BA31382" w:rsidRPr="004A76EE">
        <w:rPr>
          <w:rFonts w:ascii="Arial" w:eastAsia="Times New Roman" w:hAnsi="Arial" w:cs="Arial"/>
          <w:b/>
          <w:bCs/>
          <w:kern w:val="36"/>
        </w:rPr>
        <w:t xml:space="preserve">                       </w:t>
      </w:r>
      <w:r w:rsidRPr="004A76EE">
        <w:rPr>
          <w:rFonts w:ascii="Arial" w:eastAsia="Times New Roman" w:hAnsi="Arial" w:cs="Arial"/>
          <w:b/>
          <w:bCs/>
          <w:kern w:val="36"/>
        </w:rPr>
        <w:tab/>
      </w:r>
      <w:r w:rsidRPr="004A76EE">
        <w:rPr>
          <w:rFonts w:ascii="Arial" w:eastAsia="Times New Roman" w:hAnsi="Arial" w:cs="Arial"/>
          <w:b/>
          <w:bCs/>
        </w:rPr>
        <w:t>UPPS No. 04.04.35</w:t>
      </w:r>
      <w:r w:rsidR="004403C0" w:rsidRPr="004A76EE">
        <w:rPr>
          <w:rFonts w:ascii="Arial" w:hAnsi="Arial" w:cs="Arial"/>
          <w:b/>
        </w:rPr>
        <w:br/>
      </w:r>
      <w:r w:rsidRPr="004A76EE">
        <w:rPr>
          <w:rFonts w:ascii="Arial" w:eastAsia="Times New Roman" w:hAnsi="Arial" w:cs="Arial"/>
          <w:b/>
          <w:bCs/>
          <w:kern w:val="36"/>
        </w:rPr>
        <w:t>Educational Opportunities</w:t>
      </w:r>
      <w:r w:rsidR="13D6F578" w:rsidRPr="004A76EE">
        <w:rPr>
          <w:rFonts w:ascii="Arial" w:eastAsia="Times New Roman" w:hAnsi="Arial" w:cs="Arial"/>
          <w:b/>
          <w:bCs/>
          <w:kern w:val="36"/>
        </w:rPr>
        <w:t xml:space="preserve">                               </w:t>
      </w:r>
      <w:r w:rsidRPr="004A76EE">
        <w:rPr>
          <w:rFonts w:ascii="Arial" w:eastAsia="Times New Roman" w:hAnsi="Arial" w:cs="Arial"/>
          <w:b/>
          <w:bCs/>
          <w:kern w:val="36"/>
        </w:rPr>
        <w:tab/>
      </w:r>
      <w:r w:rsidR="004A76EE" w:rsidRPr="004A76EE">
        <w:rPr>
          <w:rFonts w:ascii="Arial" w:eastAsia="Times New Roman" w:hAnsi="Arial" w:cs="Arial"/>
          <w:b/>
          <w:bCs/>
        </w:rPr>
        <w:t xml:space="preserve">Issue No. </w:t>
      </w:r>
      <w:r w:rsidR="00370786" w:rsidRPr="0328EEA6">
        <w:rPr>
          <w:rFonts w:ascii="Arial" w:eastAsia="Times New Roman" w:hAnsi="Arial" w:cs="Arial"/>
          <w:b/>
          <w:bCs/>
        </w:rPr>
        <w:t>4</w:t>
      </w:r>
    </w:p>
    <w:p w14:paraId="37936D37" w14:textId="01AC343E" w:rsidR="00CE7E97" w:rsidRDefault="00E74D5F" w:rsidP="004D43F5">
      <w:pPr>
        <w:tabs>
          <w:tab w:val="left" w:pos="5040"/>
        </w:tabs>
        <w:ind w:left="5760"/>
        <w:rPr>
          <w:rFonts w:ascii="Arial" w:eastAsia="Times New Roman" w:hAnsi="Arial" w:cs="Arial"/>
          <w:b/>
          <w:bCs/>
        </w:rPr>
      </w:pPr>
      <w:r w:rsidRPr="0F081BBA">
        <w:rPr>
          <w:rFonts w:ascii="Arial" w:eastAsia="Times New Roman" w:hAnsi="Arial" w:cs="Arial"/>
          <w:b/>
          <w:bCs/>
        </w:rPr>
        <w:t xml:space="preserve">Revised: </w:t>
      </w:r>
      <w:r w:rsidR="009A7C8B">
        <w:rPr>
          <w:rFonts w:ascii="Arial" w:eastAsia="Times New Roman" w:hAnsi="Arial" w:cs="Arial"/>
          <w:b/>
          <w:bCs/>
        </w:rPr>
        <w:t>11/05/2020</w:t>
      </w:r>
      <w:r>
        <w:br/>
      </w:r>
      <w:r w:rsidR="00091193" w:rsidRPr="0F081BBA">
        <w:rPr>
          <w:rFonts w:ascii="Arial" w:eastAsia="Times New Roman" w:hAnsi="Arial" w:cs="Arial"/>
          <w:b/>
          <w:bCs/>
        </w:rPr>
        <w:t>Effective Date</w:t>
      </w:r>
      <w:r w:rsidR="004D43F5">
        <w:rPr>
          <w:rFonts w:ascii="Arial" w:eastAsia="Times New Roman" w:hAnsi="Arial" w:cs="Arial"/>
          <w:b/>
          <w:bCs/>
        </w:rPr>
        <w:t>:</w:t>
      </w:r>
      <w:r w:rsidR="009A7C8B">
        <w:rPr>
          <w:rFonts w:ascii="Arial" w:eastAsia="Times New Roman" w:hAnsi="Arial" w:cs="Arial"/>
          <w:b/>
          <w:bCs/>
        </w:rPr>
        <w:t>02/21/2020</w:t>
      </w:r>
      <w:r>
        <w:br/>
      </w:r>
      <w:r w:rsidRPr="0F081BBA">
        <w:rPr>
          <w:rFonts w:ascii="Arial" w:hAnsi="Arial" w:cs="Arial"/>
          <w:b/>
          <w:bCs/>
        </w:rPr>
        <w:t>N</w:t>
      </w:r>
      <w:r w:rsidR="004A76EE" w:rsidRPr="0F081BBA">
        <w:rPr>
          <w:rFonts w:ascii="Arial" w:hAnsi="Arial" w:cs="Arial"/>
          <w:b/>
          <w:bCs/>
        </w:rPr>
        <w:t xml:space="preserve">ext </w:t>
      </w:r>
      <w:r w:rsidR="00CE7E97" w:rsidRPr="0F081BBA">
        <w:rPr>
          <w:rFonts w:ascii="Arial" w:eastAsia="Times New Roman" w:hAnsi="Arial" w:cs="Arial"/>
          <w:b/>
          <w:bCs/>
        </w:rPr>
        <w:t xml:space="preserve">Review: </w:t>
      </w:r>
      <w:r w:rsidR="00C84D9C" w:rsidRPr="0F081BBA">
        <w:rPr>
          <w:rFonts w:ascii="Arial" w:eastAsia="Times New Roman" w:hAnsi="Arial" w:cs="Arial"/>
          <w:b/>
          <w:bCs/>
        </w:rPr>
        <w:t>10/01/</w:t>
      </w:r>
      <w:r w:rsidR="00416CF7" w:rsidRPr="0F081BBA">
        <w:rPr>
          <w:rFonts w:ascii="Arial" w:eastAsia="Times New Roman" w:hAnsi="Arial" w:cs="Arial"/>
          <w:b/>
          <w:bCs/>
        </w:rPr>
        <w:t>20</w:t>
      </w:r>
      <w:r w:rsidR="009A7C8B">
        <w:rPr>
          <w:rFonts w:ascii="Arial" w:eastAsia="Times New Roman" w:hAnsi="Arial" w:cs="Arial"/>
          <w:b/>
          <w:bCs/>
        </w:rPr>
        <w:t>23</w:t>
      </w:r>
      <w:r w:rsidR="00416CF7" w:rsidRPr="0F081BBA">
        <w:rPr>
          <w:rFonts w:ascii="Arial" w:eastAsia="Times New Roman" w:hAnsi="Arial" w:cs="Arial"/>
          <w:b/>
          <w:bCs/>
        </w:rPr>
        <w:t xml:space="preserve"> </w:t>
      </w:r>
      <w:r w:rsidR="00091193" w:rsidRPr="0F081BBA">
        <w:rPr>
          <w:rFonts w:ascii="Arial" w:eastAsia="Times New Roman" w:hAnsi="Arial" w:cs="Arial"/>
          <w:b/>
          <w:bCs/>
        </w:rPr>
        <w:t>(</w:t>
      </w:r>
      <w:r w:rsidR="00CE7E97" w:rsidRPr="0F081BBA">
        <w:rPr>
          <w:rFonts w:ascii="Arial" w:eastAsia="Times New Roman" w:hAnsi="Arial" w:cs="Arial"/>
          <w:b/>
          <w:bCs/>
        </w:rPr>
        <w:t>E</w:t>
      </w:r>
      <w:r w:rsidR="004C27FF">
        <w:rPr>
          <w:rFonts w:ascii="Arial" w:eastAsia="Times New Roman" w:hAnsi="Arial" w:cs="Arial"/>
          <w:b/>
          <w:bCs/>
        </w:rPr>
        <w:t>5</w:t>
      </w:r>
      <w:r w:rsidR="00CE7E97" w:rsidRPr="0F081BBA">
        <w:rPr>
          <w:rFonts w:ascii="Arial" w:eastAsia="Times New Roman" w:hAnsi="Arial" w:cs="Arial"/>
          <w:b/>
          <w:bCs/>
        </w:rPr>
        <w:t>Y</w:t>
      </w:r>
      <w:r w:rsidR="00091193" w:rsidRPr="0F081BBA">
        <w:rPr>
          <w:rFonts w:ascii="Arial" w:eastAsia="Times New Roman" w:hAnsi="Arial" w:cs="Arial"/>
          <w:b/>
          <w:bCs/>
        </w:rPr>
        <w:t>)</w:t>
      </w:r>
      <w:r>
        <w:br/>
      </w:r>
      <w:r w:rsidRPr="0F081BBA">
        <w:rPr>
          <w:rFonts w:ascii="Arial" w:eastAsia="Times New Roman" w:hAnsi="Arial" w:cs="Arial"/>
          <w:b/>
          <w:bCs/>
        </w:rPr>
        <w:t>S</w:t>
      </w:r>
      <w:r w:rsidR="00091193" w:rsidRPr="0F081BBA">
        <w:rPr>
          <w:rFonts w:ascii="Arial" w:eastAsia="Times New Roman" w:hAnsi="Arial" w:cs="Arial"/>
          <w:b/>
          <w:bCs/>
        </w:rPr>
        <w:t>r. Reviewer: Assistant</w:t>
      </w:r>
      <w:r w:rsidR="00CE7E97" w:rsidRPr="0F081BBA">
        <w:rPr>
          <w:rFonts w:ascii="Arial" w:eastAsia="Times New Roman" w:hAnsi="Arial" w:cs="Arial"/>
          <w:b/>
          <w:bCs/>
        </w:rPr>
        <w:t xml:space="preserve"> Vice President</w:t>
      </w:r>
      <w:r w:rsidR="004A76EE" w:rsidRPr="0F081BBA">
        <w:rPr>
          <w:rFonts w:ascii="Arial" w:eastAsia="Times New Roman" w:hAnsi="Arial" w:cs="Arial"/>
          <w:b/>
          <w:bCs/>
        </w:rPr>
        <w:t xml:space="preserve"> </w:t>
      </w:r>
      <w:r w:rsidR="00CE7E97" w:rsidRPr="0F081BBA">
        <w:rPr>
          <w:rFonts w:ascii="Arial" w:eastAsia="Times New Roman" w:hAnsi="Arial" w:cs="Arial"/>
          <w:b/>
          <w:bCs/>
        </w:rPr>
        <w:t>for Human Resources</w:t>
      </w:r>
    </w:p>
    <w:p w14:paraId="5F56E705" w14:textId="77777777" w:rsidR="004A76EE" w:rsidRPr="004A76EE" w:rsidRDefault="004A76EE" w:rsidP="004A76EE">
      <w:pPr>
        <w:tabs>
          <w:tab w:val="left" w:pos="5040"/>
        </w:tabs>
        <w:rPr>
          <w:rFonts w:ascii="Arial" w:eastAsia="Times New Roman" w:hAnsi="Arial" w:cs="Arial"/>
          <w:b/>
          <w:bCs/>
        </w:rPr>
      </w:pPr>
    </w:p>
    <w:p w14:paraId="23E9A4CD" w14:textId="77777777" w:rsidR="004A76EE" w:rsidRPr="004A76EE" w:rsidRDefault="004A76EE" w:rsidP="004A76EE">
      <w:pPr>
        <w:tabs>
          <w:tab w:val="left" w:pos="5040"/>
        </w:tabs>
        <w:rPr>
          <w:rFonts w:ascii="Arial" w:hAnsi="Arial" w:cs="Arial"/>
          <w:b/>
        </w:rPr>
      </w:pPr>
    </w:p>
    <w:p w14:paraId="0F059C75" w14:textId="1F67A152" w:rsidR="009A7C8B" w:rsidRPr="009A7C8B" w:rsidRDefault="00CE7E97" w:rsidP="009A7C8B">
      <w:pPr>
        <w:pStyle w:val="ListParagraph"/>
        <w:numPr>
          <w:ilvl w:val="0"/>
          <w:numId w:val="16"/>
        </w:numPr>
        <w:spacing w:before="0" w:beforeAutospacing="0" w:after="0" w:afterAutospacing="0"/>
        <w:ind w:left="720"/>
        <w:rPr>
          <w:rFonts w:ascii="Arial" w:hAnsi="Arial" w:cs="Arial"/>
          <w:sz w:val="24"/>
          <w:szCs w:val="24"/>
        </w:rPr>
      </w:pPr>
      <w:r w:rsidRPr="009A7C8B">
        <w:rPr>
          <w:rFonts w:ascii="Arial" w:eastAsia="Arial" w:hAnsi="Arial" w:cs="Arial"/>
          <w:b/>
          <w:sz w:val="24"/>
          <w:szCs w:val="24"/>
        </w:rPr>
        <w:t>POLICY STATEMENTS</w:t>
      </w:r>
    </w:p>
    <w:p w14:paraId="65A486B3" w14:textId="77777777" w:rsidR="009A7C8B" w:rsidRPr="009A7C8B" w:rsidRDefault="009A7C8B" w:rsidP="009A7C8B">
      <w:pPr>
        <w:pStyle w:val="ListParagraph"/>
        <w:spacing w:before="0" w:beforeAutospacing="0" w:after="0" w:afterAutospacing="0"/>
        <w:ind w:left="1080"/>
        <w:rPr>
          <w:rFonts w:ascii="Arial" w:hAnsi="Arial" w:cs="Arial"/>
          <w:sz w:val="24"/>
          <w:szCs w:val="24"/>
        </w:rPr>
      </w:pPr>
    </w:p>
    <w:p w14:paraId="20BA430F" w14:textId="726881EA" w:rsidR="009A7C8B" w:rsidRDefault="00CE7E97" w:rsidP="009A7C8B">
      <w:pPr>
        <w:pStyle w:val="ListParagraph"/>
        <w:numPr>
          <w:ilvl w:val="1"/>
          <w:numId w:val="15"/>
        </w:numPr>
        <w:spacing w:before="0" w:beforeAutospacing="0" w:after="0" w:afterAutospacing="0"/>
        <w:contextualSpacing/>
        <w:rPr>
          <w:rFonts w:ascii="Arial" w:eastAsia="Times New Roman" w:hAnsi="Arial" w:cs="Arial"/>
          <w:sz w:val="24"/>
          <w:szCs w:val="24"/>
        </w:rPr>
      </w:pPr>
      <w:r w:rsidRPr="009A7C8B">
        <w:rPr>
          <w:rFonts w:ascii="Arial" w:eastAsia="Times New Roman" w:hAnsi="Arial" w:cs="Arial"/>
          <w:sz w:val="24"/>
          <w:szCs w:val="24"/>
        </w:rPr>
        <w:t xml:space="preserve">This document establishes </w:t>
      </w:r>
      <w:r w:rsidR="0040220C" w:rsidRPr="009A7C8B">
        <w:rPr>
          <w:rFonts w:ascii="Arial" w:eastAsia="Times New Roman" w:hAnsi="Arial" w:cs="Arial"/>
          <w:sz w:val="24"/>
          <w:szCs w:val="24"/>
        </w:rPr>
        <w:t>the policies and procedures for</w:t>
      </w:r>
      <w:r w:rsidRPr="009A7C8B">
        <w:rPr>
          <w:rFonts w:ascii="Arial" w:eastAsia="Times New Roman" w:hAnsi="Arial" w:cs="Arial"/>
          <w:sz w:val="24"/>
          <w:szCs w:val="24"/>
        </w:rPr>
        <w:t xml:space="preserve"> </w:t>
      </w:r>
      <w:r w:rsidR="001C52D4" w:rsidRPr="009A7C8B">
        <w:rPr>
          <w:rFonts w:ascii="Arial" w:eastAsia="Times New Roman" w:hAnsi="Arial" w:cs="Arial"/>
          <w:sz w:val="24"/>
          <w:szCs w:val="24"/>
        </w:rPr>
        <w:t xml:space="preserve">four </w:t>
      </w:r>
      <w:r w:rsidRPr="009A7C8B">
        <w:rPr>
          <w:rFonts w:ascii="Arial" w:eastAsia="Times New Roman" w:hAnsi="Arial" w:cs="Arial"/>
          <w:sz w:val="24"/>
          <w:szCs w:val="24"/>
        </w:rPr>
        <w:t xml:space="preserve">Texas </w:t>
      </w:r>
      <w:r w:rsidR="00E74D5F" w:rsidRPr="009A7C8B">
        <w:rPr>
          <w:rFonts w:ascii="Arial" w:eastAsia="Times New Roman" w:hAnsi="Arial" w:cs="Arial"/>
          <w:sz w:val="24"/>
          <w:szCs w:val="24"/>
        </w:rPr>
        <w:t>State University-</w:t>
      </w:r>
      <w:r w:rsidRPr="009A7C8B">
        <w:rPr>
          <w:rFonts w:ascii="Arial" w:eastAsia="Times New Roman" w:hAnsi="Arial" w:cs="Arial"/>
          <w:sz w:val="24"/>
          <w:szCs w:val="24"/>
        </w:rPr>
        <w:t>sponsored opportunity programs for faculty and</w:t>
      </w:r>
      <w:r w:rsidR="007C4EDC" w:rsidRPr="009A7C8B">
        <w:rPr>
          <w:rFonts w:ascii="Arial" w:eastAsia="Times New Roman" w:hAnsi="Arial" w:cs="Arial"/>
          <w:sz w:val="24"/>
          <w:szCs w:val="24"/>
        </w:rPr>
        <w:t xml:space="preserve"> staff education and training</w:t>
      </w:r>
      <w:r w:rsidR="004C27FF">
        <w:rPr>
          <w:rFonts w:ascii="Arial" w:eastAsia="Times New Roman" w:hAnsi="Arial" w:cs="Arial"/>
          <w:sz w:val="24"/>
          <w:szCs w:val="24"/>
        </w:rPr>
        <w:t>.</w:t>
      </w:r>
      <w:r w:rsidRPr="009A7C8B">
        <w:rPr>
          <w:rFonts w:ascii="Arial" w:eastAsia="Times New Roman" w:hAnsi="Arial" w:cs="Arial"/>
          <w:sz w:val="24"/>
          <w:szCs w:val="24"/>
        </w:rPr>
        <w:t xml:space="preserve"> </w:t>
      </w:r>
    </w:p>
    <w:p w14:paraId="06D5AADC" w14:textId="77777777" w:rsidR="009A7C8B" w:rsidRPr="009A7C8B" w:rsidRDefault="009A7C8B" w:rsidP="009A7C8B">
      <w:pPr>
        <w:pStyle w:val="ListParagraph"/>
        <w:spacing w:before="0" w:beforeAutospacing="0" w:after="0" w:afterAutospacing="0"/>
        <w:ind w:left="1440"/>
        <w:contextualSpacing/>
        <w:rPr>
          <w:rFonts w:ascii="Arial" w:eastAsia="Times New Roman" w:hAnsi="Arial" w:cs="Arial"/>
          <w:sz w:val="24"/>
          <w:szCs w:val="24"/>
        </w:rPr>
      </w:pPr>
    </w:p>
    <w:p w14:paraId="00A121F7" w14:textId="50990125" w:rsidR="00614D95" w:rsidRPr="009A7C8B" w:rsidRDefault="00614D95" w:rsidP="009A7C8B">
      <w:pPr>
        <w:ind w:left="1800" w:hanging="360"/>
        <w:contextualSpacing/>
        <w:rPr>
          <w:rFonts w:ascii="Arial" w:eastAsia="Times New Roman" w:hAnsi="Arial" w:cs="Arial"/>
        </w:rPr>
      </w:pPr>
      <w:r w:rsidRPr="009A7C8B">
        <w:rPr>
          <w:rFonts w:ascii="Arial" w:eastAsia="Times New Roman" w:hAnsi="Arial" w:cs="Arial"/>
        </w:rPr>
        <w:t>a.</w:t>
      </w:r>
      <w:r w:rsidR="004403C0" w:rsidRPr="009A7C8B">
        <w:rPr>
          <w:rFonts w:ascii="Arial" w:eastAsia="Times New Roman" w:hAnsi="Arial" w:cs="Arial"/>
        </w:rPr>
        <w:t xml:space="preserve"> </w:t>
      </w:r>
      <w:r w:rsidR="009A7C8B">
        <w:rPr>
          <w:rFonts w:ascii="Arial" w:eastAsia="Times New Roman" w:hAnsi="Arial" w:cs="Arial"/>
        </w:rPr>
        <w:tab/>
      </w:r>
      <w:r w:rsidR="004403C0" w:rsidRPr="009A7C8B">
        <w:rPr>
          <w:rFonts w:ascii="Arial" w:eastAsia="Times New Roman" w:hAnsi="Arial" w:cs="Arial"/>
        </w:rPr>
        <w:t>academic professional development activities</w:t>
      </w:r>
      <w:r w:rsidRPr="009A7C8B">
        <w:rPr>
          <w:rFonts w:ascii="Arial" w:eastAsia="Times New Roman" w:hAnsi="Arial" w:cs="Arial"/>
        </w:rPr>
        <w:t>;</w:t>
      </w:r>
    </w:p>
    <w:p w14:paraId="6F61805B" w14:textId="77777777" w:rsidR="00614D95" w:rsidRPr="009A7C8B" w:rsidRDefault="00614D95" w:rsidP="009A7C8B">
      <w:pPr>
        <w:ind w:left="1440"/>
        <w:contextualSpacing/>
        <w:rPr>
          <w:rFonts w:ascii="Arial" w:eastAsia="Times New Roman" w:hAnsi="Arial" w:cs="Arial"/>
        </w:rPr>
      </w:pPr>
    </w:p>
    <w:p w14:paraId="64120BC9" w14:textId="2AC0D61F" w:rsidR="00614D95" w:rsidRPr="009A7C8B" w:rsidRDefault="00614D95" w:rsidP="009A7C8B">
      <w:pPr>
        <w:ind w:left="1800" w:hanging="360"/>
        <w:contextualSpacing/>
        <w:rPr>
          <w:rFonts w:ascii="Arial" w:eastAsia="Times New Roman" w:hAnsi="Arial" w:cs="Arial"/>
        </w:rPr>
      </w:pPr>
      <w:r w:rsidRPr="009A7C8B">
        <w:rPr>
          <w:rFonts w:ascii="Arial" w:eastAsia="Times New Roman" w:hAnsi="Arial" w:cs="Arial"/>
        </w:rPr>
        <w:t>b</w:t>
      </w:r>
      <w:r w:rsidR="009A7C8B">
        <w:rPr>
          <w:rFonts w:ascii="Arial" w:eastAsia="Times New Roman" w:hAnsi="Arial" w:cs="Arial"/>
        </w:rPr>
        <w:t xml:space="preserve">. </w:t>
      </w:r>
      <w:r w:rsidR="009A7C8B">
        <w:rPr>
          <w:rFonts w:ascii="Arial" w:eastAsia="Times New Roman" w:hAnsi="Arial" w:cs="Arial"/>
        </w:rPr>
        <w:tab/>
      </w:r>
      <w:r w:rsidR="004403C0" w:rsidRPr="009A7C8B">
        <w:rPr>
          <w:rFonts w:ascii="Arial" w:eastAsia="Times New Roman" w:hAnsi="Arial" w:cs="Arial"/>
        </w:rPr>
        <w:t>non-academic professional development activities</w:t>
      </w:r>
      <w:r w:rsidRPr="009A7C8B">
        <w:rPr>
          <w:rFonts w:ascii="Arial" w:eastAsia="Times New Roman" w:hAnsi="Arial" w:cs="Arial"/>
        </w:rPr>
        <w:t xml:space="preserve">; </w:t>
      </w:r>
      <w:r w:rsidRPr="009A7C8B">
        <w:rPr>
          <w:rFonts w:ascii="Arial" w:eastAsia="Times New Roman" w:hAnsi="Arial" w:cs="Arial"/>
        </w:rPr>
        <w:br/>
      </w:r>
    </w:p>
    <w:p w14:paraId="4D8CE02B" w14:textId="4E086621" w:rsidR="00614D95" w:rsidRPr="009A7C8B" w:rsidRDefault="009A7C8B" w:rsidP="009A7C8B">
      <w:pPr>
        <w:ind w:left="1800" w:hanging="360"/>
        <w:contextualSpacing/>
        <w:rPr>
          <w:rFonts w:ascii="Arial" w:eastAsia="Times New Roman" w:hAnsi="Arial" w:cs="Arial"/>
        </w:rPr>
      </w:pPr>
      <w:r>
        <w:rPr>
          <w:rFonts w:ascii="Arial" w:eastAsia="Times New Roman" w:hAnsi="Arial" w:cs="Arial"/>
        </w:rPr>
        <w:t>*</w:t>
      </w:r>
      <w:r w:rsidR="00614D95" w:rsidRPr="009A7C8B">
        <w:rPr>
          <w:rFonts w:ascii="Arial" w:eastAsia="Times New Roman" w:hAnsi="Arial" w:cs="Arial"/>
        </w:rPr>
        <w:t xml:space="preserve">c. </w:t>
      </w:r>
      <w:r w:rsidR="001E62E2" w:rsidRPr="009A7C8B">
        <w:rPr>
          <w:rFonts w:ascii="Arial" w:eastAsia="Times New Roman" w:hAnsi="Arial" w:cs="Arial"/>
        </w:rPr>
        <w:t xml:space="preserve">the </w:t>
      </w:r>
      <w:r w:rsidR="00CE7E97" w:rsidRPr="009A7C8B">
        <w:rPr>
          <w:rFonts w:ascii="Arial" w:eastAsia="Times New Roman" w:hAnsi="Arial" w:cs="Arial"/>
        </w:rPr>
        <w:t xml:space="preserve">Staff </w:t>
      </w:r>
      <w:r w:rsidR="001C52D4" w:rsidRPr="009A7C8B">
        <w:rPr>
          <w:rFonts w:ascii="Arial" w:eastAsia="Times New Roman" w:hAnsi="Arial" w:cs="Arial"/>
        </w:rPr>
        <w:t>Educational Developm</w:t>
      </w:r>
      <w:r w:rsidR="00E74D5F" w:rsidRPr="009A7C8B">
        <w:rPr>
          <w:rFonts w:ascii="Arial" w:eastAsia="Times New Roman" w:hAnsi="Arial" w:cs="Arial"/>
        </w:rPr>
        <w:t>ent</w:t>
      </w:r>
      <w:r w:rsidR="00B63BEA" w:rsidRPr="009A7C8B">
        <w:rPr>
          <w:rFonts w:ascii="Arial" w:eastAsia="Times New Roman" w:hAnsi="Arial" w:cs="Arial"/>
        </w:rPr>
        <w:t xml:space="preserve"> Leave</w:t>
      </w:r>
      <w:r w:rsidR="00E74D5F" w:rsidRPr="009A7C8B">
        <w:rPr>
          <w:rFonts w:ascii="Arial" w:eastAsia="Times New Roman" w:hAnsi="Arial" w:cs="Arial"/>
        </w:rPr>
        <w:t xml:space="preserve"> Program</w:t>
      </w:r>
      <w:r w:rsidR="00614D95" w:rsidRPr="009A7C8B">
        <w:rPr>
          <w:rFonts w:ascii="Arial" w:eastAsia="Times New Roman" w:hAnsi="Arial" w:cs="Arial"/>
        </w:rPr>
        <w:t>;</w:t>
      </w:r>
      <w:r w:rsidR="00E74D5F" w:rsidRPr="009A7C8B">
        <w:rPr>
          <w:rFonts w:ascii="Arial" w:eastAsia="Times New Roman" w:hAnsi="Arial" w:cs="Arial"/>
        </w:rPr>
        <w:t xml:space="preserve"> and</w:t>
      </w:r>
      <w:r w:rsidR="00614D95" w:rsidRPr="009A7C8B">
        <w:rPr>
          <w:rFonts w:ascii="Arial" w:eastAsia="Times New Roman" w:hAnsi="Arial" w:cs="Arial"/>
        </w:rPr>
        <w:t xml:space="preserve"> </w:t>
      </w:r>
      <w:r w:rsidR="00E74D5F" w:rsidRPr="009A7C8B">
        <w:rPr>
          <w:rFonts w:ascii="Arial" w:eastAsia="Times New Roman" w:hAnsi="Arial" w:cs="Arial"/>
        </w:rPr>
        <w:t xml:space="preserve"> </w:t>
      </w:r>
      <w:r w:rsidR="00614D95" w:rsidRPr="009A7C8B">
        <w:rPr>
          <w:rFonts w:ascii="Arial" w:eastAsia="Times New Roman" w:hAnsi="Arial" w:cs="Arial"/>
        </w:rPr>
        <w:br/>
      </w:r>
    </w:p>
    <w:p w14:paraId="36BA79DE" w14:textId="07A6BCC4" w:rsidR="001C52D4" w:rsidRPr="009A7C8B" w:rsidRDefault="00614D95" w:rsidP="009A7C8B">
      <w:pPr>
        <w:tabs>
          <w:tab w:val="left" w:pos="1440"/>
        </w:tabs>
        <w:ind w:left="1800" w:hanging="360"/>
        <w:contextualSpacing/>
        <w:rPr>
          <w:rFonts w:ascii="Arial" w:hAnsi="Arial" w:cs="Arial"/>
          <w:color w:val="0070C0"/>
        </w:rPr>
      </w:pPr>
      <w:r w:rsidRPr="009A7C8B">
        <w:rPr>
          <w:rFonts w:ascii="Arial" w:eastAsia="Times New Roman" w:hAnsi="Arial" w:cs="Arial"/>
        </w:rPr>
        <w:t xml:space="preserve">d. </w:t>
      </w:r>
      <w:r w:rsidR="009A7C8B">
        <w:rPr>
          <w:rFonts w:ascii="Arial" w:eastAsia="Times New Roman" w:hAnsi="Arial" w:cs="Arial"/>
        </w:rPr>
        <w:tab/>
      </w:r>
      <w:r w:rsidR="00E74D5F" w:rsidRPr="009A7C8B">
        <w:rPr>
          <w:rFonts w:ascii="Arial" w:eastAsia="Times New Roman" w:hAnsi="Arial" w:cs="Arial"/>
        </w:rPr>
        <w:t>university support for</w:t>
      </w:r>
      <w:r w:rsidR="009A7C8B">
        <w:rPr>
          <w:rFonts w:ascii="Arial" w:eastAsia="Times New Roman" w:hAnsi="Arial" w:cs="Arial"/>
        </w:rPr>
        <w:t xml:space="preserve"> General Education Development</w:t>
      </w:r>
      <w:r w:rsidR="00E74D5F" w:rsidRPr="009A7C8B">
        <w:rPr>
          <w:rFonts w:ascii="Arial" w:eastAsia="Times New Roman" w:hAnsi="Arial" w:cs="Arial"/>
        </w:rPr>
        <w:t xml:space="preserve"> </w:t>
      </w:r>
      <w:r w:rsidR="009A7C8B">
        <w:rPr>
          <w:rFonts w:ascii="Arial" w:eastAsia="Times New Roman" w:hAnsi="Arial" w:cs="Arial"/>
        </w:rPr>
        <w:t>(</w:t>
      </w:r>
      <w:r w:rsidR="00E74D5F" w:rsidRPr="009A7C8B">
        <w:rPr>
          <w:rFonts w:ascii="Arial" w:eastAsia="Times New Roman" w:hAnsi="Arial" w:cs="Arial"/>
        </w:rPr>
        <w:t>GED</w:t>
      </w:r>
      <w:r w:rsidR="009A7C8B">
        <w:rPr>
          <w:rFonts w:ascii="Arial" w:eastAsia="Times New Roman" w:hAnsi="Arial" w:cs="Arial"/>
        </w:rPr>
        <w:t>)</w:t>
      </w:r>
      <w:r w:rsidR="00E74D5F" w:rsidRPr="009A7C8B">
        <w:rPr>
          <w:rFonts w:ascii="Arial" w:eastAsia="Times New Roman" w:hAnsi="Arial" w:cs="Arial"/>
        </w:rPr>
        <w:t xml:space="preserve"> c</w:t>
      </w:r>
      <w:r w:rsidR="001C52D4" w:rsidRPr="009A7C8B">
        <w:rPr>
          <w:rFonts w:ascii="Arial" w:eastAsia="Times New Roman" w:hAnsi="Arial" w:cs="Arial"/>
        </w:rPr>
        <w:t>ertification attainment.</w:t>
      </w:r>
      <w:r w:rsidR="001C52D4" w:rsidRPr="009A7C8B">
        <w:rPr>
          <w:rFonts w:ascii="Arial" w:hAnsi="Arial" w:cs="Arial"/>
          <w:color w:val="0070C0"/>
        </w:rPr>
        <w:tab/>
      </w:r>
    </w:p>
    <w:p w14:paraId="11394EA0" w14:textId="5E8A18F4" w:rsidR="00614D95" w:rsidRPr="009A7C8B" w:rsidRDefault="00614D95" w:rsidP="009A7C8B">
      <w:pPr>
        <w:ind w:left="1440"/>
        <w:contextualSpacing/>
        <w:rPr>
          <w:rFonts w:ascii="Arial" w:hAnsi="Arial" w:cs="Arial"/>
          <w:color w:val="0070C0"/>
        </w:rPr>
      </w:pPr>
    </w:p>
    <w:p w14:paraId="3F882345" w14:textId="7F2C48B4" w:rsidR="00CE7E97" w:rsidRPr="009A7C8B" w:rsidRDefault="004A76EE" w:rsidP="009A7C8B">
      <w:pPr>
        <w:ind w:left="1440" w:hanging="720"/>
        <w:contextualSpacing/>
        <w:rPr>
          <w:rFonts w:ascii="Arial" w:eastAsia="Times New Roman" w:hAnsi="Arial" w:cs="Arial"/>
        </w:rPr>
      </w:pPr>
      <w:r w:rsidRPr="009A7C8B">
        <w:rPr>
          <w:rFonts w:ascii="Arial" w:eastAsia="Arial" w:hAnsi="Arial" w:cs="Arial"/>
        </w:rPr>
        <w:t>01.02</w:t>
      </w:r>
      <w:r w:rsidRPr="009A7C8B">
        <w:rPr>
          <w:rFonts w:ascii="Arial" w:eastAsia="Arial" w:hAnsi="Arial" w:cs="Arial"/>
        </w:rPr>
        <w:tab/>
      </w:r>
      <w:r w:rsidR="00CE7E97" w:rsidRPr="009A7C8B">
        <w:rPr>
          <w:rFonts w:ascii="Arial" w:eastAsia="Times New Roman" w:hAnsi="Arial" w:cs="Arial"/>
        </w:rPr>
        <w:t xml:space="preserve">Texas State is committed to supporting and providing professional </w:t>
      </w:r>
      <w:r w:rsidR="00DF4ED1">
        <w:rPr>
          <w:rFonts w:ascii="Arial" w:eastAsia="Times New Roman" w:hAnsi="Arial" w:cs="Arial"/>
        </w:rPr>
        <w:t xml:space="preserve">training and </w:t>
      </w:r>
      <w:r w:rsidR="00CE7E97" w:rsidRPr="009A7C8B">
        <w:rPr>
          <w:rFonts w:ascii="Arial" w:eastAsia="Times New Roman" w:hAnsi="Arial" w:cs="Arial"/>
        </w:rPr>
        <w:t>development opportunities under these programs to update the skills and knowledge of its faculty and staff to better prepare them to meet the teaching and workplace challenges of the future.</w:t>
      </w:r>
    </w:p>
    <w:p w14:paraId="64BDE8CD" w14:textId="77777777" w:rsidR="004403C0" w:rsidRPr="004A76EE" w:rsidRDefault="004403C0" w:rsidP="004A76EE">
      <w:pPr>
        <w:spacing w:before="100" w:beforeAutospacing="1" w:after="100" w:afterAutospacing="1"/>
        <w:ind w:left="1440" w:hanging="720"/>
        <w:contextualSpacing/>
        <w:rPr>
          <w:rFonts w:ascii="Arial" w:eastAsia="Times New Roman" w:hAnsi="Arial" w:cs="Arial"/>
        </w:rPr>
      </w:pPr>
    </w:p>
    <w:p w14:paraId="6498FF66" w14:textId="1A2025FA" w:rsidR="004403C0" w:rsidRPr="004A76EE" w:rsidRDefault="004403C0" w:rsidP="42B37144">
      <w:pPr>
        <w:spacing w:before="100" w:beforeAutospacing="1" w:after="100" w:afterAutospacing="1"/>
        <w:ind w:left="1440" w:hanging="720"/>
        <w:rPr>
          <w:rFonts w:ascii="Arial" w:hAnsi="Arial" w:cs="Arial"/>
        </w:rPr>
      </w:pPr>
      <w:r w:rsidRPr="004A76EE">
        <w:rPr>
          <w:rFonts w:ascii="Arial" w:eastAsia="Times New Roman" w:hAnsi="Arial" w:cs="Arial"/>
        </w:rPr>
        <w:t>01.03</w:t>
      </w:r>
      <w:r w:rsidR="004A76EE">
        <w:rPr>
          <w:rFonts w:ascii="Arial" w:eastAsia="Times New Roman" w:hAnsi="Arial" w:cs="Arial"/>
        </w:rPr>
        <w:tab/>
      </w:r>
      <w:r w:rsidRPr="004A76EE">
        <w:rPr>
          <w:rFonts w:ascii="Arial" w:eastAsia="Times New Roman" w:hAnsi="Arial" w:cs="Arial"/>
        </w:rPr>
        <w:t xml:space="preserve">The purpose of providing professional </w:t>
      </w:r>
      <w:r w:rsidR="00A021D3">
        <w:rPr>
          <w:rFonts w:ascii="Arial" w:eastAsia="Times New Roman" w:hAnsi="Arial" w:cs="Arial"/>
        </w:rPr>
        <w:t xml:space="preserve">training and </w:t>
      </w:r>
      <w:r w:rsidRPr="004A76EE">
        <w:rPr>
          <w:rFonts w:ascii="Arial" w:eastAsia="Times New Roman" w:hAnsi="Arial" w:cs="Arial"/>
        </w:rPr>
        <w:t xml:space="preserve">development </w:t>
      </w:r>
      <w:r w:rsidR="00A021D3">
        <w:rPr>
          <w:rFonts w:ascii="Arial" w:eastAsia="Times New Roman" w:hAnsi="Arial" w:cs="Arial"/>
        </w:rPr>
        <w:t>opportunities and support</w:t>
      </w:r>
      <w:r w:rsidR="2E538896">
        <w:rPr>
          <w:rFonts w:ascii="Arial" w:eastAsia="Times New Roman" w:hAnsi="Arial" w:cs="Arial"/>
        </w:rPr>
        <w:t>ing</w:t>
      </w:r>
      <w:r w:rsidR="00A021D3">
        <w:rPr>
          <w:rFonts w:ascii="Arial" w:eastAsia="Times New Roman" w:hAnsi="Arial" w:cs="Arial"/>
        </w:rPr>
        <w:t xml:space="preserve"> the achievement of e</w:t>
      </w:r>
      <w:r w:rsidRPr="004A76EE">
        <w:rPr>
          <w:rFonts w:ascii="Arial" w:eastAsia="Times New Roman" w:hAnsi="Arial" w:cs="Arial"/>
        </w:rPr>
        <w:t>ducational</w:t>
      </w:r>
      <w:r w:rsidR="00A021D3">
        <w:rPr>
          <w:rFonts w:ascii="Arial" w:eastAsia="Times New Roman" w:hAnsi="Arial" w:cs="Arial"/>
        </w:rPr>
        <w:t xml:space="preserve"> goals</w:t>
      </w:r>
      <w:r w:rsidRPr="004A76EE">
        <w:rPr>
          <w:rFonts w:ascii="Arial" w:eastAsia="Times New Roman" w:hAnsi="Arial" w:cs="Arial"/>
        </w:rPr>
        <w:t xml:space="preserve"> is to:</w:t>
      </w:r>
    </w:p>
    <w:p w14:paraId="30D6E4D8" w14:textId="5891E57B" w:rsidR="00A021D3" w:rsidRDefault="004403C0" w:rsidP="004403C0">
      <w:pPr>
        <w:ind w:left="1800" w:hanging="360"/>
        <w:rPr>
          <w:rFonts w:ascii="Arial" w:eastAsia="Arial" w:hAnsi="Arial" w:cs="Arial"/>
        </w:rPr>
      </w:pPr>
      <w:r w:rsidRPr="004A76EE">
        <w:rPr>
          <w:rFonts w:ascii="Arial" w:eastAsia="Arial" w:hAnsi="Arial" w:cs="Arial"/>
        </w:rPr>
        <w:t>a.</w:t>
      </w:r>
      <w:r w:rsidR="004A76EE">
        <w:rPr>
          <w:rFonts w:ascii="Arial" w:eastAsia="Arial" w:hAnsi="Arial" w:cs="Arial"/>
        </w:rPr>
        <w:tab/>
      </w:r>
      <w:r w:rsidR="00A021D3" w:rsidRPr="00A021D3">
        <w:rPr>
          <w:rFonts w:ascii="Arial" w:eastAsia="Arial" w:hAnsi="Arial" w:cs="Arial"/>
        </w:rPr>
        <w:t>serve as both recruitment and retention tools to prospective and current staff and faculty</w:t>
      </w:r>
      <w:r w:rsidR="00A021D3">
        <w:rPr>
          <w:rFonts w:ascii="Arial" w:eastAsia="Arial" w:hAnsi="Arial" w:cs="Arial"/>
        </w:rPr>
        <w:t>;</w:t>
      </w:r>
    </w:p>
    <w:p w14:paraId="4BD862B6" w14:textId="77777777" w:rsidR="00A021D3" w:rsidRDefault="00A021D3" w:rsidP="004403C0">
      <w:pPr>
        <w:ind w:left="1800" w:hanging="360"/>
        <w:rPr>
          <w:rFonts w:ascii="Arial" w:eastAsia="Arial" w:hAnsi="Arial" w:cs="Arial"/>
        </w:rPr>
      </w:pPr>
    </w:p>
    <w:p w14:paraId="374BE75E" w14:textId="7CD5FEC4" w:rsidR="00A021D3" w:rsidRDefault="00A021D3" w:rsidP="004403C0">
      <w:pPr>
        <w:ind w:left="1800" w:hanging="360"/>
        <w:rPr>
          <w:rFonts w:ascii="Arial" w:eastAsia="Arial" w:hAnsi="Arial" w:cs="Arial"/>
        </w:rPr>
      </w:pPr>
      <w:r>
        <w:rPr>
          <w:rFonts w:ascii="Arial" w:eastAsia="Arial" w:hAnsi="Arial" w:cs="Arial"/>
        </w:rPr>
        <w:t xml:space="preserve">b.  </w:t>
      </w:r>
      <w:r w:rsidRPr="00A021D3">
        <w:rPr>
          <w:rFonts w:ascii="Arial" w:eastAsia="Arial" w:hAnsi="Arial" w:cs="Arial"/>
        </w:rPr>
        <w:t>creat</w:t>
      </w:r>
      <w:r>
        <w:rPr>
          <w:rFonts w:ascii="Arial" w:eastAsia="Arial" w:hAnsi="Arial" w:cs="Arial"/>
        </w:rPr>
        <w:t>e</w:t>
      </w:r>
      <w:r w:rsidRPr="00A021D3">
        <w:rPr>
          <w:rFonts w:ascii="Arial" w:eastAsia="Arial" w:hAnsi="Arial" w:cs="Arial"/>
        </w:rPr>
        <w:t xml:space="preserve"> training opportunities that enhance performance, foster engagement, strengthen leadership</w:t>
      </w:r>
      <w:r w:rsidR="009A7C8B">
        <w:rPr>
          <w:rFonts w:ascii="Arial" w:eastAsia="Arial" w:hAnsi="Arial" w:cs="Arial"/>
        </w:rPr>
        <w:t>,</w:t>
      </w:r>
      <w:r w:rsidRPr="00A021D3">
        <w:rPr>
          <w:rFonts w:ascii="Arial" w:eastAsia="Arial" w:hAnsi="Arial" w:cs="Arial"/>
        </w:rPr>
        <w:t xml:space="preserve"> and nurture growth at Texas State</w:t>
      </w:r>
      <w:r>
        <w:rPr>
          <w:rFonts w:ascii="Arial" w:eastAsia="Arial" w:hAnsi="Arial" w:cs="Arial"/>
        </w:rPr>
        <w:t>;</w:t>
      </w:r>
      <w:r w:rsidRPr="00A021D3">
        <w:rPr>
          <w:rFonts w:ascii="Arial" w:eastAsia="Arial" w:hAnsi="Arial" w:cs="Arial"/>
        </w:rPr>
        <w:t xml:space="preserve"> </w:t>
      </w:r>
    </w:p>
    <w:p w14:paraId="0CE08FDC" w14:textId="77777777" w:rsidR="00A021D3" w:rsidRDefault="00A021D3" w:rsidP="004403C0">
      <w:pPr>
        <w:ind w:left="1800" w:hanging="360"/>
        <w:rPr>
          <w:rFonts w:ascii="Arial" w:eastAsia="Arial" w:hAnsi="Arial" w:cs="Arial"/>
        </w:rPr>
      </w:pPr>
    </w:p>
    <w:p w14:paraId="56DBC590" w14:textId="345C4520" w:rsidR="004A76EE" w:rsidRPr="004A76EE" w:rsidRDefault="00A021D3" w:rsidP="00DF4ED1">
      <w:pPr>
        <w:ind w:left="1800" w:hanging="360"/>
        <w:rPr>
          <w:rFonts w:ascii="Arial" w:hAnsi="Arial" w:cs="Arial"/>
        </w:rPr>
      </w:pPr>
      <w:r>
        <w:rPr>
          <w:rFonts w:ascii="Arial" w:eastAsia="Arial" w:hAnsi="Arial" w:cs="Arial"/>
        </w:rPr>
        <w:t xml:space="preserve">c.   </w:t>
      </w:r>
      <w:r w:rsidR="004403C0" w:rsidRPr="004A76EE">
        <w:rPr>
          <w:rFonts w:ascii="Arial" w:eastAsia="Times New Roman" w:hAnsi="Arial" w:cs="Arial"/>
        </w:rPr>
        <w:t xml:space="preserve">carry out </w:t>
      </w:r>
      <w:r w:rsidR="00614D95">
        <w:rPr>
          <w:rFonts w:ascii="Arial" w:eastAsia="Times New Roman" w:hAnsi="Arial" w:cs="Arial"/>
        </w:rPr>
        <w:t>the u</w:t>
      </w:r>
      <w:r w:rsidR="004403C0" w:rsidRPr="004A76EE">
        <w:rPr>
          <w:rFonts w:ascii="Arial" w:eastAsia="Times New Roman" w:hAnsi="Arial" w:cs="Arial"/>
        </w:rPr>
        <w:t xml:space="preserve">niversity's commitment to increase </w:t>
      </w:r>
      <w:r w:rsidR="00944E2C">
        <w:rPr>
          <w:rFonts w:ascii="Arial" w:eastAsia="Times New Roman" w:hAnsi="Arial" w:cs="Arial"/>
        </w:rPr>
        <w:t xml:space="preserve">and keep current </w:t>
      </w:r>
      <w:r w:rsidR="004403C0" w:rsidRPr="004A76EE">
        <w:rPr>
          <w:rFonts w:ascii="Arial" w:eastAsia="Times New Roman" w:hAnsi="Arial" w:cs="Arial"/>
        </w:rPr>
        <w:t>the skills of the university workforce</w:t>
      </w:r>
      <w:r w:rsidR="004403C0" w:rsidRPr="00614D95">
        <w:rPr>
          <w:rFonts w:ascii="Arial" w:eastAsia="Times New Roman" w:hAnsi="Arial" w:cs="Arial"/>
        </w:rPr>
        <w:t>;</w:t>
      </w:r>
      <w:r w:rsidR="004403C0" w:rsidRPr="00614D95">
        <w:rPr>
          <w:rFonts w:ascii="Arial" w:hAnsi="Arial" w:cs="Arial"/>
        </w:rPr>
        <w:t> </w:t>
      </w:r>
    </w:p>
    <w:p w14:paraId="23026BE9" w14:textId="77777777" w:rsidR="001E75F5" w:rsidRDefault="001E75F5" w:rsidP="004403C0">
      <w:pPr>
        <w:ind w:left="1800" w:hanging="360"/>
        <w:rPr>
          <w:rFonts w:ascii="Arial" w:eastAsia="Arial" w:hAnsi="Arial" w:cs="Arial"/>
        </w:rPr>
      </w:pPr>
    </w:p>
    <w:p w14:paraId="48371388" w14:textId="1FC9FD2D" w:rsidR="004403C0" w:rsidRDefault="00A021D3" w:rsidP="004403C0">
      <w:pPr>
        <w:ind w:left="1800" w:hanging="360"/>
        <w:rPr>
          <w:rFonts w:ascii="Arial" w:eastAsia="Times New Roman" w:hAnsi="Arial" w:cs="Arial"/>
        </w:rPr>
      </w:pPr>
      <w:r>
        <w:rPr>
          <w:rFonts w:ascii="Arial" w:eastAsia="Arial" w:hAnsi="Arial" w:cs="Arial"/>
        </w:rPr>
        <w:lastRenderedPageBreak/>
        <w:t>d</w:t>
      </w:r>
      <w:r w:rsidR="004403C0" w:rsidRPr="004A76EE">
        <w:rPr>
          <w:rFonts w:ascii="Arial" w:eastAsia="Arial" w:hAnsi="Arial" w:cs="Arial"/>
        </w:rPr>
        <w:t>.</w:t>
      </w:r>
      <w:r w:rsidR="004A76EE">
        <w:rPr>
          <w:rFonts w:ascii="Arial" w:eastAsia="Arial" w:hAnsi="Arial" w:cs="Arial"/>
        </w:rPr>
        <w:tab/>
      </w:r>
      <w:r w:rsidR="004403C0" w:rsidRPr="004A76EE">
        <w:rPr>
          <w:rFonts w:ascii="Arial" w:eastAsia="Times New Roman" w:hAnsi="Arial" w:cs="Arial"/>
        </w:rPr>
        <w:t>provide additional academic opportunities for employees that will foster their professional and personal growth;</w:t>
      </w:r>
    </w:p>
    <w:p w14:paraId="03F529AB" w14:textId="77777777" w:rsidR="004A76EE" w:rsidRPr="004A76EE" w:rsidRDefault="004A76EE" w:rsidP="004403C0">
      <w:pPr>
        <w:ind w:left="1800" w:hanging="360"/>
        <w:rPr>
          <w:rFonts w:ascii="Arial" w:eastAsia="Times New Roman" w:hAnsi="Arial" w:cs="Arial"/>
        </w:rPr>
      </w:pPr>
    </w:p>
    <w:p w14:paraId="14D759EF" w14:textId="58D46E32" w:rsidR="00A021D3" w:rsidRDefault="00A021D3" w:rsidP="004403C0">
      <w:pPr>
        <w:ind w:left="1800" w:hanging="360"/>
        <w:rPr>
          <w:rFonts w:ascii="Arial" w:eastAsia="Times New Roman" w:hAnsi="Arial" w:cs="Arial"/>
        </w:rPr>
      </w:pPr>
      <w:r>
        <w:rPr>
          <w:rFonts w:ascii="Arial" w:eastAsia="Arial" w:hAnsi="Arial" w:cs="Arial"/>
        </w:rPr>
        <w:t>e</w:t>
      </w:r>
      <w:r w:rsidR="004403C0" w:rsidRPr="004A76EE">
        <w:rPr>
          <w:rFonts w:ascii="Arial" w:eastAsia="Arial" w:hAnsi="Arial" w:cs="Arial"/>
        </w:rPr>
        <w:t>.</w:t>
      </w:r>
      <w:r w:rsidR="004A76EE">
        <w:rPr>
          <w:rFonts w:ascii="Arial" w:eastAsia="Arial" w:hAnsi="Arial" w:cs="Arial"/>
        </w:rPr>
        <w:tab/>
      </w:r>
      <w:r w:rsidR="004403C0" w:rsidRPr="004A76EE">
        <w:rPr>
          <w:rFonts w:ascii="Arial" w:eastAsia="Times New Roman" w:hAnsi="Arial" w:cs="Arial"/>
        </w:rPr>
        <w:t>develop a pool of skilled applicants for potential promotion;</w:t>
      </w:r>
      <w:r>
        <w:rPr>
          <w:rFonts w:ascii="Arial" w:eastAsia="Times New Roman" w:hAnsi="Arial" w:cs="Arial"/>
        </w:rPr>
        <w:t xml:space="preserve"> and</w:t>
      </w:r>
    </w:p>
    <w:p w14:paraId="56FC9785" w14:textId="52C5DAAF" w:rsidR="00A021D3" w:rsidRDefault="00A021D3" w:rsidP="004403C0">
      <w:pPr>
        <w:ind w:left="1800" w:hanging="360"/>
        <w:rPr>
          <w:rFonts w:ascii="Arial" w:eastAsia="Times New Roman" w:hAnsi="Arial" w:cs="Arial"/>
        </w:rPr>
      </w:pPr>
    </w:p>
    <w:p w14:paraId="5BCFE6A9" w14:textId="389B93B9" w:rsidR="004A76EE" w:rsidRPr="009A7C8B" w:rsidRDefault="00A021D3" w:rsidP="009A7C8B">
      <w:pPr>
        <w:ind w:left="1800" w:hanging="360"/>
        <w:rPr>
          <w:rFonts w:ascii="Arial" w:eastAsia="Times New Roman" w:hAnsi="Arial" w:cs="Arial"/>
        </w:rPr>
      </w:pPr>
      <w:r>
        <w:rPr>
          <w:rFonts w:ascii="Arial" w:eastAsia="Times New Roman" w:hAnsi="Arial" w:cs="Arial"/>
        </w:rPr>
        <w:t xml:space="preserve">f.   </w:t>
      </w:r>
      <w:r w:rsidRPr="00A021D3">
        <w:rPr>
          <w:rFonts w:ascii="Arial" w:eastAsia="Times New Roman" w:hAnsi="Arial" w:cs="Arial"/>
        </w:rPr>
        <w:t>better prepar</w:t>
      </w:r>
      <w:r>
        <w:rPr>
          <w:rFonts w:ascii="Arial" w:eastAsia="Times New Roman" w:hAnsi="Arial" w:cs="Arial"/>
        </w:rPr>
        <w:t>e</w:t>
      </w:r>
      <w:r w:rsidRPr="00A021D3">
        <w:rPr>
          <w:rFonts w:ascii="Arial" w:eastAsia="Times New Roman" w:hAnsi="Arial" w:cs="Arial"/>
        </w:rPr>
        <w:t xml:space="preserve"> employees for current and future workplace environments and job requirements.</w:t>
      </w:r>
    </w:p>
    <w:p w14:paraId="743FE848" w14:textId="7A251C56" w:rsidR="000D498E" w:rsidRDefault="000D498E" w:rsidP="004403C0">
      <w:pPr>
        <w:ind w:left="1800" w:hanging="360"/>
        <w:rPr>
          <w:rFonts w:ascii="Arial" w:eastAsia="Times New Roman" w:hAnsi="Arial" w:cs="Arial"/>
        </w:rPr>
      </w:pPr>
    </w:p>
    <w:p w14:paraId="393B0604" w14:textId="7F679EBA" w:rsidR="000D498E" w:rsidRPr="004A76EE" w:rsidRDefault="000D498E" w:rsidP="004C27FF">
      <w:pPr>
        <w:tabs>
          <w:tab w:val="left" w:pos="1440"/>
        </w:tabs>
        <w:ind w:left="1440" w:hanging="720"/>
        <w:rPr>
          <w:rFonts w:ascii="Arial" w:hAnsi="Arial" w:cs="Arial"/>
        </w:rPr>
      </w:pPr>
      <w:r>
        <w:rPr>
          <w:rFonts w:ascii="Arial" w:eastAsia="Times New Roman" w:hAnsi="Arial" w:cs="Arial"/>
        </w:rPr>
        <w:t xml:space="preserve">01.04 </w:t>
      </w:r>
      <w:r w:rsidR="009A7C8B">
        <w:rPr>
          <w:rFonts w:ascii="Arial" w:eastAsia="Times New Roman" w:hAnsi="Arial" w:cs="Arial"/>
        </w:rPr>
        <w:tab/>
      </w:r>
      <w:r w:rsidRPr="004A76EE">
        <w:rPr>
          <w:rFonts w:ascii="Arial" w:hAnsi="Arial" w:cs="Arial"/>
        </w:rPr>
        <w:t xml:space="preserve">The provisions of this </w:t>
      </w:r>
      <w:r w:rsidR="00112F16">
        <w:rPr>
          <w:rFonts w:ascii="Arial" w:hAnsi="Arial" w:cs="Arial"/>
        </w:rPr>
        <w:t>policy</w:t>
      </w:r>
      <w:r w:rsidRPr="004A76EE">
        <w:rPr>
          <w:rFonts w:ascii="Arial" w:hAnsi="Arial" w:cs="Arial"/>
        </w:rPr>
        <w:t xml:space="preserve"> meet the requirements of the</w:t>
      </w:r>
      <w:r w:rsidR="007B5B54">
        <w:rPr>
          <w:rFonts w:ascii="Arial" w:hAnsi="Arial" w:cs="Arial"/>
        </w:rPr>
        <w:t xml:space="preserve"> </w:t>
      </w:r>
      <w:hyperlink r:id="rId11" w:history="1">
        <w:r w:rsidRPr="004A76EE">
          <w:rPr>
            <w:rFonts w:ascii="Arial" w:hAnsi="Arial" w:cs="Arial"/>
            <w:color w:val="0000FF"/>
            <w:u w:val="single"/>
          </w:rPr>
          <w:t>State</w:t>
        </w:r>
        <w:r>
          <w:rPr>
            <w:rFonts w:ascii="Arial" w:hAnsi="Arial" w:cs="Arial"/>
            <w:color w:val="0000FF"/>
            <w:u w:val="single"/>
          </w:rPr>
          <w:t xml:space="preserve"> </w:t>
        </w:r>
        <w:r w:rsidRPr="004A76EE">
          <w:rPr>
            <w:rFonts w:ascii="Arial" w:hAnsi="Arial" w:cs="Arial"/>
            <w:color w:val="0000FF"/>
            <w:u w:val="single"/>
          </w:rPr>
          <w:t>Employees Training Act of 1969</w:t>
        </w:r>
      </w:hyperlink>
      <w:r w:rsidRPr="004A76EE">
        <w:rPr>
          <w:rFonts w:ascii="Arial" w:hAnsi="Arial" w:cs="Arial"/>
        </w:rPr>
        <w:t>, as amended.</w:t>
      </w:r>
    </w:p>
    <w:p w14:paraId="102D4CF7" w14:textId="19EE983E" w:rsidR="00E74D5F" w:rsidRPr="00166DAF" w:rsidRDefault="00E74D5F" w:rsidP="00166DAF">
      <w:pPr>
        <w:spacing w:before="100" w:beforeAutospacing="1" w:after="100" w:afterAutospacing="1"/>
        <w:contextualSpacing/>
        <w:rPr>
          <w:rFonts w:ascii="Arial" w:hAnsi="Arial" w:cs="Arial"/>
        </w:rPr>
      </w:pPr>
    </w:p>
    <w:p w14:paraId="711B9D24" w14:textId="664CD4E8" w:rsidR="000D498E" w:rsidRDefault="000D498E" w:rsidP="00CE7E97">
      <w:pPr>
        <w:spacing w:before="100" w:beforeAutospacing="1" w:after="100" w:afterAutospacing="1"/>
        <w:ind w:left="720" w:hanging="720"/>
        <w:rPr>
          <w:rFonts w:ascii="Arial" w:hAnsi="Arial" w:cs="Arial"/>
          <w:b/>
        </w:rPr>
      </w:pPr>
      <w:r>
        <w:rPr>
          <w:rFonts w:ascii="Arial" w:hAnsi="Arial" w:cs="Arial"/>
          <w:b/>
        </w:rPr>
        <w:t xml:space="preserve">02. </w:t>
      </w:r>
      <w:r>
        <w:rPr>
          <w:rFonts w:ascii="Arial" w:hAnsi="Arial" w:cs="Arial"/>
          <w:b/>
        </w:rPr>
        <w:tab/>
        <w:t>D</w:t>
      </w:r>
      <w:r w:rsidR="009A7C8B">
        <w:rPr>
          <w:rFonts w:ascii="Arial" w:hAnsi="Arial" w:cs="Arial"/>
          <w:b/>
        </w:rPr>
        <w:t>EFINITIONS</w:t>
      </w:r>
    </w:p>
    <w:p w14:paraId="1379834E" w14:textId="3781F303" w:rsidR="000D498E" w:rsidRPr="000D498E" w:rsidRDefault="000D498E" w:rsidP="001E75F5">
      <w:pPr>
        <w:tabs>
          <w:tab w:val="left" w:pos="720"/>
        </w:tabs>
        <w:spacing w:before="100" w:beforeAutospacing="1" w:after="100" w:afterAutospacing="1"/>
        <w:ind w:left="1440" w:hanging="1440"/>
        <w:rPr>
          <w:rFonts w:ascii="Arial" w:hAnsi="Arial" w:cs="Arial"/>
          <w:bCs/>
        </w:rPr>
      </w:pPr>
      <w:r>
        <w:rPr>
          <w:rFonts w:ascii="Arial" w:hAnsi="Arial" w:cs="Arial"/>
          <w:b/>
        </w:rPr>
        <w:tab/>
      </w:r>
      <w:r w:rsidRPr="000D498E">
        <w:rPr>
          <w:rFonts w:ascii="Arial" w:hAnsi="Arial" w:cs="Arial"/>
          <w:bCs/>
        </w:rPr>
        <w:t xml:space="preserve">02.01 </w:t>
      </w:r>
      <w:r w:rsidR="009A7C8B">
        <w:rPr>
          <w:rFonts w:ascii="Arial" w:hAnsi="Arial" w:cs="Arial"/>
          <w:bCs/>
        </w:rPr>
        <w:tab/>
      </w:r>
      <w:r w:rsidRPr="000D498E">
        <w:rPr>
          <w:rFonts w:ascii="Arial" w:hAnsi="Arial" w:cs="Arial"/>
          <w:bCs/>
        </w:rPr>
        <w:t xml:space="preserve">Academic Professional Development Activities – </w:t>
      </w:r>
      <w:r w:rsidR="00614D95">
        <w:rPr>
          <w:rFonts w:ascii="Arial" w:hAnsi="Arial" w:cs="Arial"/>
          <w:bCs/>
        </w:rPr>
        <w:t>c</w:t>
      </w:r>
      <w:r w:rsidRPr="000D498E">
        <w:rPr>
          <w:rFonts w:ascii="Arial" w:hAnsi="Arial" w:cs="Arial"/>
          <w:bCs/>
        </w:rPr>
        <w:t>ollege or university credit courses taken at Texas State or other accredited institution of higher education.</w:t>
      </w:r>
      <w:r w:rsidR="00CA76B8">
        <w:rPr>
          <w:rFonts w:ascii="Arial" w:hAnsi="Arial" w:cs="Arial"/>
          <w:bCs/>
        </w:rPr>
        <w:t xml:space="preserve"> </w:t>
      </w:r>
    </w:p>
    <w:p w14:paraId="4FBEC4E3" w14:textId="2B4A9990" w:rsidR="000D498E" w:rsidRPr="000D498E" w:rsidRDefault="000D498E" w:rsidP="001E75F5">
      <w:pPr>
        <w:tabs>
          <w:tab w:val="left" w:pos="1440"/>
        </w:tabs>
        <w:spacing w:before="100" w:beforeAutospacing="1" w:after="100" w:afterAutospacing="1"/>
        <w:ind w:left="1440" w:hanging="720"/>
        <w:rPr>
          <w:rFonts w:ascii="Arial" w:hAnsi="Arial" w:cs="Arial"/>
          <w:bCs/>
        </w:rPr>
      </w:pPr>
      <w:r w:rsidRPr="000D498E">
        <w:rPr>
          <w:rFonts w:ascii="Arial" w:hAnsi="Arial" w:cs="Arial"/>
          <w:bCs/>
        </w:rPr>
        <w:t xml:space="preserve">02.02 </w:t>
      </w:r>
      <w:r w:rsidR="009A7C8B">
        <w:rPr>
          <w:rFonts w:ascii="Arial" w:hAnsi="Arial" w:cs="Arial"/>
          <w:bCs/>
        </w:rPr>
        <w:tab/>
      </w:r>
      <w:r w:rsidRPr="000D498E">
        <w:rPr>
          <w:rFonts w:ascii="Arial" w:hAnsi="Arial" w:cs="Arial"/>
          <w:bCs/>
        </w:rPr>
        <w:t xml:space="preserve">Non-Academic Professional Development Activities – </w:t>
      </w:r>
      <w:r w:rsidR="00112F16">
        <w:rPr>
          <w:rFonts w:ascii="Arial" w:hAnsi="Arial" w:cs="Arial"/>
          <w:bCs/>
        </w:rPr>
        <w:t>p</w:t>
      </w:r>
      <w:r w:rsidRPr="000D498E">
        <w:rPr>
          <w:rFonts w:ascii="Arial" w:hAnsi="Arial" w:cs="Arial"/>
          <w:bCs/>
        </w:rPr>
        <w:t>rofessional development activities that are not college or university credit courses.</w:t>
      </w:r>
    </w:p>
    <w:p w14:paraId="0124C8DB" w14:textId="58EFEA68" w:rsidR="000D498E" w:rsidRDefault="00112F16" w:rsidP="001E75F5">
      <w:pPr>
        <w:tabs>
          <w:tab w:val="left" w:pos="1440"/>
        </w:tabs>
        <w:spacing w:before="100" w:beforeAutospacing="1" w:after="100" w:afterAutospacing="1"/>
        <w:ind w:left="1440" w:hanging="720"/>
        <w:rPr>
          <w:rFonts w:ascii="Arial" w:hAnsi="Arial" w:cs="Arial"/>
          <w:bCs/>
        </w:rPr>
      </w:pPr>
      <w:r>
        <w:rPr>
          <w:rFonts w:ascii="Arial" w:hAnsi="Arial" w:cs="Arial"/>
          <w:bCs/>
        </w:rPr>
        <w:t>*</w:t>
      </w:r>
      <w:r w:rsidR="000D498E" w:rsidRPr="000D498E">
        <w:rPr>
          <w:rFonts w:ascii="Arial" w:hAnsi="Arial" w:cs="Arial"/>
          <w:bCs/>
        </w:rPr>
        <w:t>02.03</w:t>
      </w:r>
      <w:r w:rsidR="001E75F5">
        <w:rPr>
          <w:rFonts w:ascii="Arial" w:hAnsi="Arial" w:cs="Arial"/>
          <w:bCs/>
        </w:rPr>
        <w:tab/>
      </w:r>
      <w:r w:rsidR="000D498E" w:rsidRPr="000D498E">
        <w:rPr>
          <w:rFonts w:ascii="Arial" w:hAnsi="Arial" w:cs="Arial"/>
          <w:bCs/>
        </w:rPr>
        <w:t xml:space="preserve">Staff Educational Development </w:t>
      </w:r>
      <w:r w:rsidR="00B63BEA">
        <w:rPr>
          <w:rFonts w:ascii="Arial" w:hAnsi="Arial" w:cs="Arial"/>
          <w:bCs/>
        </w:rPr>
        <w:t xml:space="preserve">Leave </w:t>
      </w:r>
      <w:r w:rsidR="000D498E" w:rsidRPr="000D498E">
        <w:rPr>
          <w:rFonts w:ascii="Arial" w:hAnsi="Arial" w:cs="Arial"/>
          <w:bCs/>
        </w:rPr>
        <w:t xml:space="preserve">Program – </w:t>
      </w:r>
      <w:bookmarkStart w:id="0" w:name="_Hlk27059057"/>
      <w:r>
        <w:rPr>
          <w:rFonts w:ascii="Arial" w:hAnsi="Arial" w:cs="Arial"/>
          <w:bCs/>
        </w:rPr>
        <w:t>s</w:t>
      </w:r>
      <w:r w:rsidR="000D498E" w:rsidRPr="000D498E">
        <w:rPr>
          <w:rFonts w:ascii="Arial" w:hAnsi="Arial" w:cs="Arial"/>
          <w:bCs/>
        </w:rPr>
        <w:t>pecial program for staf</w:t>
      </w:r>
      <w:r>
        <w:rPr>
          <w:rFonts w:ascii="Arial" w:hAnsi="Arial" w:cs="Arial"/>
          <w:bCs/>
        </w:rPr>
        <w:t xml:space="preserve">f </w:t>
      </w:r>
      <w:r w:rsidR="000D498E" w:rsidRPr="000D498E">
        <w:rPr>
          <w:rFonts w:ascii="Arial" w:hAnsi="Arial" w:cs="Arial"/>
          <w:bCs/>
        </w:rPr>
        <w:t>employees that allows up to 20 hours per week of release time for college or university credit courses taken at Texas State or other accredited institution of higher education.</w:t>
      </w:r>
      <w:bookmarkEnd w:id="0"/>
    </w:p>
    <w:p w14:paraId="289C70FF" w14:textId="5EE42AC3" w:rsidR="00881F52" w:rsidRDefault="00881F52" w:rsidP="004C27FF">
      <w:pPr>
        <w:tabs>
          <w:tab w:val="left" w:pos="1440"/>
        </w:tabs>
        <w:spacing w:before="100" w:beforeAutospacing="1" w:after="100" w:afterAutospacing="1"/>
        <w:ind w:left="1440" w:hanging="720"/>
        <w:rPr>
          <w:rFonts w:ascii="Arial" w:hAnsi="Arial" w:cs="Arial"/>
          <w:bCs/>
        </w:rPr>
      </w:pPr>
      <w:r>
        <w:rPr>
          <w:rFonts w:ascii="Arial" w:hAnsi="Arial" w:cs="Arial"/>
          <w:bCs/>
        </w:rPr>
        <w:t>02.04</w:t>
      </w:r>
      <w:r w:rsidR="004C27FF">
        <w:rPr>
          <w:rFonts w:ascii="Arial" w:hAnsi="Arial" w:cs="Arial"/>
          <w:bCs/>
        </w:rPr>
        <w:tab/>
      </w:r>
      <w:r w:rsidRPr="00311784">
        <w:rPr>
          <w:rFonts w:ascii="Arial" w:hAnsi="Arial" w:cs="Arial"/>
        </w:rPr>
        <w:t>General</w:t>
      </w:r>
      <w:r>
        <w:rPr>
          <w:rFonts w:ascii="Arial" w:hAnsi="Arial" w:cs="Arial"/>
        </w:rPr>
        <w:t xml:space="preserve"> Educational Development (GED) </w:t>
      </w:r>
      <w:r>
        <w:rPr>
          <w:rFonts w:ascii="Arial" w:hAnsi="Arial" w:cs="Arial"/>
          <w:bCs/>
        </w:rPr>
        <w:t xml:space="preserve">– </w:t>
      </w:r>
      <w:bookmarkStart w:id="1" w:name="_Hlk27058765"/>
      <w:r w:rsidR="00112F16">
        <w:rPr>
          <w:rFonts w:ascii="Arial" w:hAnsi="Arial" w:cs="Arial"/>
          <w:bCs/>
        </w:rPr>
        <w:t>a</w:t>
      </w:r>
      <w:r>
        <w:rPr>
          <w:rFonts w:ascii="Arial" w:hAnsi="Arial" w:cs="Arial"/>
          <w:bCs/>
        </w:rPr>
        <w:t xml:space="preserve"> program for staff employees</w:t>
      </w:r>
      <w:r w:rsidR="007B5B54">
        <w:rPr>
          <w:rFonts w:ascii="Arial" w:hAnsi="Arial" w:cs="Arial"/>
          <w:bCs/>
        </w:rPr>
        <w:t xml:space="preserve"> </w:t>
      </w:r>
      <w:r>
        <w:rPr>
          <w:rFonts w:ascii="Arial" w:hAnsi="Arial" w:cs="Arial"/>
          <w:bCs/>
        </w:rPr>
        <w:t xml:space="preserve">that supports the </w:t>
      </w:r>
      <w:r w:rsidRPr="00B55029">
        <w:rPr>
          <w:rFonts w:ascii="Arial" w:hAnsi="Arial" w:cs="Arial"/>
          <w:bCs/>
        </w:rPr>
        <w:t>registration, assessment, and completion</w:t>
      </w:r>
      <w:r>
        <w:rPr>
          <w:rFonts w:ascii="Arial" w:hAnsi="Arial" w:cs="Arial"/>
          <w:bCs/>
        </w:rPr>
        <w:t xml:space="preserve"> of the GED. </w:t>
      </w:r>
      <w:bookmarkEnd w:id="1"/>
    </w:p>
    <w:p w14:paraId="34EE5408" w14:textId="426B4539" w:rsidR="00CE7E97" w:rsidRPr="004A76EE" w:rsidRDefault="004403C0" w:rsidP="00CE7E97">
      <w:pPr>
        <w:spacing w:before="100" w:beforeAutospacing="1" w:after="100" w:afterAutospacing="1"/>
        <w:ind w:left="720" w:hanging="720"/>
        <w:rPr>
          <w:rFonts w:ascii="Arial" w:hAnsi="Arial" w:cs="Arial"/>
          <w:b/>
        </w:rPr>
      </w:pPr>
      <w:r w:rsidRPr="004A76EE">
        <w:rPr>
          <w:rFonts w:ascii="Arial" w:hAnsi="Arial" w:cs="Arial"/>
          <w:b/>
        </w:rPr>
        <w:t>0</w:t>
      </w:r>
      <w:r w:rsidR="000D498E">
        <w:rPr>
          <w:rFonts w:ascii="Arial" w:hAnsi="Arial" w:cs="Arial"/>
          <w:b/>
        </w:rPr>
        <w:t>3</w:t>
      </w:r>
      <w:r w:rsidRPr="004A76EE">
        <w:rPr>
          <w:rFonts w:ascii="Arial" w:hAnsi="Arial" w:cs="Arial"/>
          <w:b/>
        </w:rPr>
        <w:t>.</w:t>
      </w:r>
      <w:r w:rsidR="004A76EE">
        <w:rPr>
          <w:rFonts w:ascii="Arial" w:hAnsi="Arial" w:cs="Arial"/>
          <w:b/>
        </w:rPr>
        <w:tab/>
      </w:r>
      <w:r w:rsidR="00614D95">
        <w:rPr>
          <w:rFonts w:ascii="Arial" w:hAnsi="Arial" w:cs="Arial"/>
          <w:b/>
        </w:rPr>
        <w:t xml:space="preserve">PROCEDURES FOR </w:t>
      </w:r>
      <w:r w:rsidR="00CE7E97" w:rsidRPr="004A76EE">
        <w:rPr>
          <w:rFonts w:ascii="Arial" w:hAnsi="Arial" w:cs="Arial"/>
          <w:b/>
        </w:rPr>
        <w:t>ACADEMIC PROFESSIONAL DEVELOPMENT ACTIVITIES</w:t>
      </w:r>
      <w:r w:rsidR="0047049A">
        <w:rPr>
          <w:rFonts w:ascii="Arial" w:hAnsi="Arial" w:cs="Arial"/>
          <w:b/>
        </w:rPr>
        <w:t xml:space="preserve"> </w:t>
      </w:r>
    </w:p>
    <w:p w14:paraId="32F38F49" w14:textId="34971EE3" w:rsidR="00CE7E97" w:rsidRPr="004A76EE" w:rsidRDefault="0095330A" w:rsidP="00112F16">
      <w:pPr>
        <w:ind w:left="1440" w:hanging="720"/>
        <w:rPr>
          <w:rFonts w:ascii="Arial" w:hAnsi="Arial" w:cs="Arial"/>
        </w:rPr>
      </w:pPr>
      <w:r>
        <w:rPr>
          <w:rFonts w:ascii="Arial" w:eastAsia="Arial" w:hAnsi="Arial" w:cs="Arial"/>
        </w:rPr>
        <w:t>0</w:t>
      </w:r>
      <w:r w:rsidR="00CA76B8">
        <w:rPr>
          <w:rFonts w:ascii="Arial" w:eastAsia="Arial" w:hAnsi="Arial" w:cs="Arial"/>
        </w:rPr>
        <w:t>3</w:t>
      </w:r>
      <w:r>
        <w:rPr>
          <w:rFonts w:ascii="Arial" w:eastAsia="Arial" w:hAnsi="Arial" w:cs="Arial"/>
        </w:rPr>
        <w:t>.0</w:t>
      </w:r>
      <w:r w:rsidR="00CA76B8">
        <w:rPr>
          <w:rFonts w:ascii="Arial" w:eastAsia="Arial" w:hAnsi="Arial" w:cs="Arial"/>
        </w:rPr>
        <w:t>1</w:t>
      </w:r>
      <w:r>
        <w:rPr>
          <w:rFonts w:ascii="Arial" w:eastAsia="Arial" w:hAnsi="Arial" w:cs="Arial"/>
        </w:rPr>
        <w:tab/>
      </w:r>
      <w:r w:rsidR="00CA76B8">
        <w:rPr>
          <w:rFonts w:ascii="Arial" w:eastAsia="Arial" w:hAnsi="Arial" w:cs="Arial"/>
        </w:rPr>
        <w:t xml:space="preserve">Fees and Designated Tuition Waiver for Texas State Credit Courses </w:t>
      </w:r>
    </w:p>
    <w:p w14:paraId="173B529E" w14:textId="77777777" w:rsidR="00112F16" w:rsidRDefault="00112F16" w:rsidP="00112F16">
      <w:pPr>
        <w:ind w:left="1800" w:hanging="360"/>
        <w:rPr>
          <w:rFonts w:ascii="Arial" w:hAnsi="Arial" w:cs="Arial"/>
        </w:rPr>
      </w:pPr>
    </w:p>
    <w:p w14:paraId="15BD4085" w14:textId="3B267487" w:rsidR="00614D95" w:rsidRDefault="00614D95" w:rsidP="00112F16">
      <w:pPr>
        <w:ind w:left="1800" w:hanging="360"/>
        <w:rPr>
          <w:rFonts w:ascii="Arial" w:hAnsi="Arial" w:cs="Arial"/>
        </w:rPr>
      </w:pPr>
      <w:r>
        <w:rPr>
          <w:rFonts w:ascii="Arial" w:hAnsi="Arial" w:cs="Arial"/>
        </w:rPr>
        <w:t xml:space="preserve">a. </w:t>
      </w:r>
      <w:r w:rsidR="00112F16">
        <w:rPr>
          <w:rFonts w:ascii="Arial" w:hAnsi="Arial" w:cs="Arial"/>
        </w:rPr>
        <w:tab/>
      </w:r>
      <w:r w:rsidR="005C0042">
        <w:rPr>
          <w:rFonts w:ascii="Arial" w:hAnsi="Arial" w:cs="Arial"/>
        </w:rPr>
        <w:t>Texas State will waive certain fees, defined below, and charge $0 for</w:t>
      </w:r>
      <w:r w:rsidR="00524F8E">
        <w:rPr>
          <w:rFonts w:ascii="Arial" w:hAnsi="Arial" w:cs="Arial"/>
        </w:rPr>
        <w:t xml:space="preserve"> </w:t>
      </w:r>
      <w:r w:rsidR="00CE450F">
        <w:rPr>
          <w:rFonts w:ascii="Arial" w:hAnsi="Arial" w:cs="Arial"/>
        </w:rPr>
        <w:t>d</w:t>
      </w:r>
      <w:r w:rsidR="005C0042">
        <w:rPr>
          <w:rFonts w:ascii="Arial" w:hAnsi="Arial" w:cs="Arial"/>
        </w:rPr>
        <w:t xml:space="preserve">esignated </w:t>
      </w:r>
      <w:r w:rsidR="00CE450F">
        <w:rPr>
          <w:rFonts w:ascii="Arial" w:hAnsi="Arial" w:cs="Arial"/>
        </w:rPr>
        <w:t>t</w:t>
      </w:r>
      <w:r w:rsidR="005C0042">
        <w:rPr>
          <w:rFonts w:ascii="Arial" w:hAnsi="Arial" w:cs="Arial"/>
        </w:rPr>
        <w:t xml:space="preserve">uition </w:t>
      </w:r>
      <w:r w:rsidR="00CA76B8">
        <w:rPr>
          <w:rFonts w:ascii="Arial" w:hAnsi="Arial" w:cs="Arial"/>
        </w:rPr>
        <w:t xml:space="preserve">for faculty and staff </w:t>
      </w:r>
      <w:r w:rsidR="00CE450F">
        <w:rPr>
          <w:rFonts w:ascii="Arial" w:hAnsi="Arial" w:cs="Arial"/>
        </w:rPr>
        <w:t xml:space="preserve">employees </w:t>
      </w:r>
      <w:r w:rsidR="005C0042">
        <w:rPr>
          <w:rFonts w:ascii="Arial" w:hAnsi="Arial" w:cs="Arial"/>
        </w:rPr>
        <w:t>provided</w:t>
      </w:r>
      <w:r>
        <w:rPr>
          <w:rFonts w:ascii="Arial" w:hAnsi="Arial" w:cs="Arial"/>
        </w:rPr>
        <w:t>:</w:t>
      </w:r>
    </w:p>
    <w:p w14:paraId="353F3614" w14:textId="3100AD56" w:rsidR="00614D95" w:rsidRDefault="005C0042" w:rsidP="00112F16">
      <w:pPr>
        <w:ind w:left="2160" w:hanging="360"/>
        <w:rPr>
          <w:rFonts w:ascii="Arial" w:hAnsi="Arial" w:cs="Arial"/>
        </w:rPr>
      </w:pPr>
      <w:r>
        <w:rPr>
          <w:rFonts w:ascii="Arial" w:hAnsi="Arial" w:cs="Arial"/>
        </w:rPr>
        <w:t xml:space="preserve">1) </w:t>
      </w:r>
      <w:r w:rsidR="00112F16">
        <w:rPr>
          <w:rFonts w:ascii="Arial" w:hAnsi="Arial" w:cs="Arial"/>
        </w:rPr>
        <w:tab/>
      </w:r>
      <w:r w:rsidRPr="004A76EE">
        <w:rPr>
          <w:rFonts w:ascii="Arial" w:hAnsi="Arial" w:cs="Arial"/>
        </w:rPr>
        <w:t xml:space="preserve">the employee is employed full-time in a </w:t>
      </w:r>
      <w:r>
        <w:rPr>
          <w:rFonts w:ascii="Arial" w:hAnsi="Arial" w:cs="Arial"/>
        </w:rPr>
        <w:t xml:space="preserve">benefits-eligible </w:t>
      </w:r>
      <w:r w:rsidRPr="004A76EE">
        <w:rPr>
          <w:rFonts w:ascii="Arial" w:hAnsi="Arial" w:cs="Arial"/>
        </w:rPr>
        <w:t xml:space="preserve">position at the university </w:t>
      </w:r>
      <w:r w:rsidR="00DC67A5">
        <w:rPr>
          <w:rFonts w:ascii="Arial" w:hAnsi="Arial" w:cs="Arial"/>
        </w:rPr>
        <w:t xml:space="preserve">by the </w:t>
      </w:r>
      <w:r w:rsidR="00614D95">
        <w:rPr>
          <w:rFonts w:ascii="Arial" w:hAnsi="Arial" w:cs="Arial"/>
        </w:rPr>
        <w:t>twelfth-class</w:t>
      </w:r>
      <w:r w:rsidR="00DC67A5">
        <w:rPr>
          <w:rFonts w:ascii="Arial" w:hAnsi="Arial" w:cs="Arial"/>
        </w:rPr>
        <w:t xml:space="preserve"> day for long semesters and </w:t>
      </w:r>
      <w:r w:rsidR="004A5936">
        <w:rPr>
          <w:rFonts w:ascii="Arial" w:hAnsi="Arial" w:cs="Arial"/>
        </w:rPr>
        <w:t>fourth</w:t>
      </w:r>
      <w:r w:rsidR="00614D95">
        <w:rPr>
          <w:rFonts w:ascii="Arial" w:hAnsi="Arial" w:cs="Arial"/>
        </w:rPr>
        <w:t>-</w:t>
      </w:r>
      <w:r w:rsidR="00DC67A5">
        <w:rPr>
          <w:rFonts w:ascii="Arial" w:hAnsi="Arial" w:cs="Arial"/>
        </w:rPr>
        <w:t>class day for summer</w:t>
      </w:r>
      <w:r w:rsidR="00614D95">
        <w:rPr>
          <w:rFonts w:ascii="Arial" w:hAnsi="Arial" w:cs="Arial"/>
        </w:rPr>
        <w:t>;</w:t>
      </w:r>
      <w:r w:rsidR="00DC67A5">
        <w:rPr>
          <w:rFonts w:ascii="Arial" w:hAnsi="Arial" w:cs="Arial"/>
        </w:rPr>
        <w:t xml:space="preserve"> </w:t>
      </w:r>
      <w:r w:rsidRPr="004A76EE">
        <w:rPr>
          <w:rFonts w:ascii="Arial" w:hAnsi="Arial" w:cs="Arial"/>
        </w:rPr>
        <w:t xml:space="preserve">and </w:t>
      </w:r>
    </w:p>
    <w:p w14:paraId="7AAB7DFD" w14:textId="1E1EF397" w:rsidR="00112F16" w:rsidRDefault="005C0042" w:rsidP="00DF4ED1">
      <w:pPr>
        <w:ind w:left="2160" w:hanging="360"/>
        <w:rPr>
          <w:rFonts w:ascii="Arial" w:hAnsi="Arial" w:cs="Arial"/>
        </w:rPr>
      </w:pPr>
      <w:r>
        <w:rPr>
          <w:rFonts w:ascii="Arial" w:hAnsi="Arial" w:cs="Arial"/>
        </w:rPr>
        <w:t xml:space="preserve">2) </w:t>
      </w:r>
      <w:r w:rsidR="00112F16">
        <w:rPr>
          <w:rFonts w:ascii="Arial" w:hAnsi="Arial" w:cs="Arial"/>
        </w:rPr>
        <w:tab/>
      </w:r>
      <w:r>
        <w:rPr>
          <w:rFonts w:ascii="Arial" w:hAnsi="Arial" w:cs="Arial"/>
        </w:rPr>
        <w:t xml:space="preserve">remains in good academic standing by meeting the </w:t>
      </w:r>
      <w:r w:rsidR="0006380B">
        <w:rPr>
          <w:rFonts w:ascii="Arial" w:hAnsi="Arial" w:cs="Arial"/>
        </w:rPr>
        <w:t>Texas State</w:t>
      </w:r>
      <w:r w:rsidR="00614D95">
        <w:rPr>
          <w:rFonts w:ascii="Arial" w:hAnsi="Arial" w:cs="Arial"/>
        </w:rPr>
        <w:t xml:space="preserve"> grade point average</w:t>
      </w:r>
      <w:r>
        <w:rPr>
          <w:rFonts w:ascii="Arial" w:hAnsi="Arial" w:cs="Arial"/>
        </w:rPr>
        <w:t xml:space="preserve"> </w:t>
      </w:r>
      <w:r w:rsidR="00614D95">
        <w:rPr>
          <w:rFonts w:ascii="Arial" w:hAnsi="Arial" w:cs="Arial"/>
        </w:rPr>
        <w:t>(</w:t>
      </w:r>
      <w:r>
        <w:rPr>
          <w:rFonts w:ascii="Arial" w:hAnsi="Arial" w:cs="Arial"/>
        </w:rPr>
        <w:t>GPA</w:t>
      </w:r>
      <w:r w:rsidR="00614D95">
        <w:rPr>
          <w:rFonts w:ascii="Arial" w:hAnsi="Arial" w:cs="Arial"/>
        </w:rPr>
        <w:t>)</w:t>
      </w:r>
      <w:r>
        <w:rPr>
          <w:rFonts w:ascii="Arial" w:hAnsi="Arial" w:cs="Arial"/>
        </w:rPr>
        <w:t xml:space="preserve"> qualifications of </w:t>
      </w:r>
      <w:r w:rsidR="00614D95">
        <w:rPr>
          <w:rFonts w:ascii="Arial" w:hAnsi="Arial" w:cs="Arial"/>
        </w:rPr>
        <w:t>s</w:t>
      </w:r>
      <w:r>
        <w:rPr>
          <w:rFonts w:ascii="Arial" w:hAnsi="Arial" w:cs="Arial"/>
        </w:rPr>
        <w:t xml:space="preserve">atisfactory </w:t>
      </w:r>
      <w:r w:rsidR="00614D95">
        <w:rPr>
          <w:rFonts w:ascii="Arial" w:hAnsi="Arial" w:cs="Arial"/>
        </w:rPr>
        <w:t>a</w:t>
      </w:r>
      <w:r>
        <w:rPr>
          <w:rFonts w:ascii="Arial" w:hAnsi="Arial" w:cs="Arial"/>
        </w:rPr>
        <w:t xml:space="preserve">cademic </w:t>
      </w:r>
      <w:r w:rsidR="00614D95">
        <w:rPr>
          <w:rFonts w:ascii="Arial" w:hAnsi="Arial" w:cs="Arial"/>
        </w:rPr>
        <w:t>p</w:t>
      </w:r>
      <w:r>
        <w:rPr>
          <w:rFonts w:ascii="Arial" w:hAnsi="Arial" w:cs="Arial"/>
        </w:rPr>
        <w:t>rogress (must have a Texas State GPA of 2.0 for undergraduates and 3.0 for graduates) for continued awards</w:t>
      </w:r>
      <w:r w:rsidR="00614D95">
        <w:rPr>
          <w:rFonts w:ascii="Arial" w:hAnsi="Arial" w:cs="Arial"/>
        </w:rPr>
        <w:t>,</w:t>
      </w:r>
      <w:r>
        <w:rPr>
          <w:rFonts w:ascii="Arial" w:hAnsi="Arial" w:cs="Arial"/>
        </w:rPr>
        <w:t xml:space="preserve"> per </w:t>
      </w:r>
      <w:hyperlink r:id="rId12" w:history="1">
        <w:r w:rsidRPr="008673A6">
          <w:rPr>
            <w:rStyle w:val="Hyperlink"/>
            <w:rFonts w:ascii="Arial" w:hAnsi="Arial" w:cs="Arial"/>
          </w:rPr>
          <w:t>Texas Education Code 54.2001</w:t>
        </w:r>
      </w:hyperlink>
      <w:r>
        <w:rPr>
          <w:rFonts w:ascii="Arial" w:hAnsi="Arial" w:cs="Arial"/>
        </w:rPr>
        <w:t>.</w:t>
      </w:r>
      <w:r w:rsidR="00AC65D4">
        <w:rPr>
          <w:rFonts w:ascii="Arial" w:hAnsi="Arial" w:cs="Arial"/>
        </w:rPr>
        <w:t xml:space="preserve"> </w:t>
      </w:r>
    </w:p>
    <w:p w14:paraId="2473A30D" w14:textId="77777777" w:rsidR="001E75F5" w:rsidRDefault="001E75F5" w:rsidP="00DF4ED1">
      <w:pPr>
        <w:ind w:left="2160" w:hanging="360"/>
        <w:rPr>
          <w:rFonts w:ascii="Arial" w:hAnsi="Arial" w:cs="Arial"/>
        </w:rPr>
      </w:pPr>
    </w:p>
    <w:p w14:paraId="4298C7B6" w14:textId="77777777" w:rsidR="00112F16" w:rsidRDefault="00614D95" w:rsidP="00292F71">
      <w:pPr>
        <w:tabs>
          <w:tab w:val="left" w:pos="1800"/>
        </w:tabs>
        <w:ind w:left="1800" w:hanging="360"/>
        <w:rPr>
          <w:rFonts w:ascii="Arial" w:hAnsi="Arial" w:cs="Arial"/>
        </w:rPr>
      </w:pPr>
      <w:r>
        <w:rPr>
          <w:rFonts w:ascii="Arial" w:hAnsi="Arial" w:cs="Arial"/>
        </w:rPr>
        <w:t xml:space="preserve">b. </w:t>
      </w:r>
      <w:r w:rsidR="00112F16">
        <w:rPr>
          <w:rFonts w:ascii="Arial" w:hAnsi="Arial" w:cs="Arial"/>
        </w:rPr>
        <w:tab/>
      </w:r>
      <w:r w:rsidR="00DC67A5">
        <w:rPr>
          <w:rFonts w:ascii="Arial" w:hAnsi="Arial" w:cs="Arial"/>
        </w:rPr>
        <w:t xml:space="preserve">Courses provided by the </w:t>
      </w:r>
      <w:r w:rsidR="005C0042">
        <w:rPr>
          <w:rFonts w:ascii="Arial" w:hAnsi="Arial" w:cs="Arial"/>
        </w:rPr>
        <w:t>Office of Distance Education and Learning</w:t>
      </w:r>
      <w:r w:rsidR="00AE5003">
        <w:rPr>
          <w:rFonts w:ascii="Arial" w:hAnsi="Arial" w:cs="Arial"/>
        </w:rPr>
        <w:t xml:space="preserve">, which include </w:t>
      </w:r>
      <w:r w:rsidR="00B1071B" w:rsidRPr="00614D95">
        <w:rPr>
          <w:rFonts w:ascii="Arial" w:hAnsi="Arial" w:cs="Arial"/>
        </w:rPr>
        <w:t>Education</w:t>
      </w:r>
      <w:r w:rsidR="00AE5003" w:rsidRPr="00614D95">
        <w:rPr>
          <w:rFonts w:ascii="Arial" w:hAnsi="Arial" w:cs="Arial"/>
        </w:rPr>
        <w:t xml:space="preserve"> Abroad, </w:t>
      </w:r>
      <w:r w:rsidR="00AE5003">
        <w:rPr>
          <w:rFonts w:ascii="Arial" w:hAnsi="Arial" w:cs="Arial"/>
        </w:rPr>
        <w:t xml:space="preserve">Correspondence, </w:t>
      </w:r>
      <w:r w:rsidR="009A3AAD">
        <w:rPr>
          <w:rFonts w:ascii="Arial" w:hAnsi="Arial" w:cs="Arial"/>
        </w:rPr>
        <w:t xml:space="preserve">Texas State </w:t>
      </w:r>
      <w:r w:rsidR="009A3AAD">
        <w:rPr>
          <w:rFonts w:ascii="Arial" w:hAnsi="Arial" w:cs="Arial"/>
        </w:rPr>
        <w:lastRenderedPageBreak/>
        <w:t>Intensive English (</w:t>
      </w:r>
      <w:r w:rsidR="00AE5003">
        <w:rPr>
          <w:rFonts w:ascii="Arial" w:hAnsi="Arial" w:cs="Arial"/>
        </w:rPr>
        <w:t>TSIE</w:t>
      </w:r>
      <w:r w:rsidR="009A3AAD">
        <w:rPr>
          <w:rFonts w:ascii="Arial" w:hAnsi="Arial" w:cs="Arial"/>
        </w:rPr>
        <w:t>)</w:t>
      </w:r>
      <w:r w:rsidR="00AE5003">
        <w:rPr>
          <w:rFonts w:ascii="Arial" w:hAnsi="Arial" w:cs="Arial"/>
        </w:rPr>
        <w:t>, and Continuing Education courses</w:t>
      </w:r>
      <w:r w:rsidR="005C0042">
        <w:rPr>
          <w:rFonts w:ascii="Arial" w:hAnsi="Arial" w:cs="Arial"/>
        </w:rPr>
        <w:t xml:space="preserve"> </w:t>
      </w:r>
      <w:r w:rsidR="00DC67A5">
        <w:rPr>
          <w:rFonts w:ascii="Arial" w:hAnsi="Arial" w:cs="Arial"/>
        </w:rPr>
        <w:t>are</w:t>
      </w:r>
      <w:r w:rsidR="000904D5">
        <w:rPr>
          <w:rFonts w:ascii="Arial" w:hAnsi="Arial" w:cs="Arial"/>
        </w:rPr>
        <w:t xml:space="preserve"> not eligible to receive fee waivers described below</w:t>
      </w:r>
      <w:r w:rsidR="00DC67A5">
        <w:rPr>
          <w:rFonts w:ascii="Arial" w:hAnsi="Arial" w:cs="Arial"/>
        </w:rPr>
        <w:t>.</w:t>
      </w:r>
      <w:r w:rsidR="00D23879">
        <w:rPr>
          <w:rFonts w:ascii="Arial" w:hAnsi="Arial" w:cs="Arial"/>
        </w:rPr>
        <w:t xml:space="preserve"> </w:t>
      </w:r>
    </w:p>
    <w:p w14:paraId="5B705851" w14:textId="183BA0E9" w:rsidR="005C0042" w:rsidRDefault="00D23879" w:rsidP="00112F16">
      <w:pPr>
        <w:tabs>
          <w:tab w:val="left" w:pos="1800"/>
        </w:tabs>
        <w:ind w:left="1800" w:hanging="360"/>
        <w:rPr>
          <w:rFonts w:ascii="Arial" w:hAnsi="Arial" w:cs="Arial"/>
        </w:rPr>
      </w:pPr>
      <w:r>
        <w:rPr>
          <w:rFonts w:ascii="Arial" w:hAnsi="Arial" w:cs="Arial"/>
        </w:rPr>
        <w:t xml:space="preserve"> </w:t>
      </w:r>
    </w:p>
    <w:p w14:paraId="1F26E8AB" w14:textId="57A24907" w:rsidR="005C0042" w:rsidRDefault="00614D95" w:rsidP="00112F16">
      <w:pPr>
        <w:ind w:left="1800" w:hanging="360"/>
        <w:rPr>
          <w:rFonts w:ascii="Arial" w:hAnsi="Arial" w:cs="Arial"/>
        </w:rPr>
      </w:pPr>
      <w:r>
        <w:rPr>
          <w:rFonts w:ascii="Arial" w:hAnsi="Arial" w:cs="Arial"/>
        </w:rPr>
        <w:t xml:space="preserve">c. </w:t>
      </w:r>
      <w:r w:rsidR="00112F16">
        <w:rPr>
          <w:rFonts w:ascii="Arial" w:hAnsi="Arial" w:cs="Arial"/>
        </w:rPr>
        <w:tab/>
      </w:r>
      <w:r w:rsidR="005C0042">
        <w:rPr>
          <w:rFonts w:ascii="Arial" w:hAnsi="Arial" w:cs="Arial"/>
        </w:rPr>
        <w:t xml:space="preserve">Texas State employees are responsible </w:t>
      </w:r>
      <w:r w:rsidR="00DF4ED1">
        <w:rPr>
          <w:rFonts w:ascii="Arial" w:hAnsi="Arial" w:cs="Arial"/>
        </w:rPr>
        <w:t>for paying</w:t>
      </w:r>
      <w:r w:rsidR="00DC67A5">
        <w:rPr>
          <w:rFonts w:ascii="Arial" w:hAnsi="Arial" w:cs="Arial"/>
        </w:rPr>
        <w:t xml:space="preserve"> statutory tuition, </w:t>
      </w:r>
      <w:r w:rsidR="005C0042">
        <w:rPr>
          <w:rFonts w:ascii="Arial" w:hAnsi="Arial" w:cs="Arial"/>
        </w:rPr>
        <w:t>graduate increment,</w:t>
      </w:r>
      <w:r w:rsidR="009B4DE2">
        <w:rPr>
          <w:rFonts w:ascii="Arial" w:hAnsi="Arial" w:cs="Arial"/>
        </w:rPr>
        <w:t xml:space="preserve"> </w:t>
      </w:r>
      <w:r w:rsidR="00EC28C4">
        <w:rPr>
          <w:rFonts w:ascii="Arial" w:hAnsi="Arial" w:cs="Arial"/>
        </w:rPr>
        <w:t>McCoy P</w:t>
      </w:r>
      <w:r w:rsidR="00DC67A5">
        <w:rPr>
          <w:rFonts w:ascii="Arial" w:hAnsi="Arial" w:cs="Arial"/>
        </w:rPr>
        <w:t>rogram fees</w:t>
      </w:r>
      <w:r w:rsidR="008673A6">
        <w:rPr>
          <w:rFonts w:ascii="Arial" w:hAnsi="Arial" w:cs="Arial"/>
        </w:rPr>
        <w:t>,</w:t>
      </w:r>
      <w:r w:rsidR="009B4DE2">
        <w:rPr>
          <w:rFonts w:ascii="Arial" w:hAnsi="Arial" w:cs="Arial"/>
        </w:rPr>
        <w:t xml:space="preserve"> and any other fee</w:t>
      </w:r>
      <w:r w:rsidR="00720D14">
        <w:rPr>
          <w:rFonts w:ascii="Arial" w:hAnsi="Arial" w:cs="Arial"/>
        </w:rPr>
        <w:t>s</w:t>
      </w:r>
      <w:r w:rsidR="009B4DE2">
        <w:rPr>
          <w:rFonts w:ascii="Arial" w:hAnsi="Arial" w:cs="Arial"/>
        </w:rPr>
        <w:t xml:space="preserve"> not specified below</w:t>
      </w:r>
      <w:r w:rsidR="00DC67A5">
        <w:rPr>
          <w:rFonts w:ascii="Arial" w:hAnsi="Arial" w:cs="Arial"/>
        </w:rPr>
        <w:t>.</w:t>
      </w:r>
      <w:r w:rsidR="005C0042">
        <w:rPr>
          <w:rFonts w:ascii="Arial" w:hAnsi="Arial" w:cs="Arial"/>
        </w:rPr>
        <w:t xml:space="preserve"> </w:t>
      </w:r>
    </w:p>
    <w:p w14:paraId="7B74A837" w14:textId="77777777" w:rsidR="00112F16" w:rsidRDefault="00112F16" w:rsidP="00112F16">
      <w:pPr>
        <w:ind w:left="1440"/>
        <w:rPr>
          <w:rFonts w:ascii="Arial" w:hAnsi="Arial" w:cs="Arial"/>
        </w:rPr>
      </w:pPr>
    </w:p>
    <w:p w14:paraId="7C69D106" w14:textId="7E7C4E14" w:rsidR="00CE7E97" w:rsidRPr="004A76EE" w:rsidRDefault="00614D95" w:rsidP="00112F16">
      <w:pPr>
        <w:ind w:left="1800" w:hanging="360"/>
        <w:rPr>
          <w:rFonts w:ascii="Arial" w:hAnsi="Arial" w:cs="Arial"/>
        </w:rPr>
      </w:pPr>
      <w:r>
        <w:rPr>
          <w:rFonts w:ascii="Arial" w:hAnsi="Arial" w:cs="Arial"/>
        </w:rPr>
        <w:t xml:space="preserve">d. </w:t>
      </w:r>
      <w:r w:rsidR="00112F16">
        <w:rPr>
          <w:rFonts w:ascii="Arial" w:hAnsi="Arial" w:cs="Arial"/>
        </w:rPr>
        <w:tab/>
      </w:r>
      <w:r w:rsidR="00B54E49">
        <w:rPr>
          <w:rFonts w:ascii="Arial" w:hAnsi="Arial" w:cs="Arial"/>
        </w:rPr>
        <w:t>Fee waivers</w:t>
      </w:r>
      <w:r w:rsidR="00D730A6" w:rsidRPr="004A76EE">
        <w:rPr>
          <w:rFonts w:ascii="Arial" w:hAnsi="Arial" w:cs="Arial"/>
        </w:rPr>
        <w:t xml:space="preserve"> are only applicable to courses taken at Texas State.</w:t>
      </w:r>
      <w:r w:rsidR="009E7B84" w:rsidRPr="004A76EE">
        <w:rPr>
          <w:rFonts w:ascii="Arial" w:hAnsi="Arial" w:cs="Arial"/>
        </w:rPr>
        <w:t xml:space="preserve"> </w:t>
      </w:r>
      <w:r w:rsidR="00CE7E97" w:rsidRPr="004A76EE">
        <w:rPr>
          <w:rFonts w:ascii="Arial" w:hAnsi="Arial" w:cs="Arial"/>
        </w:rPr>
        <w:t>These fees include: </w:t>
      </w:r>
    </w:p>
    <w:p w14:paraId="3B217A32" w14:textId="1673744B" w:rsidR="0095330A" w:rsidRDefault="0095330A" w:rsidP="00112F16">
      <w:pPr>
        <w:tabs>
          <w:tab w:val="left" w:pos="2160"/>
        </w:tabs>
        <w:ind w:left="1800"/>
        <w:rPr>
          <w:rFonts w:ascii="Arial" w:hAnsi="Arial" w:cs="Arial"/>
        </w:rPr>
      </w:pPr>
      <w:bookmarkStart w:id="2" w:name="_Hlk27055325"/>
      <w:r>
        <w:rPr>
          <w:rFonts w:ascii="Arial" w:hAnsi="Arial" w:cs="Arial"/>
        </w:rPr>
        <w:t>1)</w:t>
      </w:r>
      <w:r w:rsidR="001E7EFA">
        <w:rPr>
          <w:rFonts w:ascii="Arial" w:hAnsi="Arial" w:cs="Arial"/>
        </w:rPr>
        <w:t xml:space="preserve">  </w:t>
      </w:r>
      <w:r w:rsidR="009109B6" w:rsidRPr="004A76EE">
        <w:rPr>
          <w:rFonts w:ascii="Arial" w:hAnsi="Arial" w:cs="Arial"/>
        </w:rPr>
        <w:t>ID Service fee;</w:t>
      </w:r>
    </w:p>
    <w:p w14:paraId="4A09A004" w14:textId="7A88505E" w:rsidR="001E7EFA" w:rsidRDefault="001E7EFA" w:rsidP="00112F16">
      <w:pPr>
        <w:ind w:left="1800"/>
        <w:rPr>
          <w:rFonts w:ascii="Arial" w:hAnsi="Arial" w:cs="Arial"/>
        </w:rPr>
      </w:pPr>
      <w:r>
        <w:rPr>
          <w:rFonts w:ascii="Arial" w:hAnsi="Arial" w:cs="Arial"/>
        </w:rPr>
        <w:t>2</w:t>
      </w:r>
      <w:r w:rsidR="0095330A">
        <w:rPr>
          <w:rFonts w:ascii="Arial" w:hAnsi="Arial" w:cs="Arial"/>
        </w:rPr>
        <w:t>)</w:t>
      </w:r>
      <w:r w:rsidR="0095330A">
        <w:rPr>
          <w:rFonts w:ascii="Arial" w:hAnsi="Arial" w:cs="Arial"/>
        </w:rPr>
        <w:tab/>
      </w:r>
      <w:r>
        <w:rPr>
          <w:rFonts w:ascii="Arial" w:hAnsi="Arial" w:cs="Arial"/>
        </w:rPr>
        <w:t xml:space="preserve">International </w:t>
      </w:r>
      <w:r w:rsidR="00614D95">
        <w:rPr>
          <w:rFonts w:ascii="Arial" w:hAnsi="Arial" w:cs="Arial"/>
        </w:rPr>
        <w:t>e</w:t>
      </w:r>
      <w:r w:rsidRPr="004A76EE">
        <w:rPr>
          <w:rFonts w:ascii="Arial" w:hAnsi="Arial" w:cs="Arial"/>
        </w:rPr>
        <w:t>ducation fee;</w:t>
      </w:r>
    </w:p>
    <w:p w14:paraId="0F3C4F81" w14:textId="664118FE" w:rsidR="001E7EFA" w:rsidRDefault="001E7EFA" w:rsidP="00112F16">
      <w:pPr>
        <w:ind w:left="1800"/>
        <w:rPr>
          <w:rFonts w:ascii="Arial" w:hAnsi="Arial" w:cs="Arial"/>
        </w:rPr>
      </w:pPr>
      <w:r>
        <w:rPr>
          <w:rFonts w:ascii="Arial" w:hAnsi="Arial" w:cs="Arial"/>
        </w:rPr>
        <w:t xml:space="preserve">3)  </w:t>
      </w:r>
      <w:r w:rsidRPr="004A76EE">
        <w:rPr>
          <w:rFonts w:ascii="Arial" w:hAnsi="Arial" w:cs="Arial"/>
        </w:rPr>
        <w:t xml:space="preserve">Recreational </w:t>
      </w:r>
      <w:r w:rsidR="00614D95">
        <w:rPr>
          <w:rFonts w:ascii="Arial" w:hAnsi="Arial" w:cs="Arial"/>
        </w:rPr>
        <w:t>s</w:t>
      </w:r>
      <w:r w:rsidRPr="004A76EE">
        <w:rPr>
          <w:rFonts w:ascii="Arial" w:hAnsi="Arial" w:cs="Arial"/>
        </w:rPr>
        <w:t>ports fee;</w:t>
      </w:r>
    </w:p>
    <w:p w14:paraId="0E59A9C9" w14:textId="6A68BE82" w:rsidR="0095330A" w:rsidRDefault="001E7EFA" w:rsidP="00112F16">
      <w:pPr>
        <w:ind w:left="1800"/>
        <w:rPr>
          <w:rFonts w:ascii="Arial" w:hAnsi="Arial" w:cs="Arial"/>
        </w:rPr>
      </w:pPr>
      <w:r>
        <w:rPr>
          <w:rFonts w:ascii="Arial" w:hAnsi="Arial" w:cs="Arial"/>
        </w:rPr>
        <w:t xml:space="preserve">4)  </w:t>
      </w:r>
      <w:r w:rsidR="00E74D5F">
        <w:rPr>
          <w:rFonts w:ascii="Arial" w:hAnsi="Arial" w:cs="Arial"/>
        </w:rPr>
        <w:t>Computer s</w:t>
      </w:r>
      <w:r w:rsidR="00CE7E97" w:rsidRPr="004A76EE">
        <w:rPr>
          <w:rFonts w:ascii="Arial" w:hAnsi="Arial" w:cs="Arial"/>
        </w:rPr>
        <w:t>ervice fee;</w:t>
      </w:r>
    </w:p>
    <w:p w14:paraId="6A2EDE51" w14:textId="3D1BD36F" w:rsidR="001E7EFA" w:rsidRDefault="001E7EFA" w:rsidP="00112F16">
      <w:pPr>
        <w:ind w:left="1800"/>
        <w:rPr>
          <w:rFonts w:ascii="Arial" w:hAnsi="Arial" w:cs="Arial"/>
        </w:rPr>
      </w:pPr>
      <w:r>
        <w:rPr>
          <w:rFonts w:ascii="Arial" w:hAnsi="Arial" w:cs="Arial"/>
        </w:rPr>
        <w:t>5</w:t>
      </w:r>
      <w:r w:rsidR="0095330A">
        <w:rPr>
          <w:rFonts w:ascii="Arial" w:hAnsi="Arial" w:cs="Arial"/>
        </w:rPr>
        <w:t>)</w:t>
      </w:r>
      <w:r w:rsidR="0095330A">
        <w:rPr>
          <w:rFonts w:ascii="Arial" w:hAnsi="Arial" w:cs="Arial"/>
        </w:rPr>
        <w:tab/>
      </w:r>
      <w:r>
        <w:rPr>
          <w:rFonts w:ascii="Arial" w:hAnsi="Arial" w:cs="Arial"/>
        </w:rPr>
        <w:t xml:space="preserve">LBJ </w:t>
      </w:r>
      <w:r w:rsidRPr="004A76EE">
        <w:rPr>
          <w:rFonts w:ascii="Arial" w:hAnsi="Arial" w:cs="Arial"/>
        </w:rPr>
        <w:t>Student Center fee;</w:t>
      </w:r>
    </w:p>
    <w:p w14:paraId="17E1F2BE" w14:textId="4F617331" w:rsidR="001E7EFA" w:rsidRDefault="001E7EFA" w:rsidP="00112F16">
      <w:pPr>
        <w:ind w:left="1800"/>
        <w:rPr>
          <w:rFonts w:ascii="Arial" w:hAnsi="Arial" w:cs="Arial"/>
        </w:rPr>
      </w:pPr>
      <w:r>
        <w:rPr>
          <w:rFonts w:ascii="Arial" w:hAnsi="Arial" w:cs="Arial"/>
        </w:rPr>
        <w:t>6)  Environmental</w:t>
      </w:r>
      <w:r w:rsidR="00614D95">
        <w:rPr>
          <w:rFonts w:ascii="Arial" w:hAnsi="Arial" w:cs="Arial"/>
        </w:rPr>
        <w:t xml:space="preserve"> s</w:t>
      </w:r>
      <w:r w:rsidRPr="004A76EE">
        <w:rPr>
          <w:rFonts w:ascii="Arial" w:hAnsi="Arial" w:cs="Arial"/>
        </w:rPr>
        <w:t>ervice fee;</w:t>
      </w:r>
    </w:p>
    <w:p w14:paraId="151E8F33" w14:textId="688D0334" w:rsidR="001E7EFA" w:rsidRDefault="001E7EFA" w:rsidP="00112F16">
      <w:pPr>
        <w:ind w:left="1800"/>
        <w:rPr>
          <w:rFonts w:ascii="Arial" w:hAnsi="Arial" w:cs="Arial"/>
        </w:rPr>
      </w:pPr>
      <w:r>
        <w:rPr>
          <w:rFonts w:ascii="Arial" w:hAnsi="Arial" w:cs="Arial"/>
        </w:rPr>
        <w:t>7)  B</w:t>
      </w:r>
      <w:r w:rsidRPr="004A76EE">
        <w:rPr>
          <w:rFonts w:ascii="Arial" w:hAnsi="Arial" w:cs="Arial"/>
        </w:rPr>
        <w:t>us fee;</w:t>
      </w:r>
    </w:p>
    <w:p w14:paraId="189BA72E" w14:textId="04C0CB05" w:rsidR="001E7EFA" w:rsidRDefault="001E7EFA" w:rsidP="00112F16">
      <w:pPr>
        <w:ind w:left="1800"/>
        <w:rPr>
          <w:rFonts w:ascii="Arial" w:hAnsi="Arial" w:cs="Arial"/>
        </w:rPr>
      </w:pPr>
      <w:r>
        <w:rPr>
          <w:rFonts w:ascii="Arial" w:hAnsi="Arial" w:cs="Arial"/>
        </w:rPr>
        <w:t>8)  M</w:t>
      </w:r>
      <w:r w:rsidRPr="004A76EE">
        <w:rPr>
          <w:rFonts w:ascii="Arial" w:hAnsi="Arial" w:cs="Arial"/>
        </w:rPr>
        <w:t xml:space="preserve">edical </w:t>
      </w:r>
      <w:r w:rsidR="00614D95">
        <w:rPr>
          <w:rFonts w:ascii="Arial" w:hAnsi="Arial" w:cs="Arial"/>
        </w:rPr>
        <w:t>s</w:t>
      </w:r>
      <w:r w:rsidRPr="004A76EE">
        <w:rPr>
          <w:rFonts w:ascii="Arial" w:hAnsi="Arial" w:cs="Arial"/>
        </w:rPr>
        <w:t>ervice fee;</w:t>
      </w:r>
    </w:p>
    <w:p w14:paraId="7491C95B" w14:textId="73392C38" w:rsidR="001E7EFA" w:rsidRDefault="001E7EFA" w:rsidP="00112F16">
      <w:pPr>
        <w:ind w:left="1800"/>
        <w:rPr>
          <w:rFonts w:ascii="Arial" w:hAnsi="Arial" w:cs="Arial"/>
        </w:rPr>
      </w:pPr>
      <w:r>
        <w:rPr>
          <w:rFonts w:ascii="Arial" w:hAnsi="Arial" w:cs="Arial"/>
        </w:rPr>
        <w:t xml:space="preserve">9)  </w:t>
      </w:r>
      <w:r w:rsidRPr="004A76EE">
        <w:rPr>
          <w:rFonts w:ascii="Arial" w:hAnsi="Arial" w:cs="Arial"/>
        </w:rPr>
        <w:t xml:space="preserve">Athletics fee; </w:t>
      </w:r>
    </w:p>
    <w:p w14:paraId="611BFF48" w14:textId="46CF64E8" w:rsidR="0095330A" w:rsidRDefault="001E7EFA" w:rsidP="00112F16">
      <w:pPr>
        <w:tabs>
          <w:tab w:val="left" w:pos="2160"/>
        </w:tabs>
        <w:ind w:left="1800"/>
        <w:rPr>
          <w:rFonts w:ascii="Arial" w:hAnsi="Arial" w:cs="Arial"/>
        </w:rPr>
      </w:pPr>
      <w:r>
        <w:rPr>
          <w:rFonts w:ascii="Arial" w:hAnsi="Arial" w:cs="Arial"/>
        </w:rPr>
        <w:t>10</w:t>
      </w:r>
      <w:r w:rsidR="0095330A">
        <w:rPr>
          <w:rFonts w:ascii="Arial" w:hAnsi="Arial" w:cs="Arial"/>
        </w:rPr>
        <w:t>)</w:t>
      </w:r>
      <w:r w:rsidR="0095330A">
        <w:rPr>
          <w:rFonts w:ascii="Arial" w:hAnsi="Arial" w:cs="Arial"/>
        </w:rPr>
        <w:tab/>
      </w:r>
      <w:r>
        <w:rPr>
          <w:rFonts w:ascii="Arial" w:hAnsi="Arial" w:cs="Arial"/>
        </w:rPr>
        <w:t xml:space="preserve">Designated </w:t>
      </w:r>
      <w:r w:rsidR="00614D95">
        <w:rPr>
          <w:rFonts w:ascii="Arial" w:hAnsi="Arial" w:cs="Arial"/>
        </w:rPr>
        <w:t>t</w:t>
      </w:r>
      <w:r>
        <w:rPr>
          <w:rFonts w:ascii="Arial" w:hAnsi="Arial" w:cs="Arial"/>
        </w:rPr>
        <w:t>uition</w:t>
      </w:r>
      <w:r w:rsidR="00614D95">
        <w:rPr>
          <w:rFonts w:ascii="Arial" w:hAnsi="Arial" w:cs="Arial"/>
        </w:rPr>
        <w:t xml:space="preserve"> fee</w:t>
      </w:r>
    </w:p>
    <w:p w14:paraId="243028A9" w14:textId="5FF9AFBB" w:rsidR="0095330A" w:rsidRDefault="001E7EFA" w:rsidP="00112F16">
      <w:pPr>
        <w:ind w:left="1800"/>
        <w:rPr>
          <w:rFonts w:ascii="Arial" w:hAnsi="Arial" w:cs="Arial"/>
        </w:rPr>
      </w:pPr>
      <w:r>
        <w:rPr>
          <w:rFonts w:ascii="Arial" w:hAnsi="Arial" w:cs="Arial"/>
        </w:rPr>
        <w:t>11</w:t>
      </w:r>
      <w:r w:rsidR="0095330A">
        <w:rPr>
          <w:rFonts w:ascii="Arial" w:hAnsi="Arial" w:cs="Arial"/>
        </w:rPr>
        <w:t>)</w:t>
      </w:r>
      <w:r w:rsidR="0095330A">
        <w:rPr>
          <w:rFonts w:ascii="Arial" w:hAnsi="Arial" w:cs="Arial"/>
        </w:rPr>
        <w:tab/>
      </w:r>
      <w:r>
        <w:rPr>
          <w:rFonts w:ascii="Arial" w:hAnsi="Arial" w:cs="Arial"/>
        </w:rPr>
        <w:t xml:space="preserve">Student </w:t>
      </w:r>
      <w:r w:rsidR="00614D95">
        <w:rPr>
          <w:rFonts w:ascii="Arial" w:hAnsi="Arial" w:cs="Arial"/>
        </w:rPr>
        <w:t>s</w:t>
      </w:r>
      <w:r>
        <w:rPr>
          <w:rFonts w:ascii="Arial" w:hAnsi="Arial" w:cs="Arial"/>
        </w:rPr>
        <w:t>ervice</w:t>
      </w:r>
      <w:r w:rsidRPr="004A76EE">
        <w:rPr>
          <w:rFonts w:ascii="Arial" w:hAnsi="Arial" w:cs="Arial"/>
        </w:rPr>
        <w:t xml:space="preserve"> fee;</w:t>
      </w:r>
    </w:p>
    <w:p w14:paraId="6694917E" w14:textId="40D56EB3" w:rsidR="0095330A" w:rsidRDefault="001E7EFA" w:rsidP="00112F16">
      <w:pPr>
        <w:ind w:left="1800"/>
        <w:rPr>
          <w:rFonts w:ascii="Arial" w:hAnsi="Arial" w:cs="Arial"/>
        </w:rPr>
      </w:pPr>
      <w:r>
        <w:rPr>
          <w:rFonts w:ascii="Arial" w:hAnsi="Arial" w:cs="Arial"/>
        </w:rPr>
        <w:t>12</w:t>
      </w:r>
      <w:r w:rsidR="0095330A">
        <w:rPr>
          <w:rFonts w:ascii="Arial" w:hAnsi="Arial" w:cs="Arial"/>
        </w:rPr>
        <w:t>)</w:t>
      </w:r>
      <w:r w:rsidR="0095330A">
        <w:rPr>
          <w:rFonts w:ascii="Arial" w:hAnsi="Arial" w:cs="Arial"/>
        </w:rPr>
        <w:tab/>
      </w:r>
      <w:r w:rsidR="00CE7E97" w:rsidRPr="004A76EE">
        <w:rPr>
          <w:rFonts w:ascii="Arial" w:hAnsi="Arial" w:cs="Arial"/>
        </w:rPr>
        <w:t>Library fee;</w:t>
      </w:r>
    </w:p>
    <w:p w14:paraId="616D11A5" w14:textId="06B96FB1" w:rsidR="001E7EFA" w:rsidRDefault="001E7EFA" w:rsidP="00112F16">
      <w:pPr>
        <w:ind w:left="1800"/>
        <w:rPr>
          <w:rFonts w:ascii="Arial" w:hAnsi="Arial" w:cs="Arial"/>
        </w:rPr>
      </w:pPr>
      <w:r>
        <w:rPr>
          <w:rFonts w:ascii="Arial" w:hAnsi="Arial" w:cs="Arial"/>
        </w:rPr>
        <w:t>13) Off-campus c</w:t>
      </w:r>
      <w:r w:rsidRPr="004A76EE">
        <w:rPr>
          <w:rFonts w:ascii="Arial" w:hAnsi="Arial" w:cs="Arial"/>
        </w:rPr>
        <w:t>ourse fee;</w:t>
      </w:r>
      <w:r w:rsidDel="001E7EFA">
        <w:rPr>
          <w:rFonts w:ascii="Arial" w:hAnsi="Arial" w:cs="Arial"/>
        </w:rPr>
        <w:t xml:space="preserve"> </w:t>
      </w:r>
    </w:p>
    <w:p w14:paraId="411BD1BE" w14:textId="724D0D24" w:rsidR="001E7EFA" w:rsidRDefault="001E7EFA" w:rsidP="00112F16">
      <w:pPr>
        <w:ind w:left="1800"/>
        <w:rPr>
          <w:rFonts w:ascii="Arial" w:hAnsi="Arial" w:cs="Arial"/>
        </w:rPr>
      </w:pPr>
      <w:r>
        <w:rPr>
          <w:rFonts w:ascii="Arial" w:hAnsi="Arial" w:cs="Arial"/>
        </w:rPr>
        <w:t>14) E</w:t>
      </w:r>
      <w:r w:rsidRPr="004A76EE">
        <w:rPr>
          <w:rFonts w:ascii="Arial" w:hAnsi="Arial" w:cs="Arial"/>
        </w:rPr>
        <w:t xml:space="preserve">lectronic </w:t>
      </w:r>
      <w:r>
        <w:rPr>
          <w:rFonts w:ascii="Arial" w:hAnsi="Arial" w:cs="Arial"/>
        </w:rPr>
        <w:t>c</w:t>
      </w:r>
      <w:r w:rsidRPr="004A76EE">
        <w:rPr>
          <w:rFonts w:ascii="Arial" w:hAnsi="Arial" w:cs="Arial"/>
        </w:rPr>
        <w:t>ourse fee</w:t>
      </w:r>
      <w:r w:rsidR="001E75F5">
        <w:rPr>
          <w:rFonts w:ascii="Arial" w:hAnsi="Arial" w:cs="Arial"/>
        </w:rPr>
        <w:t>;</w:t>
      </w:r>
      <w:r>
        <w:rPr>
          <w:rFonts w:ascii="Arial" w:hAnsi="Arial" w:cs="Arial"/>
        </w:rPr>
        <w:t xml:space="preserve"> and</w:t>
      </w:r>
    </w:p>
    <w:p w14:paraId="3A33A626" w14:textId="475CA3D0" w:rsidR="000C3ADB" w:rsidRDefault="001E7EFA" w:rsidP="008673A6">
      <w:pPr>
        <w:ind w:left="1800"/>
        <w:rPr>
          <w:rFonts w:ascii="Arial" w:hAnsi="Arial" w:cs="Arial"/>
        </w:rPr>
      </w:pPr>
      <w:r>
        <w:rPr>
          <w:rFonts w:ascii="Arial" w:hAnsi="Arial" w:cs="Arial"/>
        </w:rPr>
        <w:t xml:space="preserve">15) Student </w:t>
      </w:r>
      <w:r w:rsidR="00614D95">
        <w:rPr>
          <w:rFonts w:ascii="Arial" w:hAnsi="Arial" w:cs="Arial"/>
        </w:rPr>
        <w:t>p</w:t>
      </w:r>
      <w:r w:rsidRPr="004A76EE">
        <w:rPr>
          <w:rFonts w:ascii="Arial" w:hAnsi="Arial" w:cs="Arial"/>
        </w:rPr>
        <w:t>ublication fee</w:t>
      </w:r>
      <w:r w:rsidR="00B75847">
        <w:rPr>
          <w:rFonts w:ascii="Arial" w:hAnsi="Arial" w:cs="Arial"/>
        </w:rPr>
        <w:t>.</w:t>
      </w:r>
      <w:bookmarkEnd w:id="2"/>
    </w:p>
    <w:p w14:paraId="48054817" w14:textId="77777777" w:rsidR="008673A6" w:rsidRDefault="008673A6" w:rsidP="008673A6">
      <w:pPr>
        <w:ind w:left="1800"/>
        <w:rPr>
          <w:rFonts w:ascii="Arial" w:hAnsi="Arial" w:cs="Arial"/>
        </w:rPr>
      </w:pPr>
    </w:p>
    <w:p w14:paraId="525E7433" w14:textId="3607B2F1" w:rsidR="00CE7E97" w:rsidRPr="008673A6" w:rsidRDefault="00CE450F" w:rsidP="008673A6">
      <w:pPr>
        <w:tabs>
          <w:tab w:val="left" w:pos="720"/>
          <w:tab w:val="left" w:pos="1080"/>
          <w:tab w:val="left" w:pos="1440"/>
          <w:tab w:val="left" w:pos="1800"/>
        </w:tabs>
        <w:rPr>
          <w:rFonts w:ascii="Arial" w:hAnsi="Arial" w:cs="Arial"/>
        </w:rPr>
      </w:pPr>
      <w:r>
        <w:rPr>
          <w:rFonts w:ascii="Arial" w:hAnsi="Arial" w:cs="Arial"/>
        </w:rPr>
        <w:tab/>
      </w:r>
      <w:r w:rsidRPr="008673A6">
        <w:rPr>
          <w:rFonts w:ascii="Arial" w:hAnsi="Arial" w:cs="Arial"/>
        </w:rPr>
        <w:t>03.02</w:t>
      </w:r>
      <w:r w:rsidRPr="008673A6">
        <w:rPr>
          <w:rFonts w:ascii="Arial" w:hAnsi="Arial" w:cs="Arial"/>
        </w:rPr>
        <w:tab/>
      </w:r>
      <w:r w:rsidR="00C54A15" w:rsidRPr="008673A6">
        <w:rPr>
          <w:rFonts w:ascii="Arial" w:hAnsi="Arial" w:cs="Arial"/>
        </w:rPr>
        <w:t xml:space="preserve">Release Time for </w:t>
      </w:r>
      <w:r w:rsidR="00CE7E97" w:rsidRPr="008673A6">
        <w:rPr>
          <w:rFonts w:ascii="Arial" w:hAnsi="Arial" w:cs="Arial"/>
        </w:rPr>
        <w:t>Enrollment in College or University Credit Courses</w:t>
      </w:r>
    </w:p>
    <w:p w14:paraId="585C8E9F" w14:textId="77777777" w:rsidR="007B5B54" w:rsidRDefault="007B5B54" w:rsidP="008673A6">
      <w:pPr>
        <w:tabs>
          <w:tab w:val="left" w:pos="1440"/>
        </w:tabs>
        <w:ind w:left="1440"/>
        <w:rPr>
          <w:rFonts w:ascii="Arial" w:hAnsi="Arial" w:cs="Arial"/>
        </w:rPr>
      </w:pPr>
    </w:p>
    <w:p w14:paraId="2F19EDDD" w14:textId="71580249" w:rsidR="00C54A15" w:rsidRDefault="00CE450F" w:rsidP="008673A6">
      <w:pPr>
        <w:tabs>
          <w:tab w:val="left" w:pos="1440"/>
        </w:tabs>
        <w:ind w:left="1440"/>
        <w:rPr>
          <w:rFonts w:ascii="Arial" w:hAnsi="Arial" w:cs="Arial"/>
        </w:rPr>
      </w:pPr>
      <w:r w:rsidRPr="008673A6">
        <w:rPr>
          <w:rFonts w:ascii="Arial" w:hAnsi="Arial" w:cs="Arial"/>
        </w:rPr>
        <w:t xml:space="preserve">Release time may be granted for Texas State </w:t>
      </w:r>
      <w:r w:rsidR="002E5E3E" w:rsidRPr="008673A6">
        <w:rPr>
          <w:rFonts w:ascii="Arial" w:hAnsi="Arial" w:cs="Arial"/>
        </w:rPr>
        <w:t>eligible employees</w:t>
      </w:r>
      <w:r w:rsidRPr="008673A6">
        <w:rPr>
          <w:rFonts w:ascii="Arial" w:hAnsi="Arial" w:cs="Arial"/>
        </w:rPr>
        <w:t xml:space="preserve"> to attend Texas State</w:t>
      </w:r>
      <w:r w:rsidR="00AC65D4" w:rsidRPr="008673A6">
        <w:rPr>
          <w:rFonts w:ascii="Arial" w:hAnsi="Arial" w:cs="Arial"/>
        </w:rPr>
        <w:t xml:space="preserve"> </w:t>
      </w:r>
      <w:r w:rsidRPr="008673A6">
        <w:rPr>
          <w:rFonts w:ascii="Arial" w:hAnsi="Arial" w:cs="Arial"/>
        </w:rPr>
        <w:t>or other accredited institutions of higher education</w:t>
      </w:r>
      <w:r w:rsidR="00614D95" w:rsidRPr="008673A6">
        <w:rPr>
          <w:rFonts w:ascii="Arial" w:hAnsi="Arial" w:cs="Arial"/>
        </w:rPr>
        <w:t>,</w:t>
      </w:r>
      <w:r w:rsidRPr="008673A6">
        <w:rPr>
          <w:rFonts w:ascii="Arial" w:hAnsi="Arial" w:cs="Arial"/>
        </w:rPr>
        <w:t xml:space="preserve"> college</w:t>
      </w:r>
      <w:r w:rsidR="008673A6">
        <w:rPr>
          <w:rFonts w:ascii="Arial" w:hAnsi="Arial" w:cs="Arial"/>
        </w:rPr>
        <w:t>,</w:t>
      </w:r>
      <w:r w:rsidRPr="008673A6">
        <w:rPr>
          <w:rFonts w:ascii="Arial" w:hAnsi="Arial" w:cs="Arial"/>
        </w:rPr>
        <w:t xml:space="preserve"> or university credit courses. </w:t>
      </w:r>
      <w:bookmarkStart w:id="3" w:name="_Hlk29391989"/>
      <w:r w:rsidR="00C54A15" w:rsidRPr="008673A6">
        <w:rPr>
          <w:rFonts w:ascii="Arial" w:hAnsi="Arial" w:cs="Arial"/>
        </w:rPr>
        <w:t xml:space="preserve">Release time is allowed </w:t>
      </w:r>
      <w:r w:rsidR="006333C7" w:rsidRPr="008673A6">
        <w:rPr>
          <w:rFonts w:ascii="Arial" w:hAnsi="Arial" w:cs="Arial"/>
        </w:rPr>
        <w:t xml:space="preserve">only </w:t>
      </w:r>
      <w:r w:rsidR="00C54A15" w:rsidRPr="008673A6">
        <w:rPr>
          <w:rFonts w:ascii="Arial" w:hAnsi="Arial" w:cs="Arial"/>
        </w:rPr>
        <w:t xml:space="preserve">for </w:t>
      </w:r>
      <w:r w:rsidR="006333C7" w:rsidRPr="008673A6">
        <w:rPr>
          <w:rFonts w:ascii="Arial" w:hAnsi="Arial" w:cs="Arial"/>
        </w:rPr>
        <w:t>courses with meeting times during an employee’s normally assigned working hours</w:t>
      </w:r>
      <w:r w:rsidR="00C54A15" w:rsidRPr="008673A6">
        <w:rPr>
          <w:rFonts w:ascii="Arial" w:hAnsi="Arial" w:cs="Arial"/>
        </w:rPr>
        <w:t xml:space="preserve">. </w:t>
      </w:r>
      <w:bookmarkStart w:id="4" w:name="_Hlk29391444"/>
      <w:bookmarkEnd w:id="3"/>
      <w:r w:rsidR="006333C7" w:rsidRPr="008673A6">
        <w:rPr>
          <w:rFonts w:ascii="Arial" w:hAnsi="Arial" w:cs="Arial"/>
        </w:rPr>
        <w:t>S</w:t>
      </w:r>
      <w:r w:rsidR="00C54A15" w:rsidRPr="008673A6">
        <w:rPr>
          <w:rFonts w:ascii="Arial" w:hAnsi="Arial" w:cs="Arial"/>
        </w:rPr>
        <w:t xml:space="preserve">elf-paced, online, distance learning, night, and other classes </w:t>
      </w:r>
      <w:r w:rsidR="00115A9B" w:rsidRPr="008673A6">
        <w:rPr>
          <w:rFonts w:ascii="Arial" w:hAnsi="Arial" w:cs="Arial"/>
        </w:rPr>
        <w:t xml:space="preserve">at other </w:t>
      </w:r>
      <w:r w:rsidR="003035EB" w:rsidRPr="008673A6">
        <w:rPr>
          <w:rFonts w:ascii="Arial" w:hAnsi="Arial" w:cs="Arial"/>
        </w:rPr>
        <w:t xml:space="preserve">accredited </w:t>
      </w:r>
      <w:r w:rsidR="00115A9B" w:rsidRPr="008673A6">
        <w:rPr>
          <w:rFonts w:ascii="Arial" w:hAnsi="Arial" w:cs="Arial"/>
        </w:rPr>
        <w:t xml:space="preserve">institutions </w:t>
      </w:r>
      <w:r w:rsidR="00C54A15" w:rsidRPr="008673A6">
        <w:rPr>
          <w:rFonts w:ascii="Arial" w:hAnsi="Arial" w:cs="Arial"/>
        </w:rPr>
        <w:t>that do not have regular meeting time</w:t>
      </w:r>
      <w:r w:rsidR="00115A9B" w:rsidRPr="008673A6">
        <w:rPr>
          <w:rFonts w:ascii="Arial" w:hAnsi="Arial" w:cs="Arial"/>
        </w:rPr>
        <w:t>s</w:t>
      </w:r>
      <w:r w:rsidR="00C54A15" w:rsidRPr="008673A6">
        <w:rPr>
          <w:rFonts w:ascii="Arial" w:hAnsi="Arial" w:cs="Arial"/>
        </w:rPr>
        <w:t xml:space="preserve"> during </w:t>
      </w:r>
      <w:r w:rsidR="006333C7" w:rsidRPr="008673A6">
        <w:rPr>
          <w:rFonts w:ascii="Arial" w:hAnsi="Arial" w:cs="Arial"/>
        </w:rPr>
        <w:t xml:space="preserve">the employee’s </w:t>
      </w:r>
      <w:r w:rsidR="00C54A15" w:rsidRPr="008673A6">
        <w:rPr>
          <w:rFonts w:ascii="Arial" w:hAnsi="Arial" w:cs="Arial"/>
        </w:rPr>
        <w:t>norma</w:t>
      </w:r>
      <w:r w:rsidR="006333C7" w:rsidRPr="008673A6">
        <w:rPr>
          <w:rFonts w:ascii="Arial" w:hAnsi="Arial" w:cs="Arial"/>
        </w:rPr>
        <w:t>l</w:t>
      </w:r>
      <w:r w:rsidR="00C54A15" w:rsidRPr="008673A6">
        <w:rPr>
          <w:rFonts w:ascii="Arial" w:hAnsi="Arial" w:cs="Arial"/>
        </w:rPr>
        <w:t>l</w:t>
      </w:r>
      <w:r w:rsidR="006333C7" w:rsidRPr="008673A6">
        <w:rPr>
          <w:rFonts w:ascii="Arial" w:hAnsi="Arial" w:cs="Arial"/>
        </w:rPr>
        <w:t>y assigned</w:t>
      </w:r>
      <w:r w:rsidR="00C54A15" w:rsidRPr="008673A6">
        <w:rPr>
          <w:rFonts w:ascii="Arial" w:hAnsi="Arial" w:cs="Arial"/>
        </w:rPr>
        <w:t xml:space="preserve"> working hours </w:t>
      </w:r>
      <w:bookmarkEnd w:id="4"/>
      <w:r w:rsidR="003035EB" w:rsidRPr="008673A6">
        <w:rPr>
          <w:rFonts w:ascii="Arial" w:hAnsi="Arial" w:cs="Arial"/>
        </w:rPr>
        <w:t xml:space="preserve">are </w:t>
      </w:r>
      <w:r w:rsidR="006333C7" w:rsidRPr="008673A6">
        <w:rPr>
          <w:rFonts w:ascii="Arial" w:hAnsi="Arial" w:cs="Arial"/>
        </w:rPr>
        <w:t>not eligible for release time.</w:t>
      </w:r>
      <w:r w:rsidR="002F3271" w:rsidRPr="008673A6">
        <w:rPr>
          <w:rFonts w:ascii="Arial" w:hAnsi="Arial" w:cs="Arial"/>
        </w:rPr>
        <w:t xml:space="preserve"> </w:t>
      </w:r>
    </w:p>
    <w:p w14:paraId="064A8BB1" w14:textId="77777777" w:rsidR="008673A6" w:rsidRPr="008673A6" w:rsidRDefault="008673A6" w:rsidP="008673A6">
      <w:pPr>
        <w:tabs>
          <w:tab w:val="left" w:pos="1440"/>
          <w:tab w:val="left" w:pos="1800"/>
        </w:tabs>
        <w:ind w:left="1440"/>
        <w:rPr>
          <w:rFonts w:ascii="Arial" w:hAnsi="Arial" w:cs="Arial"/>
        </w:rPr>
      </w:pPr>
    </w:p>
    <w:p w14:paraId="29894C5B" w14:textId="562CF3B2" w:rsidR="00CE450F" w:rsidRDefault="0047049A" w:rsidP="008673A6">
      <w:pPr>
        <w:tabs>
          <w:tab w:val="left" w:pos="1800"/>
        </w:tabs>
        <w:ind w:left="1800" w:hanging="360"/>
        <w:rPr>
          <w:rFonts w:ascii="Arial" w:hAnsi="Arial" w:cs="Arial"/>
        </w:rPr>
      </w:pPr>
      <w:r w:rsidRPr="008673A6">
        <w:rPr>
          <w:rFonts w:ascii="Arial" w:hAnsi="Arial" w:cs="Arial"/>
        </w:rPr>
        <w:t>a.</w:t>
      </w:r>
      <w:r w:rsidRPr="008673A6">
        <w:rPr>
          <w:rFonts w:ascii="Arial" w:hAnsi="Arial" w:cs="Arial"/>
        </w:rPr>
        <w:tab/>
      </w:r>
      <w:r w:rsidR="00B739E4" w:rsidRPr="008673A6">
        <w:rPr>
          <w:rFonts w:ascii="Arial" w:hAnsi="Arial" w:cs="Arial"/>
        </w:rPr>
        <w:t xml:space="preserve">The </w:t>
      </w:r>
      <w:r w:rsidR="001B5CA1" w:rsidRPr="008673A6">
        <w:rPr>
          <w:rFonts w:ascii="Arial" w:hAnsi="Arial" w:cs="Arial"/>
        </w:rPr>
        <w:t>u</w:t>
      </w:r>
      <w:r w:rsidR="00CE7E97" w:rsidRPr="008673A6">
        <w:rPr>
          <w:rFonts w:ascii="Arial" w:hAnsi="Arial" w:cs="Arial"/>
        </w:rPr>
        <w:t>niversity may release full-time</w:t>
      </w:r>
      <w:r w:rsidR="003035EB" w:rsidRPr="008673A6">
        <w:rPr>
          <w:rFonts w:ascii="Arial" w:hAnsi="Arial" w:cs="Arial"/>
        </w:rPr>
        <w:t>,</w:t>
      </w:r>
      <w:r w:rsidR="00CE7E97" w:rsidRPr="008673A6">
        <w:rPr>
          <w:rFonts w:ascii="Arial" w:hAnsi="Arial" w:cs="Arial"/>
        </w:rPr>
        <w:t xml:space="preserve"> </w:t>
      </w:r>
      <w:r w:rsidR="00586EF3" w:rsidRPr="008673A6">
        <w:rPr>
          <w:rFonts w:ascii="Arial" w:hAnsi="Arial" w:cs="Arial"/>
        </w:rPr>
        <w:t>benefits</w:t>
      </w:r>
      <w:r w:rsidR="003035EB" w:rsidRPr="008673A6">
        <w:rPr>
          <w:rFonts w:ascii="Arial" w:hAnsi="Arial" w:cs="Arial"/>
        </w:rPr>
        <w:t>-</w:t>
      </w:r>
      <w:r w:rsidR="00586EF3" w:rsidRPr="008673A6">
        <w:rPr>
          <w:rFonts w:ascii="Arial" w:hAnsi="Arial" w:cs="Arial"/>
        </w:rPr>
        <w:t xml:space="preserve">eligible </w:t>
      </w:r>
      <w:r w:rsidR="00CE7E97" w:rsidRPr="008673A6">
        <w:rPr>
          <w:rFonts w:ascii="Arial" w:hAnsi="Arial" w:cs="Arial"/>
        </w:rPr>
        <w:t>staff to take</w:t>
      </w:r>
      <w:r w:rsidR="007B5B54">
        <w:rPr>
          <w:rFonts w:ascii="Arial" w:hAnsi="Arial" w:cs="Arial"/>
        </w:rPr>
        <w:t xml:space="preserve"> </w:t>
      </w:r>
      <w:r w:rsidR="008B25F7" w:rsidRPr="008673A6">
        <w:rPr>
          <w:rFonts w:ascii="Arial" w:hAnsi="Arial" w:cs="Arial"/>
        </w:rPr>
        <w:t>coursework</w:t>
      </w:r>
      <w:r w:rsidR="00CE7E97" w:rsidRPr="008673A6">
        <w:rPr>
          <w:rFonts w:ascii="Arial" w:hAnsi="Arial" w:cs="Arial"/>
        </w:rPr>
        <w:t xml:space="preserve"> during regular work hours if the </w:t>
      </w:r>
      <w:r w:rsidR="002E5E3E" w:rsidRPr="008673A6">
        <w:rPr>
          <w:rFonts w:ascii="Arial" w:hAnsi="Arial" w:cs="Arial"/>
        </w:rPr>
        <w:t>employee’s</w:t>
      </w:r>
      <w:r w:rsidR="00CE7E97" w:rsidRPr="008673A6">
        <w:rPr>
          <w:rFonts w:ascii="Arial" w:hAnsi="Arial" w:cs="Arial"/>
        </w:rPr>
        <w:t xml:space="preserve"> department head determines that the release will not materially affect department operations</w:t>
      </w:r>
      <w:r w:rsidR="00B54E49" w:rsidRPr="008673A6">
        <w:rPr>
          <w:rFonts w:ascii="Arial" w:hAnsi="Arial" w:cs="Arial"/>
        </w:rPr>
        <w:t xml:space="preserve"> and approves the release time</w:t>
      </w:r>
      <w:r w:rsidR="00CE7E97" w:rsidRPr="008673A6">
        <w:rPr>
          <w:rFonts w:ascii="Arial" w:hAnsi="Arial" w:cs="Arial"/>
        </w:rPr>
        <w:t xml:space="preserve">. </w:t>
      </w:r>
      <w:r w:rsidR="008319E5" w:rsidRPr="008673A6">
        <w:rPr>
          <w:rFonts w:ascii="Arial" w:hAnsi="Arial" w:cs="Arial"/>
        </w:rPr>
        <w:t xml:space="preserve">Such approval will be documented on the </w:t>
      </w:r>
      <w:hyperlink r:id="rId13" w:history="1">
        <w:r w:rsidR="00803D5A" w:rsidRPr="008673A6">
          <w:rPr>
            <w:rStyle w:val="Hyperlink"/>
            <w:rFonts w:ascii="Arial" w:hAnsi="Arial" w:cs="Arial"/>
          </w:rPr>
          <w:t>Academic Release and Tuition Support</w:t>
        </w:r>
      </w:hyperlink>
      <w:r w:rsidR="00803D5A" w:rsidRPr="008673A6">
        <w:rPr>
          <w:rFonts w:ascii="Arial" w:hAnsi="Arial" w:cs="Arial"/>
        </w:rPr>
        <w:t xml:space="preserve"> </w:t>
      </w:r>
      <w:r w:rsidR="00924C72" w:rsidRPr="008673A6">
        <w:rPr>
          <w:rFonts w:ascii="Arial" w:hAnsi="Arial" w:cs="Arial"/>
        </w:rPr>
        <w:t>form</w:t>
      </w:r>
      <w:r w:rsidR="005828BD" w:rsidRPr="008673A6">
        <w:rPr>
          <w:rFonts w:ascii="Arial" w:hAnsi="Arial" w:cs="Arial"/>
        </w:rPr>
        <w:t>.</w:t>
      </w:r>
      <w:r w:rsidR="00924C72" w:rsidRPr="008673A6">
        <w:rPr>
          <w:rFonts w:ascii="Arial" w:hAnsi="Arial" w:cs="Arial"/>
        </w:rPr>
        <w:t xml:space="preserve"> The form </w:t>
      </w:r>
      <w:r w:rsidR="006F413B" w:rsidRPr="008673A6">
        <w:rPr>
          <w:rFonts w:ascii="Arial" w:hAnsi="Arial" w:cs="Arial"/>
        </w:rPr>
        <w:t>must</w:t>
      </w:r>
      <w:r w:rsidR="008319E5" w:rsidRPr="008673A6">
        <w:rPr>
          <w:rFonts w:ascii="Arial" w:hAnsi="Arial" w:cs="Arial"/>
        </w:rPr>
        <w:t xml:space="preserve"> be submitted to </w:t>
      </w:r>
      <w:r w:rsidR="001E62E2" w:rsidRPr="008673A6">
        <w:rPr>
          <w:rFonts w:ascii="Arial" w:hAnsi="Arial" w:cs="Arial"/>
        </w:rPr>
        <w:t>Human Resources (</w:t>
      </w:r>
      <w:r w:rsidR="008319E5" w:rsidRPr="008673A6">
        <w:rPr>
          <w:rFonts w:ascii="Arial" w:hAnsi="Arial" w:cs="Arial"/>
        </w:rPr>
        <w:t>HR</w:t>
      </w:r>
      <w:r w:rsidR="001E62E2" w:rsidRPr="008673A6">
        <w:rPr>
          <w:rFonts w:ascii="Arial" w:hAnsi="Arial" w:cs="Arial"/>
        </w:rPr>
        <w:t>)</w:t>
      </w:r>
      <w:r w:rsidR="008319E5" w:rsidRPr="008673A6">
        <w:rPr>
          <w:rFonts w:ascii="Arial" w:hAnsi="Arial" w:cs="Arial"/>
        </w:rPr>
        <w:t xml:space="preserve"> by the </w:t>
      </w:r>
      <w:r w:rsidR="008673A6" w:rsidRPr="008673A6">
        <w:rPr>
          <w:rFonts w:ascii="Arial" w:hAnsi="Arial" w:cs="Arial"/>
        </w:rPr>
        <w:t>twelfth-class</w:t>
      </w:r>
      <w:r w:rsidR="008319E5" w:rsidRPr="008673A6">
        <w:rPr>
          <w:rFonts w:ascii="Arial" w:hAnsi="Arial" w:cs="Arial"/>
        </w:rPr>
        <w:t xml:space="preserve"> day for the fall or spring semesters and the </w:t>
      </w:r>
      <w:r w:rsidR="007B5B54" w:rsidRPr="008673A6">
        <w:rPr>
          <w:rFonts w:ascii="Arial" w:hAnsi="Arial" w:cs="Arial"/>
        </w:rPr>
        <w:t>fourth-class</w:t>
      </w:r>
      <w:r w:rsidR="008319E5" w:rsidRPr="008673A6">
        <w:rPr>
          <w:rFonts w:ascii="Arial" w:hAnsi="Arial" w:cs="Arial"/>
        </w:rPr>
        <w:t xml:space="preserve"> day for the summer term</w:t>
      </w:r>
      <w:r w:rsidR="00662AF8" w:rsidRPr="008673A6">
        <w:rPr>
          <w:rFonts w:ascii="Arial" w:hAnsi="Arial" w:cs="Arial"/>
        </w:rPr>
        <w:t>,</w:t>
      </w:r>
      <w:r w:rsidR="00A802EE" w:rsidRPr="008673A6">
        <w:rPr>
          <w:rFonts w:ascii="Arial" w:hAnsi="Arial" w:cs="Arial"/>
        </w:rPr>
        <w:t xml:space="preserve"> as appropriate</w:t>
      </w:r>
      <w:r w:rsidR="008319E5" w:rsidRPr="008673A6">
        <w:rPr>
          <w:rFonts w:ascii="Arial" w:hAnsi="Arial" w:cs="Arial"/>
        </w:rPr>
        <w:t xml:space="preserve">. If the department head </w:t>
      </w:r>
      <w:r w:rsidR="00CE7E97" w:rsidRPr="008673A6">
        <w:rPr>
          <w:rFonts w:ascii="Arial" w:hAnsi="Arial" w:cs="Arial"/>
        </w:rPr>
        <w:t xml:space="preserve">denies a request, </w:t>
      </w:r>
      <w:r w:rsidR="008D7B92">
        <w:rPr>
          <w:rFonts w:ascii="Arial" w:hAnsi="Arial" w:cs="Arial"/>
        </w:rPr>
        <w:t>they</w:t>
      </w:r>
      <w:r w:rsidR="008319E5" w:rsidRPr="008673A6">
        <w:rPr>
          <w:rFonts w:ascii="Arial" w:hAnsi="Arial" w:cs="Arial"/>
        </w:rPr>
        <w:t xml:space="preserve"> </w:t>
      </w:r>
      <w:r w:rsidR="00CE7E97" w:rsidRPr="008673A6">
        <w:rPr>
          <w:rFonts w:ascii="Arial" w:hAnsi="Arial" w:cs="Arial"/>
        </w:rPr>
        <w:t>will provide the staff member with written reasons for the denial.</w:t>
      </w:r>
    </w:p>
    <w:p w14:paraId="7A4B4D59" w14:textId="77777777" w:rsidR="008673A6" w:rsidRPr="008673A6" w:rsidRDefault="008673A6" w:rsidP="008673A6">
      <w:pPr>
        <w:tabs>
          <w:tab w:val="left" w:pos="1800"/>
        </w:tabs>
        <w:ind w:left="1800" w:hanging="360"/>
        <w:rPr>
          <w:rFonts w:ascii="Arial" w:hAnsi="Arial" w:cs="Arial"/>
        </w:rPr>
      </w:pPr>
    </w:p>
    <w:p w14:paraId="73F8F4AF" w14:textId="03F781F9" w:rsidR="0095330A" w:rsidRPr="007B5B54" w:rsidRDefault="00D839E3" w:rsidP="00292F71">
      <w:pPr>
        <w:tabs>
          <w:tab w:val="left" w:pos="1710"/>
        </w:tabs>
        <w:ind w:left="1800" w:hanging="1080"/>
        <w:rPr>
          <w:rFonts w:ascii="Arial" w:hAnsi="Arial" w:cs="Arial"/>
        </w:rPr>
      </w:pPr>
      <w:r w:rsidRPr="008673A6">
        <w:rPr>
          <w:rFonts w:ascii="Arial" w:eastAsia="Arial" w:hAnsi="Arial" w:cs="Arial"/>
        </w:rPr>
        <w:lastRenderedPageBreak/>
        <w:t xml:space="preserve">          </w:t>
      </w:r>
      <w:r w:rsidR="0047049A" w:rsidRPr="008673A6">
        <w:rPr>
          <w:rFonts w:ascii="Arial" w:eastAsia="Arial" w:hAnsi="Arial" w:cs="Arial"/>
        </w:rPr>
        <w:t xml:space="preserve"> b.</w:t>
      </w:r>
      <w:r w:rsidRPr="008673A6">
        <w:rPr>
          <w:rFonts w:ascii="Arial" w:eastAsia="Arial" w:hAnsi="Arial" w:cs="Arial"/>
        </w:rPr>
        <w:t xml:space="preserve"> </w:t>
      </w:r>
      <w:r w:rsidR="00580C1D" w:rsidRPr="008673A6">
        <w:rPr>
          <w:rFonts w:ascii="Arial" w:eastAsia="Arial" w:hAnsi="Arial" w:cs="Arial"/>
        </w:rPr>
        <w:t xml:space="preserve"> </w:t>
      </w:r>
      <w:r w:rsidR="00CE7E97" w:rsidRPr="008673A6">
        <w:rPr>
          <w:rFonts w:ascii="Arial" w:hAnsi="Arial" w:cs="Arial"/>
        </w:rPr>
        <w:t>Under this provision</w:t>
      </w:r>
      <w:r w:rsidR="006F413B" w:rsidRPr="008673A6">
        <w:rPr>
          <w:rFonts w:ascii="Arial" w:hAnsi="Arial" w:cs="Arial"/>
        </w:rPr>
        <w:t>, the department may release a</w:t>
      </w:r>
      <w:r w:rsidR="00CE7E97" w:rsidRPr="008673A6">
        <w:rPr>
          <w:rFonts w:ascii="Arial" w:hAnsi="Arial" w:cs="Arial"/>
        </w:rPr>
        <w:t xml:space="preserve"> full-tim</w:t>
      </w:r>
      <w:r w:rsidR="009B4DE2" w:rsidRPr="008673A6">
        <w:rPr>
          <w:rFonts w:ascii="Arial" w:hAnsi="Arial" w:cs="Arial"/>
        </w:rPr>
        <w:t>e</w:t>
      </w:r>
      <w:r w:rsidR="003035EB" w:rsidRPr="008673A6">
        <w:rPr>
          <w:rFonts w:ascii="Arial" w:hAnsi="Arial" w:cs="Arial"/>
        </w:rPr>
        <w:t>,</w:t>
      </w:r>
      <w:r w:rsidR="009B4DE2" w:rsidRPr="008673A6">
        <w:rPr>
          <w:rFonts w:ascii="Arial" w:hAnsi="Arial" w:cs="Arial"/>
        </w:rPr>
        <w:t xml:space="preserve"> </w:t>
      </w:r>
      <w:r w:rsidR="00586EF3" w:rsidRPr="008673A6">
        <w:rPr>
          <w:rFonts w:ascii="Arial" w:hAnsi="Arial" w:cs="Arial"/>
        </w:rPr>
        <w:t>benefits</w:t>
      </w:r>
      <w:r w:rsidR="00DF4ED1">
        <w:rPr>
          <w:rFonts w:ascii="Arial" w:hAnsi="Arial" w:cs="Arial"/>
        </w:rPr>
        <w:t>-</w:t>
      </w:r>
      <w:r w:rsidR="00586EF3" w:rsidRPr="008673A6">
        <w:rPr>
          <w:rFonts w:ascii="Arial" w:hAnsi="Arial" w:cs="Arial"/>
        </w:rPr>
        <w:t>eligible</w:t>
      </w:r>
      <w:r w:rsidR="009B4DE2" w:rsidRPr="008673A6">
        <w:rPr>
          <w:rFonts w:ascii="Arial" w:hAnsi="Arial" w:cs="Arial"/>
        </w:rPr>
        <w:t xml:space="preserve"> </w:t>
      </w:r>
      <w:r w:rsidR="00CE7E97" w:rsidRPr="008673A6">
        <w:rPr>
          <w:rFonts w:ascii="Arial" w:hAnsi="Arial" w:cs="Arial"/>
        </w:rPr>
        <w:t xml:space="preserve">staff </w:t>
      </w:r>
      <w:r w:rsidR="006F413B" w:rsidRPr="008673A6">
        <w:rPr>
          <w:rFonts w:ascii="Arial" w:hAnsi="Arial" w:cs="Arial"/>
        </w:rPr>
        <w:t xml:space="preserve">member </w:t>
      </w:r>
      <w:r w:rsidR="00CE7E97" w:rsidRPr="008673A6">
        <w:rPr>
          <w:rFonts w:ascii="Arial" w:hAnsi="Arial" w:cs="Arial"/>
        </w:rPr>
        <w:t>for up to three hours per week</w:t>
      </w:r>
      <w:r w:rsidR="00E00081" w:rsidRPr="008673A6">
        <w:rPr>
          <w:rFonts w:ascii="Arial" w:hAnsi="Arial" w:cs="Arial"/>
        </w:rPr>
        <w:t xml:space="preserve"> to attend class</w:t>
      </w:r>
      <w:r w:rsidR="00115A9B" w:rsidRPr="008673A6">
        <w:rPr>
          <w:rFonts w:ascii="Arial" w:hAnsi="Arial" w:cs="Arial"/>
        </w:rPr>
        <w:t>.</w:t>
      </w:r>
      <w:r w:rsidR="00CE7E97" w:rsidRPr="008673A6">
        <w:rPr>
          <w:rFonts w:ascii="Arial" w:hAnsi="Arial" w:cs="Arial"/>
        </w:rPr>
        <w:t xml:space="preserve"> </w:t>
      </w:r>
    </w:p>
    <w:p w14:paraId="7748DA5B" w14:textId="77777777" w:rsidR="00115A9B" w:rsidRPr="008673A6" w:rsidRDefault="00115A9B" w:rsidP="008673A6">
      <w:pPr>
        <w:tabs>
          <w:tab w:val="left" w:pos="2160"/>
        </w:tabs>
        <w:rPr>
          <w:rFonts w:ascii="Arial" w:hAnsi="Arial" w:cs="Arial"/>
        </w:rPr>
      </w:pPr>
    </w:p>
    <w:p w14:paraId="2E992E5A" w14:textId="14236DDE" w:rsidR="00CE7E97" w:rsidRPr="008673A6" w:rsidRDefault="0047049A" w:rsidP="00292F71">
      <w:pPr>
        <w:tabs>
          <w:tab w:val="left" w:pos="1800"/>
          <w:tab w:val="left" w:pos="1890"/>
        </w:tabs>
        <w:ind w:left="1800" w:hanging="360"/>
        <w:rPr>
          <w:rFonts w:ascii="Arial" w:hAnsi="Arial" w:cs="Arial"/>
        </w:rPr>
      </w:pPr>
      <w:r w:rsidRPr="008673A6">
        <w:rPr>
          <w:rFonts w:ascii="Arial" w:eastAsia="Arial" w:hAnsi="Arial" w:cs="Arial"/>
        </w:rPr>
        <w:t xml:space="preserve">c.  </w:t>
      </w:r>
      <w:r w:rsidR="00CE7E97" w:rsidRPr="008673A6">
        <w:rPr>
          <w:rFonts w:ascii="Arial" w:hAnsi="Arial" w:cs="Arial"/>
        </w:rPr>
        <w:t>The employee must make up any time taken in excess of the allotted</w:t>
      </w:r>
      <w:r w:rsidR="007B5B54">
        <w:rPr>
          <w:rFonts w:ascii="Arial" w:hAnsi="Arial" w:cs="Arial"/>
        </w:rPr>
        <w:t xml:space="preserve"> </w:t>
      </w:r>
      <w:r w:rsidR="00CE7E97" w:rsidRPr="008673A6">
        <w:rPr>
          <w:rFonts w:ascii="Arial" w:hAnsi="Arial" w:cs="Arial"/>
        </w:rPr>
        <w:t>release time limits, including travel time to and from the classroom, by</w:t>
      </w:r>
      <w:r w:rsidRPr="008673A6">
        <w:rPr>
          <w:rFonts w:ascii="Arial" w:hAnsi="Arial" w:cs="Arial"/>
        </w:rPr>
        <w:t xml:space="preserve"> </w:t>
      </w:r>
      <w:r w:rsidR="00CE7E97" w:rsidRPr="008673A6">
        <w:rPr>
          <w:rFonts w:ascii="Arial" w:hAnsi="Arial" w:cs="Arial"/>
        </w:rPr>
        <w:t>working additional hours in the same week or taking leave from an appropriate leave category.</w:t>
      </w:r>
      <w:r w:rsidR="00665AD2" w:rsidRPr="008673A6">
        <w:rPr>
          <w:rFonts w:ascii="Arial" w:hAnsi="Arial" w:cs="Arial"/>
        </w:rPr>
        <w:t xml:space="preserve"> In addition, the supervisor may require the employee to make up </w:t>
      </w:r>
      <w:r w:rsidR="003D00A5" w:rsidRPr="008673A6">
        <w:rPr>
          <w:rFonts w:ascii="Arial" w:hAnsi="Arial" w:cs="Arial"/>
        </w:rPr>
        <w:t>any</w:t>
      </w:r>
      <w:r w:rsidR="00665AD2" w:rsidRPr="008673A6">
        <w:rPr>
          <w:rFonts w:ascii="Arial" w:hAnsi="Arial" w:cs="Arial"/>
        </w:rPr>
        <w:t xml:space="preserve"> </w:t>
      </w:r>
      <w:r w:rsidR="003035EB" w:rsidRPr="008673A6">
        <w:rPr>
          <w:rFonts w:ascii="Arial" w:hAnsi="Arial" w:cs="Arial"/>
        </w:rPr>
        <w:t>c</w:t>
      </w:r>
      <w:r w:rsidR="00665AD2" w:rsidRPr="008673A6">
        <w:rPr>
          <w:rFonts w:ascii="Arial" w:hAnsi="Arial" w:cs="Arial"/>
        </w:rPr>
        <w:t xml:space="preserve">lass </w:t>
      </w:r>
      <w:r w:rsidR="003035EB" w:rsidRPr="008673A6">
        <w:rPr>
          <w:rFonts w:ascii="Arial" w:hAnsi="Arial" w:cs="Arial"/>
        </w:rPr>
        <w:t>r</w:t>
      </w:r>
      <w:r w:rsidR="00665AD2" w:rsidRPr="008673A6">
        <w:rPr>
          <w:rFonts w:ascii="Arial" w:hAnsi="Arial" w:cs="Arial"/>
        </w:rPr>
        <w:t xml:space="preserve">elease </w:t>
      </w:r>
      <w:r w:rsidR="003035EB" w:rsidRPr="008673A6">
        <w:rPr>
          <w:rFonts w:ascii="Arial" w:hAnsi="Arial" w:cs="Arial"/>
        </w:rPr>
        <w:t>t</w:t>
      </w:r>
      <w:r w:rsidR="00665AD2" w:rsidRPr="008673A6">
        <w:rPr>
          <w:rFonts w:ascii="Arial" w:hAnsi="Arial" w:cs="Arial"/>
        </w:rPr>
        <w:t xml:space="preserve">ime </w:t>
      </w:r>
      <w:r w:rsidR="003D00A5" w:rsidRPr="008673A6">
        <w:rPr>
          <w:rFonts w:ascii="Arial" w:hAnsi="Arial" w:cs="Arial"/>
        </w:rPr>
        <w:t>taken</w:t>
      </w:r>
      <w:r w:rsidR="00665AD2" w:rsidRPr="008673A6">
        <w:rPr>
          <w:rFonts w:ascii="Arial" w:hAnsi="Arial" w:cs="Arial"/>
        </w:rPr>
        <w:t xml:space="preserve">.  </w:t>
      </w:r>
    </w:p>
    <w:p w14:paraId="1D6B3597" w14:textId="77777777" w:rsidR="00580C1D" w:rsidRPr="008673A6" w:rsidRDefault="00580C1D" w:rsidP="008673A6">
      <w:pPr>
        <w:tabs>
          <w:tab w:val="left" w:pos="2160"/>
        </w:tabs>
        <w:ind w:left="2160" w:hanging="360"/>
        <w:rPr>
          <w:rFonts w:ascii="Arial" w:hAnsi="Arial" w:cs="Arial"/>
        </w:rPr>
      </w:pPr>
    </w:p>
    <w:p w14:paraId="64FD02A6" w14:textId="6100FC6D" w:rsidR="003035EB" w:rsidRPr="008673A6" w:rsidRDefault="0047049A" w:rsidP="008673A6">
      <w:pPr>
        <w:tabs>
          <w:tab w:val="left" w:pos="2160"/>
        </w:tabs>
        <w:ind w:left="1800" w:hanging="360"/>
        <w:rPr>
          <w:rFonts w:ascii="Arial" w:hAnsi="Arial" w:cs="Arial"/>
        </w:rPr>
      </w:pPr>
      <w:r w:rsidRPr="008673A6">
        <w:rPr>
          <w:rFonts w:ascii="Arial" w:eastAsia="Arial" w:hAnsi="Arial" w:cs="Arial"/>
        </w:rPr>
        <w:t xml:space="preserve">d. </w:t>
      </w:r>
      <w:r w:rsidR="008673A6">
        <w:rPr>
          <w:rFonts w:ascii="Arial" w:eastAsia="Arial" w:hAnsi="Arial" w:cs="Arial"/>
        </w:rPr>
        <w:tab/>
      </w:r>
      <w:r w:rsidR="00B739E4" w:rsidRPr="008673A6">
        <w:rPr>
          <w:rFonts w:ascii="Arial" w:hAnsi="Arial" w:cs="Arial"/>
        </w:rPr>
        <w:t xml:space="preserve">The </w:t>
      </w:r>
      <w:r w:rsidR="001B5CA1" w:rsidRPr="008673A6">
        <w:rPr>
          <w:rFonts w:ascii="Arial" w:hAnsi="Arial" w:cs="Arial"/>
        </w:rPr>
        <w:t>u</w:t>
      </w:r>
      <w:r w:rsidR="00CE7E97" w:rsidRPr="008673A6">
        <w:rPr>
          <w:rFonts w:ascii="Arial" w:hAnsi="Arial" w:cs="Arial"/>
        </w:rPr>
        <w:t xml:space="preserve">niversity considers </w:t>
      </w:r>
      <w:r w:rsidR="008B25F7" w:rsidRPr="008673A6">
        <w:rPr>
          <w:rFonts w:ascii="Arial" w:hAnsi="Arial" w:cs="Arial"/>
        </w:rPr>
        <w:t xml:space="preserve">this </w:t>
      </w:r>
      <w:r w:rsidR="00CE7E97" w:rsidRPr="008673A6">
        <w:rPr>
          <w:rFonts w:ascii="Arial" w:hAnsi="Arial" w:cs="Arial"/>
        </w:rPr>
        <w:t xml:space="preserve">time away from work during regular working hours to attend academic professional development activities as training time if the activities are: </w:t>
      </w:r>
    </w:p>
    <w:p w14:paraId="13F54915" w14:textId="77777777" w:rsidR="008673A6" w:rsidRDefault="003035EB" w:rsidP="008673A6">
      <w:pPr>
        <w:tabs>
          <w:tab w:val="left" w:pos="2160"/>
        </w:tabs>
        <w:ind w:left="2160" w:hanging="720"/>
        <w:rPr>
          <w:rFonts w:ascii="Arial" w:hAnsi="Arial" w:cs="Arial"/>
        </w:rPr>
      </w:pPr>
      <w:r w:rsidRPr="008673A6">
        <w:rPr>
          <w:rFonts w:ascii="Arial" w:hAnsi="Arial" w:cs="Arial"/>
        </w:rPr>
        <w:t xml:space="preserve">     1</w:t>
      </w:r>
      <w:r w:rsidR="00CE7E97" w:rsidRPr="008673A6">
        <w:rPr>
          <w:rFonts w:ascii="Arial" w:hAnsi="Arial" w:cs="Arial"/>
        </w:rPr>
        <w:t xml:space="preserve">) </w:t>
      </w:r>
      <w:r w:rsidR="008673A6">
        <w:rPr>
          <w:rFonts w:ascii="Arial" w:hAnsi="Arial" w:cs="Arial"/>
        </w:rPr>
        <w:tab/>
      </w:r>
      <w:r w:rsidR="00CE7E97" w:rsidRPr="008673A6">
        <w:rPr>
          <w:rFonts w:ascii="Arial" w:hAnsi="Arial" w:cs="Arial"/>
        </w:rPr>
        <w:t xml:space="preserve">directly related to the employee’s current or prospective job duties in the department; or </w:t>
      </w:r>
    </w:p>
    <w:p w14:paraId="2A8277D9" w14:textId="0CC9CBAB" w:rsidR="008673A6" w:rsidRDefault="003035EB" w:rsidP="008673A6">
      <w:pPr>
        <w:tabs>
          <w:tab w:val="left" w:pos="1800"/>
          <w:tab w:val="left" w:pos="2160"/>
        </w:tabs>
        <w:ind w:left="2160" w:hanging="360"/>
        <w:rPr>
          <w:rFonts w:ascii="Arial" w:hAnsi="Arial" w:cs="Arial"/>
        </w:rPr>
      </w:pPr>
      <w:r w:rsidRPr="008673A6">
        <w:rPr>
          <w:rFonts w:ascii="Arial" w:hAnsi="Arial" w:cs="Arial"/>
        </w:rPr>
        <w:t>2</w:t>
      </w:r>
      <w:r w:rsidR="00CE7E97" w:rsidRPr="008673A6">
        <w:rPr>
          <w:rFonts w:ascii="Arial" w:hAnsi="Arial" w:cs="Arial"/>
        </w:rPr>
        <w:t xml:space="preserve">) </w:t>
      </w:r>
      <w:r w:rsidR="008673A6">
        <w:rPr>
          <w:rFonts w:ascii="Arial" w:hAnsi="Arial" w:cs="Arial"/>
        </w:rPr>
        <w:tab/>
      </w:r>
      <w:r w:rsidR="00CE7E97" w:rsidRPr="008673A6">
        <w:rPr>
          <w:rFonts w:ascii="Arial" w:hAnsi="Arial" w:cs="Arial"/>
        </w:rPr>
        <w:t>part of a formal degree program for a bachelor’s or graduate degree.</w:t>
      </w:r>
      <w:bookmarkStart w:id="5" w:name="_Hlk27055607"/>
    </w:p>
    <w:p w14:paraId="2F340BF0" w14:textId="77777777" w:rsidR="008673A6" w:rsidRDefault="008673A6" w:rsidP="008673A6">
      <w:pPr>
        <w:tabs>
          <w:tab w:val="left" w:pos="1800"/>
          <w:tab w:val="left" w:pos="2160"/>
        </w:tabs>
        <w:ind w:left="2160" w:hanging="360"/>
        <w:rPr>
          <w:rFonts w:ascii="Arial" w:hAnsi="Arial" w:cs="Arial"/>
        </w:rPr>
      </w:pPr>
    </w:p>
    <w:p w14:paraId="5784EE04" w14:textId="3DFB202A" w:rsidR="0095330A" w:rsidRPr="008673A6" w:rsidRDefault="00CE7E97" w:rsidP="00292F71">
      <w:pPr>
        <w:tabs>
          <w:tab w:val="left" w:pos="1800"/>
        </w:tabs>
        <w:ind w:left="1800"/>
        <w:rPr>
          <w:rFonts w:ascii="Arial" w:hAnsi="Arial" w:cs="Arial"/>
        </w:rPr>
      </w:pPr>
      <w:r w:rsidRPr="008673A6">
        <w:rPr>
          <w:rFonts w:ascii="Arial" w:hAnsi="Arial" w:cs="Arial"/>
        </w:rPr>
        <w:t>The employee should record this time as class release time on the</w:t>
      </w:r>
      <w:r w:rsidR="008673A6">
        <w:rPr>
          <w:rFonts w:ascii="Arial" w:hAnsi="Arial" w:cs="Arial"/>
        </w:rPr>
        <w:t xml:space="preserve"> </w:t>
      </w:r>
      <w:r w:rsidRPr="008673A6">
        <w:rPr>
          <w:rFonts w:ascii="Arial" w:hAnsi="Arial" w:cs="Arial"/>
        </w:rPr>
        <w:t>employee’s timesheet and not as personal leave.</w:t>
      </w:r>
      <w:bookmarkEnd w:id="5"/>
    </w:p>
    <w:p w14:paraId="21ABFECC" w14:textId="77777777" w:rsidR="0095330A" w:rsidRDefault="0095330A" w:rsidP="0095330A">
      <w:pPr>
        <w:tabs>
          <w:tab w:val="left" w:pos="2160"/>
        </w:tabs>
        <w:ind w:left="2160" w:hanging="360"/>
        <w:rPr>
          <w:rFonts w:ascii="Arial" w:hAnsi="Arial" w:cs="Arial"/>
        </w:rPr>
      </w:pPr>
    </w:p>
    <w:p w14:paraId="4CCDBA4D" w14:textId="292E57B6" w:rsidR="0047049A" w:rsidRDefault="0047049A" w:rsidP="008D7B92">
      <w:pPr>
        <w:ind w:firstLine="720"/>
        <w:rPr>
          <w:rFonts w:ascii="Arial" w:hAnsi="Arial" w:cs="Arial"/>
        </w:rPr>
      </w:pPr>
      <w:r>
        <w:rPr>
          <w:rFonts w:ascii="Arial" w:hAnsi="Arial" w:cs="Arial"/>
        </w:rPr>
        <w:t>03.0</w:t>
      </w:r>
      <w:r w:rsidR="002E5E3E">
        <w:rPr>
          <w:rFonts w:ascii="Arial" w:hAnsi="Arial" w:cs="Arial"/>
        </w:rPr>
        <w:t>3</w:t>
      </w:r>
      <w:r w:rsidR="0095330A">
        <w:rPr>
          <w:rFonts w:ascii="Arial" w:hAnsi="Arial" w:cs="Arial"/>
        </w:rPr>
        <w:tab/>
      </w:r>
      <w:r>
        <w:rPr>
          <w:rFonts w:ascii="Arial" w:hAnsi="Arial" w:cs="Arial"/>
        </w:rPr>
        <w:t xml:space="preserve">Other </w:t>
      </w:r>
      <w:r w:rsidR="00AC21DE">
        <w:rPr>
          <w:rFonts w:ascii="Arial" w:hAnsi="Arial" w:cs="Arial"/>
        </w:rPr>
        <w:t xml:space="preserve">Tuition and </w:t>
      </w:r>
      <w:r>
        <w:rPr>
          <w:rFonts w:ascii="Arial" w:hAnsi="Arial" w:cs="Arial"/>
        </w:rPr>
        <w:t xml:space="preserve">Fees </w:t>
      </w:r>
    </w:p>
    <w:p w14:paraId="2A0E84C9" w14:textId="77777777" w:rsidR="0047049A" w:rsidRDefault="0047049A" w:rsidP="008D7B92">
      <w:pPr>
        <w:ind w:firstLine="720"/>
        <w:rPr>
          <w:rFonts w:ascii="Arial" w:hAnsi="Arial" w:cs="Arial"/>
        </w:rPr>
      </w:pPr>
    </w:p>
    <w:p w14:paraId="5E5AAECD" w14:textId="4FD2925B" w:rsidR="00ED33CC" w:rsidRDefault="007C4EDC" w:rsidP="007B5B54">
      <w:pPr>
        <w:ind w:left="1440"/>
        <w:rPr>
          <w:rFonts w:ascii="Arial" w:hAnsi="Arial" w:cs="Arial"/>
        </w:rPr>
      </w:pPr>
      <w:r w:rsidRPr="004A76EE">
        <w:rPr>
          <w:rFonts w:ascii="Arial" w:hAnsi="Arial" w:cs="Arial"/>
        </w:rPr>
        <w:t xml:space="preserve">Department funds may be used to </w:t>
      </w:r>
      <w:r w:rsidR="00427FC7">
        <w:rPr>
          <w:rFonts w:ascii="Arial" w:hAnsi="Arial" w:cs="Arial"/>
        </w:rPr>
        <w:t xml:space="preserve">pay </w:t>
      </w:r>
      <w:r w:rsidRPr="004A76EE">
        <w:rPr>
          <w:rFonts w:ascii="Arial" w:hAnsi="Arial" w:cs="Arial"/>
        </w:rPr>
        <w:t>tuition and fees</w:t>
      </w:r>
      <w:r w:rsidR="004558D6">
        <w:rPr>
          <w:rFonts w:ascii="Arial" w:hAnsi="Arial" w:cs="Arial"/>
        </w:rPr>
        <w:t xml:space="preserve"> not covered by the policy</w:t>
      </w:r>
      <w:r w:rsidRPr="004A76EE">
        <w:rPr>
          <w:rFonts w:ascii="Arial" w:hAnsi="Arial" w:cs="Arial"/>
        </w:rPr>
        <w:t xml:space="preserve"> (but not travel costs) for college</w:t>
      </w:r>
      <w:r w:rsidR="004A76EE">
        <w:rPr>
          <w:rFonts w:ascii="Arial" w:hAnsi="Arial" w:cs="Arial"/>
        </w:rPr>
        <w:t xml:space="preserve"> </w:t>
      </w:r>
      <w:r w:rsidRPr="004A76EE">
        <w:rPr>
          <w:rFonts w:ascii="Arial" w:hAnsi="Arial" w:cs="Arial"/>
        </w:rPr>
        <w:t>or university credit courses at Texas State or other accredited institutions of higher education</w:t>
      </w:r>
      <w:r w:rsidR="004A76EE">
        <w:rPr>
          <w:rFonts w:ascii="Arial" w:hAnsi="Arial" w:cs="Arial"/>
        </w:rPr>
        <w:t xml:space="preserve"> </w:t>
      </w:r>
      <w:r w:rsidR="00C60E78" w:rsidRPr="004A76EE">
        <w:rPr>
          <w:rFonts w:ascii="Arial" w:hAnsi="Arial" w:cs="Arial"/>
        </w:rPr>
        <w:t>if</w:t>
      </w:r>
      <w:r w:rsidR="0047049A">
        <w:rPr>
          <w:rFonts w:ascii="Arial" w:hAnsi="Arial" w:cs="Arial"/>
        </w:rPr>
        <w:t xml:space="preserve"> all</w:t>
      </w:r>
      <w:r w:rsidR="00C60E78" w:rsidRPr="004A76EE">
        <w:rPr>
          <w:rFonts w:ascii="Arial" w:hAnsi="Arial" w:cs="Arial"/>
        </w:rPr>
        <w:t xml:space="preserve"> the</w:t>
      </w:r>
      <w:r w:rsidR="0047049A">
        <w:rPr>
          <w:rFonts w:ascii="Arial" w:hAnsi="Arial" w:cs="Arial"/>
        </w:rPr>
        <w:t xml:space="preserve"> </w:t>
      </w:r>
      <w:r w:rsidR="00C60E78" w:rsidRPr="004A76EE">
        <w:rPr>
          <w:rFonts w:ascii="Arial" w:hAnsi="Arial" w:cs="Arial"/>
        </w:rPr>
        <w:t>following criteria are met:</w:t>
      </w:r>
    </w:p>
    <w:p w14:paraId="57F0CE61" w14:textId="77777777" w:rsidR="00FD1AA5" w:rsidRDefault="00FD1AA5" w:rsidP="008D7B92">
      <w:pPr>
        <w:ind w:left="1800" w:hanging="360"/>
        <w:rPr>
          <w:rFonts w:ascii="Arial" w:hAnsi="Arial" w:cs="Arial"/>
        </w:rPr>
      </w:pPr>
    </w:p>
    <w:p w14:paraId="4C2A4C42" w14:textId="08560700" w:rsidR="00ED33CC" w:rsidRDefault="003035EB" w:rsidP="00292F71">
      <w:pPr>
        <w:tabs>
          <w:tab w:val="left" w:pos="1800"/>
        </w:tabs>
        <w:ind w:left="1440"/>
        <w:rPr>
          <w:rFonts w:ascii="Arial" w:hAnsi="Arial" w:cs="Arial"/>
        </w:rPr>
      </w:pPr>
      <w:r>
        <w:rPr>
          <w:rFonts w:ascii="Arial" w:hAnsi="Arial" w:cs="Arial"/>
        </w:rPr>
        <w:t xml:space="preserve">a. </w:t>
      </w:r>
      <w:r w:rsidR="001866AB">
        <w:rPr>
          <w:rFonts w:ascii="Arial" w:hAnsi="Arial" w:cs="Arial"/>
        </w:rPr>
        <w:tab/>
      </w:r>
      <w:r w:rsidR="001E62E2">
        <w:rPr>
          <w:rFonts w:ascii="Arial" w:hAnsi="Arial" w:cs="Arial"/>
        </w:rPr>
        <w:t>t</w:t>
      </w:r>
      <w:r w:rsidR="007C4EDC" w:rsidRPr="004A76EE">
        <w:rPr>
          <w:rFonts w:ascii="Arial" w:hAnsi="Arial" w:cs="Arial"/>
        </w:rPr>
        <w:t xml:space="preserve">he course relates directly to the employee’s current or prospective job </w:t>
      </w:r>
      <w:r>
        <w:rPr>
          <w:rFonts w:ascii="Arial" w:hAnsi="Arial" w:cs="Arial"/>
        </w:rPr>
        <w:t xml:space="preserve"> </w:t>
      </w:r>
      <w:r>
        <w:rPr>
          <w:rFonts w:ascii="Arial" w:hAnsi="Arial" w:cs="Arial"/>
        </w:rPr>
        <w:br/>
      </w:r>
      <w:r w:rsidR="008D7B92">
        <w:rPr>
          <w:rFonts w:ascii="Arial" w:hAnsi="Arial" w:cs="Arial"/>
        </w:rPr>
        <w:tab/>
      </w:r>
      <w:r w:rsidR="007C4EDC" w:rsidRPr="004A76EE">
        <w:rPr>
          <w:rFonts w:ascii="Arial" w:hAnsi="Arial" w:cs="Arial"/>
        </w:rPr>
        <w:t>duties in the</w:t>
      </w:r>
      <w:r w:rsidR="00ED33CC">
        <w:rPr>
          <w:rFonts w:ascii="Arial" w:hAnsi="Arial" w:cs="Arial"/>
        </w:rPr>
        <w:t xml:space="preserve"> </w:t>
      </w:r>
      <w:r w:rsidR="007C4EDC" w:rsidRPr="004A76EE">
        <w:rPr>
          <w:rFonts w:ascii="Arial" w:hAnsi="Arial" w:cs="Arial"/>
        </w:rPr>
        <w:t>departm</w:t>
      </w:r>
      <w:r w:rsidR="001E62E2">
        <w:rPr>
          <w:rFonts w:ascii="Arial" w:hAnsi="Arial" w:cs="Arial"/>
        </w:rPr>
        <w:t>ent;</w:t>
      </w:r>
    </w:p>
    <w:p w14:paraId="44031468" w14:textId="77777777" w:rsidR="00B021A1" w:rsidRDefault="00B021A1" w:rsidP="008D7B92">
      <w:pPr>
        <w:ind w:left="2070" w:hanging="360"/>
        <w:rPr>
          <w:rFonts w:ascii="Arial" w:hAnsi="Arial" w:cs="Arial"/>
        </w:rPr>
      </w:pPr>
    </w:p>
    <w:p w14:paraId="0DBC64D5" w14:textId="1E6DC9B9" w:rsidR="00ED33CC" w:rsidRDefault="003035EB" w:rsidP="001866AB">
      <w:pPr>
        <w:ind w:left="1800" w:hanging="360"/>
        <w:rPr>
          <w:rFonts w:ascii="Arial" w:hAnsi="Arial" w:cs="Arial"/>
        </w:rPr>
      </w:pPr>
      <w:r>
        <w:rPr>
          <w:rFonts w:ascii="Arial" w:hAnsi="Arial" w:cs="Arial"/>
        </w:rPr>
        <w:t xml:space="preserve">b. </w:t>
      </w:r>
      <w:r w:rsidR="001866AB">
        <w:rPr>
          <w:rFonts w:ascii="Arial" w:hAnsi="Arial" w:cs="Arial"/>
        </w:rPr>
        <w:tab/>
      </w:r>
      <w:r w:rsidR="001E62E2">
        <w:rPr>
          <w:rFonts w:ascii="Arial" w:hAnsi="Arial" w:cs="Arial"/>
        </w:rPr>
        <w:t>t</w:t>
      </w:r>
      <w:r w:rsidR="007C4EDC" w:rsidRPr="004A76EE">
        <w:rPr>
          <w:rFonts w:ascii="Arial" w:hAnsi="Arial" w:cs="Arial"/>
        </w:rPr>
        <w:t xml:space="preserve">he employee’s department head or other appropriate approval authority approves both the enrollment and the </w:t>
      </w:r>
      <w:r w:rsidR="00A52A72">
        <w:rPr>
          <w:rFonts w:ascii="Arial" w:hAnsi="Arial" w:cs="Arial"/>
        </w:rPr>
        <w:t xml:space="preserve">payment </w:t>
      </w:r>
      <w:r w:rsidR="007C4EDC" w:rsidRPr="004A76EE">
        <w:rPr>
          <w:rFonts w:ascii="Arial" w:hAnsi="Arial" w:cs="Arial"/>
        </w:rPr>
        <w:t>a</w:t>
      </w:r>
      <w:r w:rsidR="00292F71">
        <w:rPr>
          <w:rFonts w:ascii="Arial" w:hAnsi="Arial" w:cs="Arial"/>
        </w:rPr>
        <w:t xml:space="preserve">s </w:t>
      </w:r>
      <w:r w:rsidR="007C4EDC" w:rsidRPr="004A76EE">
        <w:rPr>
          <w:rFonts w:ascii="Arial" w:hAnsi="Arial" w:cs="Arial"/>
        </w:rPr>
        <w:t xml:space="preserve">documented with department account information on the </w:t>
      </w:r>
      <w:hyperlink r:id="rId14" w:history="1">
        <w:r w:rsidR="003D00A5" w:rsidRPr="00626D67">
          <w:rPr>
            <w:rStyle w:val="Hyperlink"/>
            <w:rFonts w:ascii="Arial" w:hAnsi="Arial" w:cs="Arial"/>
          </w:rPr>
          <w:t>Academic Release and Tuition Support</w:t>
        </w:r>
      </w:hyperlink>
      <w:r w:rsidR="003D00A5">
        <w:rPr>
          <w:rStyle w:val="Hyperlink"/>
          <w:rFonts w:ascii="Arial" w:hAnsi="Arial" w:cs="Arial"/>
        </w:rPr>
        <w:t xml:space="preserve"> </w:t>
      </w:r>
      <w:r w:rsidR="00924C72">
        <w:rPr>
          <w:rFonts w:ascii="Arial" w:hAnsi="Arial" w:cs="Arial"/>
        </w:rPr>
        <w:t xml:space="preserve">form. </w:t>
      </w:r>
      <w:r w:rsidR="00C60E78" w:rsidRPr="004A76EE">
        <w:rPr>
          <w:rFonts w:ascii="Arial" w:hAnsi="Arial" w:cs="Arial"/>
        </w:rPr>
        <w:t xml:space="preserve">The employee’s tuition </w:t>
      </w:r>
      <w:r w:rsidR="00720D14">
        <w:rPr>
          <w:rFonts w:ascii="Arial" w:hAnsi="Arial" w:cs="Arial"/>
        </w:rPr>
        <w:t>and fe</w:t>
      </w:r>
      <w:r w:rsidR="00B021A1">
        <w:rPr>
          <w:rFonts w:ascii="Arial" w:hAnsi="Arial" w:cs="Arial"/>
        </w:rPr>
        <w:t>e</w:t>
      </w:r>
      <w:r w:rsidR="00720D14">
        <w:rPr>
          <w:rFonts w:ascii="Arial" w:hAnsi="Arial" w:cs="Arial"/>
        </w:rPr>
        <w:t xml:space="preserve">s </w:t>
      </w:r>
      <w:r w:rsidR="00C60E78" w:rsidRPr="004A76EE">
        <w:rPr>
          <w:rFonts w:ascii="Arial" w:hAnsi="Arial" w:cs="Arial"/>
        </w:rPr>
        <w:t xml:space="preserve">will then be charged to the designated department. </w:t>
      </w:r>
      <w:r w:rsidR="006F413B" w:rsidRPr="004A76EE">
        <w:rPr>
          <w:rFonts w:ascii="Arial" w:hAnsi="Arial" w:cs="Arial"/>
        </w:rPr>
        <w:t>This form must</w:t>
      </w:r>
      <w:r w:rsidR="007C4EDC" w:rsidRPr="004A76EE">
        <w:rPr>
          <w:rFonts w:ascii="Arial" w:hAnsi="Arial" w:cs="Arial"/>
        </w:rPr>
        <w:t xml:space="preserve"> be submitted to HR by the </w:t>
      </w:r>
      <w:r w:rsidR="001866AB" w:rsidRPr="004A76EE">
        <w:rPr>
          <w:rFonts w:ascii="Arial" w:hAnsi="Arial" w:cs="Arial"/>
        </w:rPr>
        <w:t>twelfth</w:t>
      </w:r>
      <w:r w:rsidR="001866AB">
        <w:rPr>
          <w:rFonts w:ascii="Arial" w:hAnsi="Arial" w:cs="Arial"/>
        </w:rPr>
        <w:t>-class</w:t>
      </w:r>
      <w:r w:rsidR="00D23879">
        <w:rPr>
          <w:rFonts w:ascii="Arial" w:hAnsi="Arial" w:cs="Arial"/>
        </w:rPr>
        <w:t xml:space="preserve"> </w:t>
      </w:r>
      <w:r w:rsidR="007C4EDC" w:rsidRPr="004A76EE">
        <w:rPr>
          <w:rFonts w:ascii="Arial" w:hAnsi="Arial" w:cs="Arial"/>
        </w:rPr>
        <w:t>day for the fall or spring semesters and the fourth</w:t>
      </w:r>
      <w:r>
        <w:rPr>
          <w:rFonts w:ascii="Arial" w:hAnsi="Arial" w:cs="Arial"/>
        </w:rPr>
        <w:t>-</w:t>
      </w:r>
      <w:r w:rsidR="007C4EDC" w:rsidRPr="004A76EE">
        <w:rPr>
          <w:rFonts w:ascii="Arial" w:hAnsi="Arial" w:cs="Arial"/>
        </w:rPr>
        <w:t>class day fo</w:t>
      </w:r>
      <w:r w:rsidR="001E62E2">
        <w:rPr>
          <w:rFonts w:ascii="Arial" w:hAnsi="Arial" w:cs="Arial"/>
        </w:rPr>
        <w:t>r the summer term; and</w:t>
      </w:r>
    </w:p>
    <w:p w14:paraId="71A00C50" w14:textId="77777777" w:rsidR="00B021A1" w:rsidRDefault="00B021A1" w:rsidP="008D7B92">
      <w:pPr>
        <w:ind w:left="2070" w:hanging="360"/>
        <w:rPr>
          <w:rFonts w:ascii="Arial" w:hAnsi="Arial" w:cs="Arial"/>
        </w:rPr>
      </w:pPr>
    </w:p>
    <w:p w14:paraId="03A9728E" w14:textId="742B632C" w:rsidR="00CE7E97" w:rsidRDefault="003035EB" w:rsidP="001866AB">
      <w:pPr>
        <w:ind w:left="1800" w:hanging="360"/>
        <w:rPr>
          <w:rFonts w:ascii="Arial" w:hAnsi="Arial" w:cs="Arial"/>
        </w:rPr>
      </w:pPr>
      <w:r>
        <w:rPr>
          <w:rFonts w:ascii="Arial" w:hAnsi="Arial" w:cs="Arial"/>
        </w:rPr>
        <w:t xml:space="preserve">c. </w:t>
      </w:r>
      <w:r w:rsidR="001866AB">
        <w:rPr>
          <w:rFonts w:ascii="Arial" w:hAnsi="Arial" w:cs="Arial"/>
        </w:rPr>
        <w:tab/>
      </w:r>
      <w:r w:rsidR="001E62E2">
        <w:rPr>
          <w:rFonts w:ascii="Arial" w:hAnsi="Arial" w:cs="Arial"/>
        </w:rPr>
        <w:t>t</w:t>
      </w:r>
      <w:r w:rsidR="007C4EDC" w:rsidRPr="004A76EE">
        <w:rPr>
          <w:rFonts w:ascii="Arial" w:hAnsi="Arial" w:cs="Arial"/>
        </w:rPr>
        <w:t xml:space="preserve">he employee </w:t>
      </w:r>
      <w:r w:rsidR="00B021A1">
        <w:rPr>
          <w:rFonts w:ascii="Arial" w:hAnsi="Arial" w:cs="Arial"/>
        </w:rPr>
        <w:t>remains in good academic standing</w:t>
      </w:r>
      <w:r w:rsidR="00924C72">
        <w:rPr>
          <w:rFonts w:ascii="Arial" w:hAnsi="Arial" w:cs="Arial"/>
        </w:rPr>
        <w:t xml:space="preserve"> by meeting the </w:t>
      </w:r>
      <w:r w:rsidR="0006380B">
        <w:rPr>
          <w:rFonts w:ascii="Arial" w:hAnsi="Arial" w:cs="Arial"/>
        </w:rPr>
        <w:t xml:space="preserve">Texas State </w:t>
      </w:r>
      <w:r w:rsidR="00924C72">
        <w:rPr>
          <w:rFonts w:ascii="Arial" w:hAnsi="Arial" w:cs="Arial"/>
        </w:rPr>
        <w:t xml:space="preserve">GPA qualification of </w:t>
      </w:r>
      <w:r>
        <w:rPr>
          <w:rFonts w:ascii="Arial" w:hAnsi="Arial" w:cs="Arial"/>
        </w:rPr>
        <w:t>s</w:t>
      </w:r>
      <w:r w:rsidR="00924C72">
        <w:rPr>
          <w:rFonts w:ascii="Arial" w:hAnsi="Arial" w:cs="Arial"/>
        </w:rPr>
        <w:t xml:space="preserve">atisfactory </w:t>
      </w:r>
      <w:r>
        <w:rPr>
          <w:rFonts w:ascii="Arial" w:hAnsi="Arial" w:cs="Arial"/>
        </w:rPr>
        <w:t>a</w:t>
      </w:r>
      <w:r w:rsidR="00924C72">
        <w:rPr>
          <w:rFonts w:ascii="Arial" w:hAnsi="Arial" w:cs="Arial"/>
        </w:rPr>
        <w:t xml:space="preserve">cademic </w:t>
      </w:r>
      <w:r>
        <w:rPr>
          <w:rFonts w:ascii="Arial" w:hAnsi="Arial" w:cs="Arial"/>
        </w:rPr>
        <w:t>p</w:t>
      </w:r>
      <w:r w:rsidR="00924C72">
        <w:rPr>
          <w:rFonts w:ascii="Arial" w:hAnsi="Arial" w:cs="Arial"/>
        </w:rPr>
        <w:t>rogress for continued awards</w:t>
      </w:r>
      <w:r>
        <w:rPr>
          <w:rFonts w:ascii="Arial" w:hAnsi="Arial" w:cs="Arial"/>
        </w:rPr>
        <w:t>,</w:t>
      </w:r>
      <w:r w:rsidR="00924C72">
        <w:rPr>
          <w:rFonts w:ascii="Arial" w:hAnsi="Arial" w:cs="Arial"/>
        </w:rPr>
        <w:t xml:space="preserve"> per </w:t>
      </w:r>
      <w:hyperlink r:id="rId15" w:history="1">
        <w:r w:rsidR="00924C72" w:rsidRPr="001866AB">
          <w:rPr>
            <w:rStyle w:val="Hyperlink"/>
            <w:rFonts w:ascii="Arial" w:hAnsi="Arial" w:cs="Arial"/>
          </w:rPr>
          <w:t>Texas Education Code 54.2001</w:t>
        </w:r>
      </w:hyperlink>
      <w:r w:rsidR="00924C72">
        <w:rPr>
          <w:rFonts w:ascii="Arial" w:hAnsi="Arial" w:cs="Arial"/>
        </w:rPr>
        <w:t xml:space="preserve">. </w:t>
      </w:r>
      <w:r w:rsidR="003A65D0">
        <w:rPr>
          <w:rFonts w:ascii="Arial" w:hAnsi="Arial" w:cs="Arial"/>
        </w:rPr>
        <w:t xml:space="preserve">For courses taken at another institution, a grade of D or higher is required. </w:t>
      </w:r>
    </w:p>
    <w:p w14:paraId="3F887BC8" w14:textId="77777777" w:rsidR="001866AB" w:rsidRPr="004A76EE" w:rsidRDefault="001866AB" w:rsidP="00292F71">
      <w:pPr>
        <w:tabs>
          <w:tab w:val="left" w:pos="1440"/>
        </w:tabs>
        <w:ind w:left="1800" w:hanging="360"/>
        <w:rPr>
          <w:rFonts w:ascii="Arial" w:hAnsi="Arial" w:cs="Arial"/>
        </w:rPr>
      </w:pPr>
    </w:p>
    <w:p w14:paraId="16E71EB7" w14:textId="0174499D" w:rsidR="00942B13" w:rsidRDefault="001866AB" w:rsidP="001866AB">
      <w:pPr>
        <w:tabs>
          <w:tab w:val="left" w:pos="1440"/>
        </w:tabs>
        <w:ind w:left="1440" w:hanging="720"/>
        <w:rPr>
          <w:rFonts w:ascii="Arial" w:hAnsi="Arial" w:cs="Arial"/>
        </w:rPr>
      </w:pPr>
      <w:r>
        <w:rPr>
          <w:rFonts w:ascii="Arial" w:hAnsi="Arial" w:cs="Arial"/>
        </w:rPr>
        <w:t>*</w:t>
      </w:r>
      <w:r w:rsidR="00CC791D" w:rsidRPr="001A023D">
        <w:rPr>
          <w:rFonts w:ascii="Arial" w:hAnsi="Arial" w:cs="Arial"/>
        </w:rPr>
        <w:t>0</w:t>
      </w:r>
      <w:r w:rsidR="003035EB" w:rsidRPr="001A023D">
        <w:rPr>
          <w:rFonts w:ascii="Arial" w:hAnsi="Arial" w:cs="Arial"/>
        </w:rPr>
        <w:t>3</w:t>
      </w:r>
      <w:r w:rsidR="002F1296" w:rsidRPr="001A023D">
        <w:rPr>
          <w:rFonts w:ascii="Arial" w:hAnsi="Arial" w:cs="Arial"/>
        </w:rPr>
        <w:t>.0</w:t>
      </w:r>
      <w:r w:rsidR="003035EB" w:rsidRPr="001A023D">
        <w:rPr>
          <w:rFonts w:ascii="Arial" w:hAnsi="Arial" w:cs="Arial"/>
        </w:rPr>
        <w:t>4</w:t>
      </w:r>
      <w:r w:rsidR="00CC791D" w:rsidRPr="00942B13">
        <w:rPr>
          <w:rFonts w:ascii="Arial" w:hAnsi="Arial" w:cs="Arial"/>
        </w:rPr>
        <w:t xml:space="preserve">Academic Release and Tuition Support Form </w:t>
      </w:r>
    </w:p>
    <w:p w14:paraId="3210632C" w14:textId="77777777" w:rsidR="001866AB" w:rsidRDefault="001866AB" w:rsidP="001866AB">
      <w:pPr>
        <w:tabs>
          <w:tab w:val="left" w:pos="1440"/>
        </w:tabs>
        <w:ind w:left="1440" w:hanging="720"/>
        <w:rPr>
          <w:rFonts w:ascii="Arial" w:hAnsi="Arial" w:cs="Arial"/>
        </w:rPr>
      </w:pPr>
    </w:p>
    <w:p w14:paraId="2B73AA4D" w14:textId="548A8F38" w:rsidR="00D84010" w:rsidRPr="00557E95" w:rsidRDefault="00CE7E97" w:rsidP="00D84010">
      <w:pPr>
        <w:ind w:left="1440"/>
        <w:rPr>
          <w:rFonts w:ascii="Arial" w:hAnsi="Arial" w:cs="Arial"/>
          <w:color w:val="C0504D" w:themeColor="accent2"/>
        </w:rPr>
      </w:pPr>
      <w:bookmarkStart w:id="6" w:name="_Hlk27056246"/>
      <w:r w:rsidRPr="004A76EE">
        <w:rPr>
          <w:rFonts w:ascii="Arial" w:hAnsi="Arial" w:cs="Arial"/>
        </w:rPr>
        <w:lastRenderedPageBreak/>
        <w:t xml:space="preserve">All faculty and staff </w:t>
      </w:r>
      <w:r w:rsidR="00942B13">
        <w:rPr>
          <w:rFonts w:ascii="Arial" w:hAnsi="Arial" w:cs="Arial"/>
        </w:rPr>
        <w:t xml:space="preserve">employees </w:t>
      </w:r>
      <w:r w:rsidRPr="004A76EE">
        <w:rPr>
          <w:rFonts w:ascii="Arial" w:hAnsi="Arial" w:cs="Arial"/>
        </w:rPr>
        <w:t>taking academic courses at Texas State or other accredited institution</w:t>
      </w:r>
      <w:r w:rsidR="00B021A1">
        <w:rPr>
          <w:rFonts w:ascii="Arial" w:hAnsi="Arial" w:cs="Arial"/>
        </w:rPr>
        <w:t>s</w:t>
      </w:r>
      <w:r w:rsidRPr="004A76EE">
        <w:rPr>
          <w:rFonts w:ascii="Arial" w:hAnsi="Arial" w:cs="Arial"/>
        </w:rPr>
        <w:t xml:space="preserve"> of higher education </w:t>
      </w:r>
      <w:r w:rsidR="00942B13">
        <w:rPr>
          <w:rFonts w:ascii="Arial" w:hAnsi="Arial" w:cs="Arial"/>
        </w:rPr>
        <w:t xml:space="preserve">under the fee or </w:t>
      </w:r>
      <w:r w:rsidR="00942B13" w:rsidRPr="00557E95">
        <w:rPr>
          <w:rFonts w:ascii="Arial" w:hAnsi="Arial" w:cs="Arial"/>
        </w:rPr>
        <w:t xml:space="preserve">designated tuition waiver, release time, or other </w:t>
      </w:r>
      <w:r w:rsidR="00EF67F1" w:rsidRPr="00557E95">
        <w:rPr>
          <w:rFonts w:ascii="Arial" w:hAnsi="Arial" w:cs="Arial"/>
        </w:rPr>
        <w:t xml:space="preserve">tuition and </w:t>
      </w:r>
      <w:r w:rsidR="00942B13" w:rsidRPr="00557E95">
        <w:rPr>
          <w:rFonts w:ascii="Arial" w:hAnsi="Arial" w:cs="Arial"/>
        </w:rPr>
        <w:t>fees payment provisions</w:t>
      </w:r>
      <w:bookmarkEnd w:id="6"/>
      <w:r w:rsidR="00942B13" w:rsidRPr="00557E95">
        <w:rPr>
          <w:rFonts w:ascii="Arial" w:hAnsi="Arial" w:cs="Arial"/>
        </w:rPr>
        <w:t xml:space="preserve"> of this policy must complete and submit the </w:t>
      </w:r>
      <w:hyperlink r:id="rId16" w:history="1">
        <w:r w:rsidR="00942B13" w:rsidRPr="00EA3927">
          <w:rPr>
            <w:rStyle w:val="Hyperlink"/>
            <w:rFonts w:ascii="Arial" w:hAnsi="Arial" w:cs="Arial"/>
          </w:rPr>
          <w:t>Academic Release and Tuition Support form</w:t>
        </w:r>
      </w:hyperlink>
      <w:r w:rsidR="00942B13" w:rsidRPr="00557E95">
        <w:rPr>
          <w:rFonts w:ascii="Arial" w:hAnsi="Arial" w:cs="Arial"/>
        </w:rPr>
        <w:t>.</w:t>
      </w:r>
      <w:r w:rsidR="008B64BB" w:rsidRPr="00557E95">
        <w:rPr>
          <w:rFonts w:ascii="Arial" w:hAnsi="Arial" w:cs="Arial"/>
        </w:rPr>
        <w:t xml:space="preserve"> </w:t>
      </w:r>
      <w:bookmarkStart w:id="7" w:name="_Hlk32834751"/>
      <w:r w:rsidR="008B64BB" w:rsidRPr="00557E95">
        <w:rPr>
          <w:rFonts w:ascii="Arial" w:hAnsi="Arial" w:cs="Arial"/>
        </w:rPr>
        <w:t xml:space="preserve">Once submitted by the employee, the form will then route to their supervisor and department head for approval. </w:t>
      </w:r>
      <w:bookmarkStart w:id="8" w:name="_Hlk33163628"/>
      <w:r w:rsidR="00942B13" w:rsidRPr="00557E95">
        <w:rPr>
          <w:rFonts w:ascii="Arial" w:hAnsi="Arial" w:cs="Arial"/>
        </w:rPr>
        <w:t>Approved forms will also be forwarded</w:t>
      </w:r>
      <w:r w:rsidR="00C17F94" w:rsidRPr="00557E95">
        <w:rPr>
          <w:rFonts w:ascii="Arial" w:hAnsi="Arial" w:cs="Arial"/>
        </w:rPr>
        <w:t xml:space="preserve"> to</w:t>
      </w:r>
      <w:r w:rsidR="00942B13" w:rsidRPr="00557E95">
        <w:rPr>
          <w:rFonts w:ascii="Arial" w:hAnsi="Arial" w:cs="Arial"/>
        </w:rPr>
        <w:t xml:space="preserve"> </w:t>
      </w:r>
      <w:r w:rsidR="00EF67F1" w:rsidRPr="00557E95">
        <w:rPr>
          <w:rFonts w:ascii="Arial" w:hAnsi="Arial" w:cs="Arial"/>
        </w:rPr>
        <w:t>HR</w:t>
      </w:r>
      <w:r w:rsidR="008B64BB" w:rsidRPr="00557E95">
        <w:rPr>
          <w:rFonts w:ascii="Arial" w:hAnsi="Arial" w:cs="Arial"/>
        </w:rPr>
        <w:t xml:space="preserve"> and</w:t>
      </w:r>
      <w:r w:rsidR="00942B13" w:rsidRPr="00557E95">
        <w:rPr>
          <w:rFonts w:ascii="Arial" w:hAnsi="Arial" w:cs="Arial"/>
        </w:rPr>
        <w:t xml:space="preserve"> Student Business Services</w:t>
      </w:r>
      <w:r w:rsidR="006D181C" w:rsidRPr="00557E95">
        <w:rPr>
          <w:rFonts w:ascii="Arial" w:hAnsi="Arial" w:cs="Arial"/>
        </w:rPr>
        <w:t xml:space="preserve"> if employees opt-out of the fee waiver. </w:t>
      </w:r>
      <w:bookmarkEnd w:id="7"/>
      <w:bookmarkEnd w:id="8"/>
      <w:r w:rsidR="006D181C" w:rsidRPr="00557E95">
        <w:rPr>
          <w:rFonts w:ascii="Arial" w:hAnsi="Arial" w:cs="Arial"/>
          <w:color w:val="C0504D" w:themeColor="accent2"/>
        </w:rPr>
        <w:br/>
      </w:r>
    </w:p>
    <w:p w14:paraId="2F18F0AA" w14:textId="050ACD8A" w:rsidR="001866AB" w:rsidRPr="00557E95" w:rsidRDefault="00D84010" w:rsidP="00D84010">
      <w:pPr>
        <w:ind w:left="1800" w:hanging="360"/>
        <w:rPr>
          <w:rFonts w:ascii="Arial" w:hAnsi="Arial" w:cs="Arial"/>
        </w:rPr>
      </w:pPr>
      <w:r w:rsidRPr="00557E95">
        <w:rPr>
          <w:rFonts w:ascii="Arial" w:hAnsi="Arial" w:cs="Arial"/>
        </w:rPr>
        <w:t xml:space="preserve">a. </w:t>
      </w:r>
      <w:r w:rsidR="00557E95">
        <w:rPr>
          <w:rFonts w:ascii="Arial" w:hAnsi="Arial" w:cs="Arial"/>
        </w:rPr>
        <w:tab/>
      </w:r>
      <w:r w:rsidRPr="00557E95">
        <w:rPr>
          <w:rFonts w:ascii="Arial" w:hAnsi="Arial" w:cs="Arial"/>
        </w:rPr>
        <w:t xml:space="preserve">The completed </w:t>
      </w:r>
      <w:hyperlink r:id="rId17" w:history="1">
        <w:r w:rsidRPr="00EA3927">
          <w:rPr>
            <w:rStyle w:val="Hyperlink"/>
            <w:rFonts w:ascii="Arial" w:hAnsi="Arial" w:cs="Arial"/>
          </w:rPr>
          <w:t>Academic Release and Tuition Support form</w:t>
        </w:r>
      </w:hyperlink>
      <w:r w:rsidRPr="00557E95">
        <w:rPr>
          <w:rFonts w:ascii="Arial" w:hAnsi="Arial" w:cs="Arial"/>
        </w:rPr>
        <w:t xml:space="preserve"> must be received by HR by the twelfth-class day of the fall or spring semester or the fourth-class day of the summer term. </w:t>
      </w:r>
    </w:p>
    <w:p w14:paraId="1FB9142D" w14:textId="1A47C8C8" w:rsidR="00D84010" w:rsidRPr="00557E95" w:rsidRDefault="00D84010" w:rsidP="00D84010">
      <w:pPr>
        <w:rPr>
          <w:rFonts w:ascii="Arial" w:hAnsi="Arial" w:cs="Arial"/>
        </w:rPr>
      </w:pPr>
    </w:p>
    <w:p w14:paraId="4EEE709B" w14:textId="3C8032DF" w:rsidR="00D84010" w:rsidRPr="00557E95" w:rsidRDefault="00D84010" w:rsidP="00557E95">
      <w:pPr>
        <w:ind w:left="1800" w:hanging="360"/>
        <w:rPr>
          <w:rFonts w:ascii="Arial" w:hAnsi="Arial" w:cs="Arial"/>
        </w:rPr>
      </w:pPr>
      <w:r w:rsidRPr="00557E95">
        <w:rPr>
          <w:rFonts w:ascii="Arial" w:hAnsi="Arial" w:cs="Arial"/>
        </w:rPr>
        <w:t xml:space="preserve">b. </w:t>
      </w:r>
      <w:r w:rsidR="00EA3927">
        <w:rPr>
          <w:rFonts w:ascii="Arial" w:hAnsi="Arial" w:cs="Arial"/>
        </w:rPr>
        <w:tab/>
      </w:r>
      <w:r w:rsidRPr="00557E95">
        <w:rPr>
          <w:rFonts w:ascii="Arial" w:hAnsi="Arial" w:cs="Arial"/>
        </w:rPr>
        <w:t xml:space="preserve">Student Business Services will identify eligible employees and apply the waiver to the employees’ student account after grades have posted for the previous semester. </w:t>
      </w:r>
    </w:p>
    <w:p w14:paraId="4A715417" w14:textId="26DACEC3" w:rsidR="00557E95" w:rsidRPr="00557E95" w:rsidRDefault="00557E95" w:rsidP="00D84010">
      <w:pPr>
        <w:ind w:left="1710" w:hanging="270"/>
        <w:rPr>
          <w:rFonts w:ascii="Arial" w:hAnsi="Arial" w:cs="Arial"/>
        </w:rPr>
      </w:pPr>
    </w:p>
    <w:p w14:paraId="333AC564" w14:textId="2E93F987" w:rsidR="00557E95" w:rsidRPr="00557E95" w:rsidRDefault="00557E95" w:rsidP="00557E95">
      <w:pPr>
        <w:ind w:left="1440"/>
        <w:rPr>
          <w:rFonts w:ascii="Arial" w:hAnsi="Arial" w:cs="Arial"/>
        </w:rPr>
      </w:pPr>
      <w:r w:rsidRPr="00557E95">
        <w:rPr>
          <w:rFonts w:ascii="Arial" w:hAnsi="Arial" w:cs="Arial"/>
        </w:rPr>
        <w:t xml:space="preserve">Employees should monitor their Texas State account for the applied waiver prior to the established due dates and monitor their Texas State email for any messages that may require action to be taken. </w:t>
      </w:r>
    </w:p>
    <w:p w14:paraId="69B81C6E" w14:textId="77777777" w:rsidR="00557E95" w:rsidRPr="00557E95" w:rsidRDefault="002F1296" w:rsidP="00557E95">
      <w:pPr>
        <w:ind w:left="1440"/>
        <w:rPr>
          <w:rFonts w:ascii="Arial" w:hAnsi="Arial" w:cs="Arial"/>
        </w:rPr>
      </w:pPr>
      <w:r w:rsidRPr="00557E95">
        <w:rPr>
          <w:rFonts w:ascii="Arial" w:hAnsi="Arial" w:cs="Arial"/>
        </w:rPr>
        <w:t xml:space="preserve"> </w:t>
      </w:r>
      <w:bookmarkStart w:id="9" w:name="_Hlk32835516"/>
    </w:p>
    <w:p w14:paraId="30EAFB79" w14:textId="2D96786D" w:rsidR="00EF67F1" w:rsidRDefault="00EA3927" w:rsidP="00EA3927">
      <w:pPr>
        <w:ind w:left="1440" w:hanging="720"/>
        <w:rPr>
          <w:rFonts w:ascii="Arial" w:hAnsi="Arial" w:cs="Arial"/>
        </w:rPr>
      </w:pPr>
      <w:r>
        <w:rPr>
          <w:rFonts w:ascii="Arial" w:hAnsi="Arial" w:cs="Arial"/>
        </w:rPr>
        <w:t xml:space="preserve">03.05 </w:t>
      </w:r>
      <w:r>
        <w:rPr>
          <w:rFonts w:ascii="Arial" w:hAnsi="Arial" w:cs="Arial"/>
        </w:rPr>
        <w:tab/>
      </w:r>
      <w:r w:rsidR="00270B12" w:rsidRPr="00557E95">
        <w:rPr>
          <w:rFonts w:ascii="Arial" w:hAnsi="Arial" w:cs="Arial"/>
        </w:rPr>
        <w:t>Opt-Out Requests – If employees wish to opt-out of the fee</w:t>
      </w:r>
      <w:r w:rsidR="00EF67F1" w:rsidRPr="00557E95">
        <w:rPr>
          <w:rFonts w:ascii="Arial" w:hAnsi="Arial" w:cs="Arial"/>
        </w:rPr>
        <w:t xml:space="preserve"> </w:t>
      </w:r>
      <w:r w:rsidR="00270B12" w:rsidRPr="00557E95">
        <w:rPr>
          <w:rFonts w:ascii="Arial" w:hAnsi="Arial" w:cs="Arial"/>
        </w:rPr>
        <w:t xml:space="preserve">and designated tuition waivers, they must </w:t>
      </w:r>
      <w:r w:rsidR="00557E95">
        <w:rPr>
          <w:rFonts w:ascii="Arial" w:hAnsi="Arial" w:cs="Arial"/>
        </w:rPr>
        <w:t>either:</w:t>
      </w:r>
    </w:p>
    <w:p w14:paraId="4DD1D81A" w14:textId="065C3B69" w:rsidR="00557E95" w:rsidRDefault="00557E95" w:rsidP="00557E95">
      <w:pPr>
        <w:ind w:left="1440"/>
        <w:rPr>
          <w:rFonts w:ascii="Arial" w:hAnsi="Arial" w:cs="Arial"/>
        </w:rPr>
      </w:pPr>
    </w:p>
    <w:p w14:paraId="1B5FD615" w14:textId="77165959" w:rsidR="00557E95" w:rsidRDefault="00557E95" w:rsidP="00EA3927">
      <w:pPr>
        <w:tabs>
          <w:tab w:val="left" w:pos="1800"/>
        </w:tabs>
        <w:ind w:left="1800" w:hanging="360"/>
        <w:rPr>
          <w:rFonts w:ascii="Arial" w:hAnsi="Arial" w:cs="Arial"/>
        </w:rPr>
      </w:pPr>
      <w:r w:rsidRPr="00557E95">
        <w:rPr>
          <w:rFonts w:ascii="Arial" w:hAnsi="Arial" w:cs="Arial"/>
        </w:rPr>
        <w:t>a.</w:t>
      </w:r>
      <w:r>
        <w:rPr>
          <w:rFonts w:ascii="Arial" w:hAnsi="Arial" w:cs="Arial"/>
        </w:rPr>
        <w:t xml:space="preserve"> </w:t>
      </w:r>
      <w:r w:rsidR="00EA3927">
        <w:rPr>
          <w:rFonts w:ascii="Arial" w:hAnsi="Arial" w:cs="Arial"/>
        </w:rPr>
        <w:tab/>
      </w:r>
      <w:r>
        <w:rPr>
          <w:rFonts w:ascii="Arial" w:hAnsi="Arial" w:cs="Arial"/>
        </w:rPr>
        <w:t xml:space="preserve">notify Student Business Services via email request at </w:t>
      </w:r>
      <w:hyperlink r:id="rId18" w:history="1">
        <w:r w:rsidRPr="00332BCA">
          <w:rPr>
            <w:rStyle w:val="Hyperlink"/>
            <w:rFonts w:ascii="Arial" w:hAnsi="Arial" w:cs="Arial"/>
          </w:rPr>
          <w:t>tuiassist@txstate.edu</w:t>
        </w:r>
      </w:hyperlink>
      <w:r>
        <w:rPr>
          <w:rFonts w:ascii="Arial" w:hAnsi="Arial" w:cs="Arial"/>
        </w:rPr>
        <w:t xml:space="preserve">; or </w:t>
      </w:r>
    </w:p>
    <w:p w14:paraId="46BC5648" w14:textId="242B9BEA" w:rsidR="00557E95" w:rsidRDefault="00557E95" w:rsidP="00557E95">
      <w:pPr>
        <w:ind w:left="1440"/>
        <w:rPr>
          <w:rFonts w:ascii="Arial" w:hAnsi="Arial" w:cs="Arial"/>
        </w:rPr>
      </w:pPr>
    </w:p>
    <w:p w14:paraId="725E9E3B" w14:textId="1493DC70" w:rsidR="00557E95" w:rsidRDefault="00557E95" w:rsidP="00EA3927">
      <w:pPr>
        <w:ind w:left="1800" w:hanging="360"/>
        <w:rPr>
          <w:rFonts w:ascii="Arial" w:hAnsi="Arial" w:cs="Arial"/>
        </w:rPr>
      </w:pPr>
      <w:r>
        <w:rPr>
          <w:rFonts w:ascii="Arial" w:hAnsi="Arial" w:cs="Arial"/>
        </w:rPr>
        <w:t xml:space="preserve">b. </w:t>
      </w:r>
      <w:r w:rsidR="00EA3927">
        <w:rPr>
          <w:rFonts w:ascii="Arial" w:hAnsi="Arial" w:cs="Arial"/>
        </w:rPr>
        <w:tab/>
      </w:r>
      <w:r>
        <w:rPr>
          <w:rFonts w:ascii="Arial" w:hAnsi="Arial" w:cs="Arial"/>
        </w:rPr>
        <w:t xml:space="preserve">select opt-out on the </w:t>
      </w:r>
      <w:hyperlink r:id="rId19" w:history="1">
        <w:r w:rsidRPr="00557E95">
          <w:rPr>
            <w:rStyle w:val="Hyperlink"/>
            <w:rFonts w:ascii="Arial" w:hAnsi="Arial" w:cs="Arial"/>
          </w:rPr>
          <w:t>Academic Release and Tuition Support form</w:t>
        </w:r>
      </w:hyperlink>
      <w:r>
        <w:rPr>
          <w:rFonts w:ascii="Arial" w:hAnsi="Arial" w:cs="Arial"/>
        </w:rPr>
        <w:t xml:space="preserve"> by the twelfth-class day of the fall or spring semester or the fourth-class day of the summer term. Student Business Services will notify all applicable parties if an employee chooses to opt-out of the waiver. </w:t>
      </w:r>
    </w:p>
    <w:p w14:paraId="3799D42E" w14:textId="77777777" w:rsidR="00EA3927" w:rsidRPr="00557E95" w:rsidRDefault="00EA3927" w:rsidP="001E75F5">
      <w:pPr>
        <w:tabs>
          <w:tab w:val="left" w:pos="1440"/>
        </w:tabs>
        <w:rPr>
          <w:rFonts w:ascii="Arial" w:hAnsi="Arial" w:cs="Arial"/>
        </w:rPr>
      </w:pPr>
    </w:p>
    <w:bookmarkEnd w:id="9"/>
    <w:p w14:paraId="1C52B55E" w14:textId="0096BBE7" w:rsidR="00CE7E97" w:rsidRDefault="00EA3927" w:rsidP="00EA3927">
      <w:pPr>
        <w:ind w:left="720" w:hanging="720"/>
        <w:rPr>
          <w:rFonts w:ascii="Arial" w:hAnsi="Arial" w:cs="Arial"/>
          <w:b/>
        </w:rPr>
      </w:pPr>
      <w:r>
        <w:rPr>
          <w:rFonts w:ascii="Arial" w:hAnsi="Arial" w:cs="Arial"/>
          <w:b/>
        </w:rPr>
        <w:t>*</w:t>
      </w:r>
      <w:r w:rsidR="000B49E1" w:rsidRPr="004A76EE">
        <w:rPr>
          <w:rFonts w:ascii="Arial" w:hAnsi="Arial" w:cs="Arial"/>
          <w:b/>
        </w:rPr>
        <w:t>0</w:t>
      </w:r>
      <w:r w:rsidR="002274F4" w:rsidRPr="00E712E2">
        <w:rPr>
          <w:rFonts w:ascii="Arial" w:hAnsi="Arial" w:cs="Arial"/>
          <w:b/>
        </w:rPr>
        <w:t>4</w:t>
      </w:r>
      <w:r w:rsidR="00CE7E97" w:rsidRPr="004A76EE">
        <w:rPr>
          <w:rFonts w:ascii="Arial" w:hAnsi="Arial" w:cs="Arial"/>
          <w:b/>
        </w:rPr>
        <w:t>.</w:t>
      </w:r>
      <w:r w:rsidR="00CE7E97" w:rsidRPr="004A76EE">
        <w:rPr>
          <w:rFonts w:ascii="Arial" w:hAnsi="Arial" w:cs="Arial"/>
          <w:b/>
        </w:rPr>
        <w:tab/>
      </w:r>
      <w:r w:rsidR="001E62E2">
        <w:rPr>
          <w:rFonts w:ascii="Arial" w:hAnsi="Arial" w:cs="Arial"/>
          <w:b/>
        </w:rPr>
        <w:t xml:space="preserve">PROCEDURES FOR </w:t>
      </w:r>
      <w:r w:rsidR="00CE7E97" w:rsidRPr="004A76EE">
        <w:rPr>
          <w:rFonts w:ascii="Arial" w:hAnsi="Arial" w:cs="Arial"/>
          <w:b/>
        </w:rPr>
        <w:t>NON-ACADEMIC PROFESSIONAL DEVELOPMENT ACTIVITIES</w:t>
      </w:r>
    </w:p>
    <w:p w14:paraId="4D0C26DC" w14:textId="77777777" w:rsidR="00EA3927" w:rsidRPr="004A76EE" w:rsidRDefault="00EA3927" w:rsidP="00EA3927">
      <w:pPr>
        <w:ind w:left="720" w:hanging="720"/>
        <w:rPr>
          <w:rFonts w:ascii="Arial" w:hAnsi="Arial" w:cs="Arial"/>
          <w:b/>
        </w:rPr>
      </w:pPr>
    </w:p>
    <w:p w14:paraId="2C048528" w14:textId="2E65306E" w:rsidR="00CE7E97" w:rsidRDefault="000B49E1" w:rsidP="00EA3927">
      <w:pPr>
        <w:ind w:left="1440" w:hanging="720"/>
        <w:rPr>
          <w:rFonts w:ascii="Arial" w:eastAsia="Arial" w:hAnsi="Arial" w:cs="Arial"/>
        </w:rPr>
      </w:pPr>
      <w:r w:rsidRPr="004A76EE">
        <w:rPr>
          <w:rFonts w:ascii="Arial" w:hAnsi="Arial" w:cs="Arial"/>
        </w:rPr>
        <w:t>0</w:t>
      </w:r>
      <w:r w:rsidR="002274F4">
        <w:rPr>
          <w:rFonts w:ascii="Arial" w:hAnsi="Arial" w:cs="Arial"/>
        </w:rPr>
        <w:t>4</w:t>
      </w:r>
      <w:r w:rsidR="00CE7E97" w:rsidRPr="004A76EE">
        <w:rPr>
          <w:rFonts w:ascii="Arial" w:hAnsi="Arial" w:cs="Arial"/>
        </w:rPr>
        <w:t>.01</w:t>
      </w:r>
      <w:r w:rsidR="00CE7E97" w:rsidRPr="004A76EE">
        <w:rPr>
          <w:rFonts w:ascii="Arial" w:hAnsi="Arial" w:cs="Arial"/>
        </w:rPr>
        <w:tab/>
        <w:t xml:space="preserve">Non-academic professional development activities </w:t>
      </w:r>
      <w:r w:rsidR="002274F4">
        <w:rPr>
          <w:rFonts w:ascii="Arial" w:hAnsi="Arial" w:cs="Arial"/>
        </w:rPr>
        <w:t>include</w:t>
      </w:r>
      <w:r w:rsidR="00CE7E97" w:rsidRPr="004A76EE">
        <w:rPr>
          <w:rFonts w:ascii="Arial" w:hAnsi="Arial" w:cs="Arial"/>
        </w:rPr>
        <w:t xml:space="preserve"> the enrollment and participation </w:t>
      </w:r>
      <w:r w:rsidR="002274F4">
        <w:rPr>
          <w:rFonts w:ascii="Arial" w:hAnsi="Arial" w:cs="Arial"/>
        </w:rPr>
        <w:t>in</w:t>
      </w:r>
      <w:r w:rsidR="002C2C61">
        <w:rPr>
          <w:rFonts w:ascii="Arial" w:hAnsi="Arial" w:cs="Arial"/>
        </w:rPr>
        <w:t xml:space="preserve"> courses that are</w:t>
      </w:r>
      <w:r w:rsidR="00CE7E97" w:rsidRPr="004A76EE">
        <w:rPr>
          <w:rFonts w:ascii="Arial" w:hAnsi="Arial" w:cs="Arial"/>
        </w:rPr>
        <w:t xml:space="preserve"> not </w:t>
      </w:r>
      <w:r w:rsidR="00F822DB">
        <w:rPr>
          <w:rFonts w:ascii="Arial" w:hAnsi="Arial" w:cs="Arial"/>
        </w:rPr>
        <w:t xml:space="preserve">for </w:t>
      </w:r>
      <w:r w:rsidR="00CE7E97" w:rsidRPr="004A76EE">
        <w:rPr>
          <w:rFonts w:ascii="Arial" w:hAnsi="Arial" w:cs="Arial"/>
        </w:rPr>
        <w:t xml:space="preserve">college or university credit. </w:t>
      </w:r>
      <w:bookmarkStart w:id="10" w:name="_Hlk27057840"/>
      <w:r w:rsidR="00CE7E97" w:rsidRPr="004A76EE">
        <w:rPr>
          <w:rFonts w:ascii="Arial" w:hAnsi="Arial" w:cs="Arial"/>
        </w:rPr>
        <w:t>Department funds may be used to pay registration and other similar fees, as well as appropriate travel costs, if the activity relates to the employee’s current or prospective job duties in the department and the employee’s department head approves both the enrollment in the activity and the payment. </w:t>
      </w:r>
      <w:r w:rsidR="00CE7E97" w:rsidRPr="004A76EE">
        <w:rPr>
          <w:rFonts w:ascii="Arial" w:eastAsia="Arial" w:hAnsi="Arial" w:cs="Arial"/>
        </w:rPr>
        <w:t> </w:t>
      </w:r>
      <w:bookmarkEnd w:id="10"/>
    </w:p>
    <w:p w14:paraId="7AFFA581" w14:textId="77777777" w:rsidR="00EA3927" w:rsidRPr="004A76EE" w:rsidRDefault="00EA3927" w:rsidP="00EA3927">
      <w:pPr>
        <w:ind w:left="1440" w:hanging="720"/>
        <w:rPr>
          <w:rFonts w:ascii="Arial" w:hAnsi="Arial" w:cs="Arial"/>
        </w:rPr>
      </w:pPr>
    </w:p>
    <w:p w14:paraId="4475173D" w14:textId="38FFE336" w:rsidR="00CE7E97" w:rsidRPr="004A76EE" w:rsidRDefault="00ED33CC" w:rsidP="00EA3927">
      <w:pPr>
        <w:ind w:left="1800" w:hanging="360"/>
        <w:contextualSpacing/>
        <w:rPr>
          <w:rFonts w:ascii="Arial" w:hAnsi="Arial" w:cs="Arial"/>
        </w:rPr>
      </w:pPr>
      <w:r>
        <w:rPr>
          <w:rFonts w:ascii="Arial" w:eastAsia="Arial" w:hAnsi="Arial" w:cs="Arial"/>
        </w:rPr>
        <w:t>a.</w:t>
      </w:r>
      <w:r>
        <w:rPr>
          <w:rFonts w:ascii="Arial" w:eastAsia="Arial" w:hAnsi="Arial" w:cs="Arial"/>
        </w:rPr>
        <w:tab/>
      </w:r>
      <w:r w:rsidR="00B739E4" w:rsidRPr="004A76EE">
        <w:rPr>
          <w:rFonts w:ascii="Arial" w:hAnsi="Arial" w:cs="Arial"/>
        </w:rPr>
        <w:t xml:space="preserve">The </w:t>
      </w:r>
      <w:r w:rsidR="001B5CA1">
        <w:rPr>
          <w:rFonts w:ascii="Arial" w:hAnsi="Arial" w:cs="Arial"/>
        </w:rPr>
        <w:t>u</w:t>
      </w:r>
      <w:r w:rsidR="00CE7E97" w:rsidRPr="004A76EE">
        <w:rPr>
          <w:rFonts w:ascii="Arial" w:hAnsi="Arial" w:cs="Arial"/>
        </w:rPr>
        <w:t xml:space="preserve">niversity considers time away from work during regular work hours to attend non-academic professional development activities that are directly related to employee’s current or prospective job duties as </w:t>
      </w:r>
      <w:r w:rsidR="00CE7E97" w:rsidRPr="004A76EE">
        <w:rPr>
          <w:rFonts w:ascii="Arial" w:hAnsi="Arial" w:cs="Arial"/>
        </w:rPr>
        <w:lastRenderedPageBreak/>
        <w:t xml:space="preserve">training time. </w:t>
      </w:r>
      <w:bookmarkStart w:id="11" w:name="_Hlk27057917"/>
      <w:r w:rsidR="00CE7E97" w:rsidRPr="004A76EE">
        <w:rPr>
          <w:rFonts w:ascii="Arial" w:hAnsi="Arial" w:cs="Arial"/>
        </w:rPr>
        <w:t xml:space="preserve">Supervisors are encouraged to allow staff employees the opportunity to enroll in non-academic </w:t>
      </w:r>
      <w:r w:rsidR="001E62E2">
        <w:rPr>
          <w:rFonts w:ascii="Arial" w:hAnsi="Arial" w:cs="Arial"/>
        </w:rPr>
        <w:t xml:space="preserve">professional </w:t>
      </w:r>
      <w:r w:rsidR="00CE7E97" w:rsidRPr="004A76EE">
        <w:rPr>
          <w:rFonts w:ascii="Arial" w:hAnsi="Arial" w:cs="Arial"/>
        </w:rPr>
        <w:t>development activities that are related to the employee’s current or prospective job duties.</w:t>
      </w:r>
      <w:bookmarkEnd w:id="11"/>
      <w:r w:rsidR="00CE7E97" w:rsidRPr="004A76EE">
        <w:rPr>
          <w:rFonts w:ascii="Arial" w:hAnsi="Arial" w:cs="Arial"/>
        </w:rPr>
        <w:t xml:space="preserve"> For such activities, time away from the office should be recorded as regular work time.</w:t>
      </w:r>
    </w:p>
    <w:p w14:paraId="5B09527B" w14:textId="77777777" w:rsidR="00CE7E97" w:rsidRPr="004A76EE" w:rsidRDefault="00CE7E97" w:rsidP="00EA3927">
      <w:pPr>
        <w:ind w:left="1800" w:hanging="360"/>
        <w:contextualSpacing/>
        <w:rPr>
          <w:rFonts w:ascii="Arial" w:hAnsi="Arial" w:cs="Arial"/>
        </w:rPr>
      </w:pPr>
      <w:r w:rsidRPr="004A76EE">
        <w:rPr>
          <w:rFonts w:ascii="Arial" w:hAnsi="Arial" w:cs="Arial"/>
        </w:rPr>
        <w:t> </w:t>
      </w:r>
    </w:p>
    <w:p w14:paraId="0FAE11ED" w14:textId="76B5FC6D" w:rsidR="00CE7E97" w:rsidRPr="004A76EE" w:rsidRDefault="00ED33CC" w:rsidP="00EA3927">
      <w:pPr>
        <w:ind w:left="1800" w:hanging="360"/>
        <w:contextualSpacing/>
        <w:rPr>
          <w:rFonts w:ascii="Arial" w:hAnsi="Arial" w:cs="Arial"/>
        </w:rPr>
      </w:pPr>
      <w:r>
        <w:rPr>
          <w:rFonts w:ascii="Arial" w:eastAsia="Arial" w:hAnsi="Arial" w:cs="Arial"/>
        </w:rPr>
        <w:t>b.</w:t>
      </w:r>
      <w:r>
        <w:rPr>
          <w:rFonts w:ascii="Arial" w:eastAsia="Arial" w:hAnsi="Arial" w:cs="Arial"/>
        </w:rPr>
        <w:tab/>
      </w:r>
      <w:r w:rsidR="00B739E4" w:rsidRPr="004A76EE">
        <w:rPr>
          <w:rFonts w:ascii="Arial" w:hAnsi="Arial" w:cs="Arial"/>
        </w:rPr>
        <w:t xml:space="preserve">The </w:t>
      </w:r>
      <w:r w:rsidR="001B5CA1">
        <w:rPr>
          <w:rFonts w:ascii="Arial" w:hAnsi="Arial" w:cs="Arial"/>
        </w:rPr>
        <w:t>u</w:t>
      </w:r>
      <w:r w:rsidR="00CE7E97" w:rsidRPr="004A76EE">
        <w:rPr>
          <w:rFonts w:ascii="Arial" w:hAnsi="Arial" w:cs="Arial"/>
        </w:rPr>
        <w:t xml:space="preserve">niversity supports the enrollment of staff and faculty employees in non-academic training and </w:t>
      </w:r>
      <w:r w:rsidR="001E62E2">
        <w:rPr>
          <w:rFonts w:ascii="Arial" w:hAnsi="Arial" w:cs="Arial"/>
        </w:rPr>
        <w:t xml:space="preserve">professional </w:t>
      </w:r>
      <w:r w:rsidR="00CE7E97" w:rsidRPr="004A76EE">
        <w:rPr>
          <w:rFonts w:ascii="Arial" w:hAnsi="Arial" w:cs="Arial"/>
        </w:rPr>
        <w:t>devel</w:t>
      </w:r>
      <w:r w:rsidR="000B49E1" w:rsidRPr="004A76EE">
        <w:rPr>
          <w:rFonts w:ascii="Arial" w:hAnsi="Arial" w:cs="Arial"/>
        </w:rPr>
        <w:t xml:space="preserve">opment opportunities offered on </w:t>
      </w:r>
      <w:r w:rsidR="00CE7E97" w:rsidRPr="004A76EE">
        <w:rPr>
          <w:rFonts w:ascii="Arial" w:hAnsi="Arial" w:cs="Arial"/>
        </w:rPr>
        <w:t>campus by</w:t>
      </w:r>
      <w:r w:rsidR="00384F0F">
        <w:rPr>
          <w:rFonts w:ascii="Arial" w:hAnsi="Arial" w:cs="Arial"/>
        </w:rPr>
        <w:t xml:space="preserve"> Organizational Development &amp; Communications</w:t>
      </w:r>
      <w:bookmarkStart w:id="12" w:name="_Hlk27057973"/>
      <w:r w:rsidR="00CE7E97" w:rsidRPr="004A76EE">
        <w:rPr>
          <w:rFonts w:ascii="Arial" w:hAnsi="Arial" w:cs="Arial"/>
        </w:rPr>
        <w:t>,</w:t>
      </w:r>
      <w:r w:rsidR="000F3D6D">
        <w:rPr>
          <w:rFonts w:ascii="Arial" w:hAnsi="Arial" w:cs="Arial"/>
        </w:rPr>
        <w:t xml:space="preserve"> </w:t>
      </w:r>
      <w:r w:rsidR="000F3D6D" w:rsidRPr="002274F4">
        <w:rPr>
          <w:rFonts w:ascii="Arial" w:hAnsi="Arial" w:cs="Arial"/>
        </w:rPr>
        <w:t>IT Assistance Center,</w:t>
      </w:r>
      <w:r w:rsidR="00CE7E97" w:rsidRPr="002274F4">
        <w:rPr>
          <w:rFonts w:ascii="Arial" w:hAnsi="Arial" w:cs="Arial"/>
        </w:rPr>
        <w:t xml:space="preserve"> </w:t>
      </w:r>
      <w:r w:rsidR="00CE7E97" w:rsidRPr="004A76EE">
        <w:rPr>
          <w:rFonts w:ascii="Arial" w:hAnsi="Arial" w:cs="Arial"/>
        </w:rPr>
        <w:t>and</w:t>
      </w:r>
      <w:r w:rsidR="000B49E1" w:rsidRPr="004A76EE">
        <w:rPr>
          <w:rFonts w:ascii="Arial" w:hAnsi="Arial" w:cs="Arial"/>
        </w:rPr>
        <w:t xml:space="preserve"> Faculty Development</w:t>
      </w:r>
      <w:bookmarkEnd w:id="12"/>
      <w:r w:rsidR="00CE7E97" w:rsidRPr="004A76EE">
        <w:rPr>
          <w:rFonts w:ascii="Arial" w:hAnsi="Arial" w:cs="Arial"/>
        </w:rPr>
        <w:t>, as well as other campus resource areas. The supervisor has final authority to grant time for employees to attend such workshops and courses</w:t>
      </w:r>
      <w:r w:rsidR="003614E0">
        <w:rPr>
          <w:rFonts w:ascii="Arial" w:hAnsi="Arial" w:cs="Arial"/>
        </w:rPr>
        <w:t>,</w:t>
      </w:r>
      <w:r w:rsidR="00CE7E97" w:rsidRPr="004A76EE">
        <w:rPr>
          <w:rFonts w:ascii="Arial" w:hAnsi="Arial" w:cs="Arial"/>
        </w:rPr>
        <w:t xml:space="preserve"> dependent on adequate </w:t>
      </w:r>
      <w:r w:rsidR="000B49E1" w:rsidRPr="004A76EE">
        <w:rPr>
          <w:rFonts w:ascii="Arial" w:hAnsi="Arial" w:cs="Arial"/>
        </w:rPr>
        <w:t xml:space="preserve">duty </w:t>
      </w:r>
      <w:r w:rsidR="00CE7E97" w:rsidRPr="004A76EE">
        <w:rPr>
          <w:rFonts w:ascii="Arial" w:hAnsi="Arial" w:cs="Arial"/>
        </w:rPr>
        <w:t>coverage.</w:t>
      </w:r>
    </w:p>
    <w:p w14:paraId="23F27163" w14:textId="77777777" w:rsidR="00CE7E97" w:rsidRPr="004A76EE" w:rsidRDefault="00CE7E97" w:rsidP="00EA3927">
      <w:pPr>
        <w:ind w:left="1800" w:hanging="360"/>
        <w:contextualSpacing/>
        <w:rPr>
          <w:rFonts w:ascii="Arial" w:hAnsi="Arial" w:cs="Arial"/>
        </w:rPr>
      </w:pPr>
      <w:r w:rsidRPr="004A76EE">
        <w:rPr>
          <w:rFonts w:ascii="Arial" w:hAnsi="Arial" w:cs="Arial"/>
        </w:rPr>
        <w:t> </w:t>
      </w:r>
    </w:p>
    <w:p w14:paraId="26F4B6F6" w14:textId="2439DFE0" w:rsidR="00CE7E97" w:rsidRPr="004A76EE" w:rsidRDefault="00ED33CC" w:rsidP="00EA3927">
      <w:pPr>
        <w:tabs>
          <w:tab w:val="left" w:pos="1800"/>
        </w:tabs>
        <w:ind w:left="1800" w:hanging="360"/>
        <w:contextualSpacing/>
        <w:rPr>
          <w:rFonts w:ascii="Arial" w:hAnsi="Arial" w:cs="Arial"/>
        </w:rPr>
      </w:pPr>
      <w:r>
        <w:rPr>
          <w:rFonts w:ascii="Arial" w:eastAsia="Arial" w:hAnsi="Arial" w:cs="Arial"/>
        </w:rPr>
        <w:t>c.</w:t>
      </w:r>
      <w:r>
        <w:rPr>
          <w:rFonts w:ascii="Arial" w:eastAsia="Arial" w:hAnsi="Arial" w:cs="Arial"/>
        </w:rPr>
        <w:tab/>
      </w:r>
      <w:r w:rsidR="00CE7E97" w:rsidRPr="004A76EE">
        <w:rPr>
          <w:rFonts w:ascii="Arial" w:hAnsi="Arial" w:cs="Arial"/>
        </w:rPr>
        <w:t xml:space="preserve">Faculty members may also enroll in non-academic </w:t>
      </w:r>
      <w:r w:rsidR="003614E0">
        <w:rPr>
          <w:rFonts w:ascii="Arial" w:hAnsi="Arial" w:cs="Arial"/>
        </w:rPr>
        <w:t xml:space="preserve">professional development </w:t>
      </w:r>
      <w:r w:rsidR="00CE7E97" w:rsidRPr="004A76EE">
        <w:rPr>
          <w:rFonts w:ascii="Arial" w:hAnsi="Arial" w:cs="Arial"/>
        </w:rPr>
        <w:t xml:space="preserve">courses at Texas State or elsewhere for personal development provided that attendance does not interfere with the completion of assigned duties. </w:t>
      </w:r>
    </w:p>
    <w:p w14:paraId="151BC699" w14:textId="77777777" w:rsidR="00CE7E97" w:rsidRPr="004A76EE" w:rsidRDefault="00CE7E97" w:rsidP="00EA3927">
      <w:pPr>
        <w:ind w:left="1800" w:hanging="360"/>
        <w:contextualSpacing/>
        <w:rPr>
          <w:rFonts w:ascii="Arial" w:hAnsi="Arial" w:cs="Arial"/>
        </w:rPr>
      </w:pPr>
      <w:r w:rsidRPr="004A76EE">
        <w:rPr>
          <w:rFonts w:ascii="Arial" w:hAnsi="Arial" w:cs="Arial"/>
        </w:rPr>
        <w:t> </w:t>
      </w:r>
    </w:p>
    <w:p w14:paraId="659E9D24" w14:textId="54ED4219" w:rsidR="00CE7E97" w:rsidRDefault="00ED33CC" w:rsidP="00EA3927">
      <w:pPr>
        <w:ind w:left="1800" w:hanging="360"/>
        <w:contextualSpacing/>
        <w:rPr>
          <w:rFonts w:ascii="Arial" w:hAnsi="Arial" w:cs="Arial"/>
        </w:rPr>
      </w:pPr>
      <w:r>
        <w:rPr>
          <w:rFonts w:ascii="Arial" w:eastAsia="Arial" w:hAnsi="Arial" w:cs="Arial"/>
        </w:rPr>
        <w:t>d.</w:t>
      </w:r>
      <w:r>
        <w:rPr>
          <w:rFonts w:ascii="Arial" w:eastAsia="Arial" w:hAnsi="Arial" w:cs="Arial"/>
        </w:rPr>
        <w:tab/>
      </w:r>
      <w:bookmarkStart w:id="13" w:name="_Hlk27058074"/>
      <w:r w:rsidR="00CE7E97" w:rsidRPr="004A76EE">
        <w:rPr>
          <w:rFonts w:ascii="Arial" w:hAnsi="Arial" w:cs="Arial"/>
        </w:rPr>
        <w:t xml:space="preserve">Supervisors are reminded that planning for annual training and development opportunities should be incorporated into an employee’s annual performance </w:t>
      </w:r>
      <w:r w:rsidR="002F31D6">
        <w:rPr>
          <w:rFonts w:ascii="Arial" w:hAnsi="Arial" w:cs="Arial"/>
        </w:rPr>
        <w:t>plan.</w:t>
      </w:r>
      <w:bookmarkEnd w:id="13"/>
    </w:p>
    <w:p w14:paraId="10FF6BD0" w14:textId="77777777" w:rsidR="004403C0" w:rsidRPr="004A76EE" w:rsidRDefault="004403C0" w:rsidP="00EA3927">
      <w:pPr>
        <w:spacing w:before="100" w:beforeAutospacing="1" w:after="100" w:afterAutospacing="1"/>
        <w:contextualSpacing/>
        <w:rPr>
          <w:rFonts w:ascii="Arial" w:hAnsi="Arial" w:cs="Arial"/>
        </w:rPr>
      </w:pPr>
    </w:p>
    <w:p w14:paraId="31D7B619" w14:textId="0C4B0B56" w:rsidR="004403C0" w:rsidRDefault="000B49E1" w:rsidP="00EA3927">
      <w:pPr>
        <w:ind w:left="720" w:hanging="720"/>
        <w:rPr>
          <w:rFonts w:ascii="Arial" w:eastAsia="Times New Roman" w:hAnsi="Arial" w:cs="Arial"/>
          <w:b/>
        </w:rPr>
      </w:pPr>
      <w:r w:rsidRPr="004A76EE">
        <w:rPr>
          <w:rFonts w:ascii="Arial" w:eastAsia="Arial" w:hAnsi="Arial" w:cs="Arial"/>
          <w:b/>
        </w:rPr>
        <w:t>0</w:t>
      </w:r>
      <w:r w:rsidR="003614E0" w:rsidRPr="00A25BC4">
        <w:rPr>
          <w:rFonts w:ascii="Arial" w:eastAsia="Arial" w:hAnsi="Arial" w:cs="Arial"/>
          <w:b/>
        </w:rPr>
        <w:t>5</w:t>
      </w:r>
      <w:r w:rsidR="004403C0" w:rsidRPr="004A76EE">
        <w:rPr>
          <w:rFonts w:ascii="Arial" w:eastAsia="Arial" w:hAnsi="Arial" w:cs="Arial"/>
          <w:b/>
        </w:rPr>
        <w:t>.</w:t>
      </w:r>
      <w:r w:rsidR="004403C0" w:rsidRPr="004A76EE">
        <w:rPr>
          <w:rFonts w:ascii="Arial" w:eastAsia="Arial" w:hAnsi="Arial" w:cs="Arial"/>
          <w:b/>
        </w:rPr>
        <w:tab/>
      </w:r>
      <w:r w:rsidR="001E62E2">
        <w:rPr>
          <w:rFonts w:ascii="Arial" w:eastAsia="Arial" w:hAnsi="Arial" w:cs="Arial"/>
          <w:b/>
        </w:rPr>
        <w:t xml:space="preserve">PROCEDURES FOR </w:t>
      </w:r>
      <w:r w:rsidR="004403C0" w:rsidRPr="004A76EE">
        <w:rPr>
          <w:rFonts w:ascii="Arial" w:eastAsia="Times New Roman" w:hAnsi="Arial" w:cs="Arial"/>
          <w:b/>
        </w:rPr>
        <w:t>STAFF EDUCATIONAL DEVELOPMENT</w:t>
      </w:r>
      <w:r w:rsidR="00B63BEA">
        <w:rPr>
          <w:rFonts w:ascii="Arial" w:eastAsia="Times New Roman" w:hAnsi="Arial" w:cs="Arial"/>
          <w:b/>
        </w:rPr>
        <w:t xml:space="preserve"> LEAVE</w:t>
      </w:r>
      <w:r w:rsidR="004403C0" w:rsidRPr="004A76EE">
        <w:rPr>
          <w:rFonts w:ascii="Arial" w:eastAsia="Times New Roman" w:hAnsi="Arial" w:cs="Arial"/>
          <w:b/>
        </w:rPr>
        <w:t xml:space="preserve"> PROGRAM</w:t>
      </w:r>
    </w:p>
    <w:p w14:paraId="35FE9D70" w14:textId="77777777" w:rsidR="00EA3927" w:rsidRDefault="00EA3927" w:rsidP="00EA3927">
      <w:pPr>
        <w:ind w:left="720" w:hanging="720"/>
        <w:rPr>
          <w:rFonts w:ascii="Arial" w:eastAsia="Times New Roman" w:hAnsi="Arial" w:cs="Arial"/>
          <w:b/>
        </w:rPr>
      </w:pPr>
    </w:p>
    <w:p w14:paraId="31B69472" w14:textId="45C0023A" w:rsidR="00EE1F14" w:rsidRDefault="00EA3927" w:rsidP="00EA3927">
      <w:pPr>
        <w:ind w:left="1440" w:hanging="720"/>
        <w:rPr>
          <w:rFonts w:ascii="Arial" w:eastAsia="Times New Roman" w:hAnsi="Arial" w:cs="Arial"/>
        </w:rPr>
      </w:pPr>
      <w:r>
        <w:rPr>
          <w:rFonts w:ascii="Arial" w:eastAsia="Times New Roman" w:hAnsi="Arial" w:cs="Arial"/>
        </w:rPr>
        <w:t>*</w:t>
      </w:r>
      <w:r w:rsidR="000B49E1" w:rsidRPr="004A76EE">
        <w:rPr>
          <w:rFonts w:ascii="Arial" w:eastAsia="Times New Roman" w:hAnsi="Arial" w:cs="Arial"/>
        </w:rPr>
        <w:t>0</w:t>
      </w:r>
      <w:r w:rsidR="003614E0">
        <w:rPr>
          <w:rFonts w:ascii="Arial" w:eastAsia="Times New Roman" w:hAnsi="Arial" w:cs="Arial"/>
        </w:rPr>
        <w:t>5</w:t>
      </w:r>
      <w:r w:rsidR="000B49E1" w:rsidRPr="004A76EE">
        <w:rPr>
          <w:rFonts w:ascii="Arial" w:eastAsia="Times New Roman" w:hAnsi="Arial" w:cs="Arial"/>
        </w:rPr>
        <w:t>.01</w:t>
      </w:r>
      <w:r w:rsidR="00ED33CC">
        <w:rPr>
          <w:rFonts w:ascii="Arial" w:eastAsia="Times New Roman" w:hAnsi="Arial" w:cs="Arial"/>
        </w:rPr>
        <w:tab/>
      </w:r>
      <w:bookmarkStart w:id="14" w:name="_Hlk49940049"/>
      <w:r w:rsidR="004403C0" w:rsidRPr="004A76EE">
        <w:rPr>
          <w:rFonts w:ascii="Arial" w:eastAsia="Times New Roman" w:hAnsi="Arial" w:cs="Arial"/>
        </w:rPr>
        <w:t xml:space="preserve">The </w:t>
      </w:r>
      <w:r w:rsidR="000B49E1" w:rsidRPr="004A76EE">
        <w:rPr>
          <w:rFonts w:ascii="Arial" w:eastAsia="Times New Roman" w:hAnsi="Arial" w:cs="Arial"/>
        </w:rPr>
        <w:t xml:space="preserve">Staff Educational Development </w:t>
      </w:r>
      <w:r w:rsidR="00B63BEA">
        <w:rPr>
          <w:rFonts w:ascii="Arial" w:eastAsia="Times New Roman" w:hAnsi="Arial" w:cs="Arial"/>
        </w:rPr>
        <w:t xml:space="preserve">Leave </w:t>
      </w:r>
      <w:r w:rsidR="000B49E1" w:rsidRPr="004A76EE">
        <w:rPr>
          <w:rFonts w:ascii="Arial" w:eastAsia="Times New Roman" w:hAnsi="Arial" w:cs="Arial"/>
        </w:rPr>
        <w:t>Program</w:t>
      </w:r>
      <w:r w:rsidR="00270B12">
        <w:rPr>
          <w:rFonts w:ascii="Arial" w:eastAsia="Times New Roman" w:hAnsi="Arial" w:cs="Arial"/>
        </w:rPr>
        <w:t xml:space="preserve"> </w:t>
      </w:r>
      <w:r w:rsidR="004403C0" w:rsidRPr="004A76EE">
        <w:rPr>
          <w:rFonts w:ascii="Arial" w:eastAsia="Times New Roman" w:hAnsi="Arial" w:cs="Arial"/>
        </w:rPr>
        <w:t xml:space="preserve">allows </w:t>
      </w:r>
      <w:r w:rsidR="000B49E1" w:rsidRPr="004A76EE">
        <w:rPr>
          <w:rFonts w:ascii="Arial" w:eastAsia="Times New Roman" w:hAnsi="Arial" w:cs="Arial"/>
        </w:rPr>
        <w:t xml:space="preserve">a maximum of seven </w:t>
      </w:r>
      <w:r w:rsidR="004403C0" w:rsidRPr="004A76EE">
        <w:rPr>
          <w:rFonts w:ascii="Arial" w:eastAsia="Times New Roman" w:hAnsi="Arial" w:cs="Arial"/>
        </w:rPr>
        <w:t xml:space="preserve">staff </w:t>
      </w:r>
      <w:r w:rsidR="001E62E2">
        <w:rPr>
          <w:rFonts w:ascii="Arial" w:eastAsia="Times New Roman" w:hAnsi="Arial" w:cs="Arial"/>
        </w:rPr>
        <w:t xml:space="preserve">members </w:t>
      </w:r>
      <w:r w:rsidR="004403C0" w:rsidRPr="004A76EE">
        <w:rPr>
          <w:rFonts w:ascii="Arial" w:eastAsia="Times New Roman" w:hAnsi="Arial" w:cs="Arial"/>
        </w:rPr>
        <w:t xml:space="preserve">selected as undergraduate participants to earn from nine </w:t>
      </w:r>
      <w:bookmarkEnd w:id="14"/>
      <w:r w:rsidR="004403C0" w:rsidRPr="004A76EE">
        <w:rPr>
          <w:rFonts w:ascii="Arial" w:eastAsia="Times New Roman" w:hAnsi="Arial" w:cs="Arial"/>
        </w:rPr>
        <w:t>up to a maximum of 12 credit hours per fall or spring semester</w:t>
      </w:r>
      <w:r w:rsidR="003614E0">
        <w:rPr>
          <w:rFonts w:ascii="Arial" w:eastAsia="Times New Roman" w:hAnsi="Arial" w:cs="Arial"/>
        </w:rPr>
        <w:t>,</w:t>
      </w:r>
      <w:r w:rsidR="004403C0" w:rsidRPr="004A76EE">
        <w:rPr>
          <w:rFonts w:ascii="Arial" w:eastAsia="Times New Roman" w:hAnsi="Arial" w:cs="Arial"/>
        </w:rPr>
        <w:t xml:space="preserve"> and from six up to a maximum of </w:t>
      </w:r>
      <w:r w:rsidR="000B49E1" w:rsidRPr="004A76EE">
        <w:rPr>
          <w:rFonts w:ascii="Arial" w:eastAsia="Times New Roman" w:hAnsi="Arial" w:cs="Arial"/>
        </w:rPr>
        <w:t>nine credit hours for graduate participants</w:t>
      </w:r>
      <w:r w:rsidR="00341518">
        <w:rPr>
          <w:rFonts w:ascii="Arial" w:eastAsia="Times New Roman" w:hAnsi="Arial" w:cs="Arial"/>
        </w:rPr>
        <w:t>.</w:t>
      </w:r>
      <w:bookmarkStart w:id="15" w:name="_Hlk27059306"/>
      <w:r w:rsidR="003614E0">
        <w:rPr>
          <w:rFonts w:ascii="Arial" w:eastAsia="Times New Roman" w:hAnsi="Arial" w:cs="Arial"/>
        </w:rPr>
        <w:t xml:space="preserve"> </w:t>
      </w:r>
      <w:r w:rsidR="001E62E2">
        <w:rPr>
          <w:rFonts w:ascii="Arial" w:eastAsia="Times New Roman" w:hAnsi="Arial" w:cs="Arial"/>
        </w:rPr>
        <w:t>In addition, the staff member</w:t>
      </w:r>
      <w:r w:rsidR="004403C0" w:rsidRPr="004A76EE">
        <w:rPr>
          <w:rFonts w:ascii="Arial" w:eastAsia="Times New Roman" w:hAnsi="Arial" w:cs="Arial"/>
        </w:rPr>
        <w:t>s</w:t>
      </w:r>
      <w:r w:rsidR="001E62E2">
        <w:rPr>
          <w:rFonts w:ascii="Arial" w:eastAsia="Times New Roman" w:hAnsi="Arial" w:cs="Arial"/>
        </w:rPr>
        <w:t>’</w:t>
      </w:r>
      <w:r w:rsidR="004403C0" w:rsidRPr="004A76EE">
        <w:rPr>
          <w:rFonts w:ascii="Arial" w:eastAsia="Times New Roman" w:hAnsi="Arial" w:cs="Arial"/>
        </w:rPr>
        <w:t xml:space="preserve"> work hours will be adjusted accordingly, but to no less than 20 hours per week.</w:t>
      </w:r>
      <w:r w:rsidR="00443671">
        <w:rPr>
          <w:rFonts w:ascii="Arial" w:eastAsia="Times New Roman" w:hAnsi="Arial" w:cs="Arial"/>
        </w:rPr>
        <w:br/>
      </w:r>
      <w:r w:rsidR="00443671">
        <w:rPr>
          <w:rFonts w:ascii="Arial" w:eastAsia="Times New Roman" w:hAnsi="Arial" w:cs="Arial"/>
        </w:rPr>
        <w:br/>
      </w:r>
      <w:r w:rsidR="00443671" w:rsidRPr="00443671">
        <w:rPr>
          <w:rFonts w:ascii="Arial" w:eastAsia="Times New Roman" w:hAnsi="Arial" w:cs="Arial"/>
        </w:rPr>
        <w:t>Participants will be compensated at their full-time pay rate during their</w:t>
      </w:r>
      <w:r w:rsidR="007B5B54">
        <w:rPr>
          <w:rFonts w:ascii="Arial" w:eastAsia="Times New Roman" w:hAnsi="Arial" w:cs="Arial"/>
        </w:rPr>
        <w:t xml:space="preserve"> </w:t>
      </w:r>
      <w:r w:rsidR="00443671" w:rsidRPr="00443671">
        <w:rPr>
          <w:rFonts w:ascii="Arial" w:eastAsia="Times New Roman" w:hAnsi="Arial" w:cs="Arial"/>
        </w:rPr>
        <w:t>enrollment in the program. Participants will arrange their work schedules with their respective supervisor.</w:t>
      </w:r>
      <w:bookmarkEnd w:id="15"/>
    </w:p>
    <w:p w14:paraId="21A7567C" w14:textId="77777777" w:rsidR="008D118D" w:rsidRDefault="008D118D" w:rsidP="00EA3927">
      <w:pPr>
        <w:ind w:firstLine="720"/>
        <w:rPr>
          <w:rFonts w:ascii="Arial" w:eastAsia="Times New Roman" w:hAnsi="Arial" w:cs="Arial"/>
        </w:rPr>
      </w:pPr>
    </w:p>
    <w:p w14:paraId="367B26DB" w14:textId="77777777" w:rsidR="00292F71" w:rsidRDefault="008D118D" w:rsidP="00292F71">
      <w:pPr>
        <w:tabs>
          <w:tab w:val="left" w:pos="1440"/>
          <w:tab w:val="left" w:pos="2160"/>
        </w:tabs>
        <w:ind w:left="1440" w:hanging="720"/>
        <w:rPr>
          <w:rFonts w:ascii="Arial" w:eastAsia="Times New Roman" w:hAnsi="Arial" w:cs="Arial"/>
        </w:rPr>
      </w:pPr>
      <w:r>
        <w:rPr>
          <w:rFonts w:ascii="Arial" w:eastAsia="Times New Roman" w:hAnsi="Arial" w:cs="Arial"/>
        </w:rPr>
        <w:t>*</w:t>
      </w:r>
      <w:r w:rsidR="00B739E4" w:rsidRPr="004A76EE">
        <w:rPr>
          <w:rFonts w:ascii="Arial" w:eastAsia="Times New Roman" w:hAnsi="Arial" w:cs="Arial"/>
        </w:rPr>
        <w:t>0</w:t>
      </w:r>
      <w:r w:rsidR="003614E0">
        <w:rPr>
          <w:rFonts w:ascii="Arial" w:eastAsia="Times New Roman" w:hAnsi="Arial" w:cs="Arial"/>
        </w:rPr>
        <w:t>5</w:t>
      </w:r>
      <w:r w:rsidR="00B739E4" w:rsidRPr="004A76EE">
        <w:rPr>
          <w:rFonts w:ascii="Arial" w:eastAsia="Times New Roman" w:hAnsi="Arial" w:cs="Arial"/>
        </w:rPr>
        <w:t>.02</w:t>
      </w:r>
      <w:r w:rsidR="00ED33CC">
        <w:rPr>
          <w:rFonts w:ascii="Arial" w:eastAsia="Times New Roman" w:hAnsi="Arial" w:cs="Arial"/>
        </w:rPr>
        <w:tab/>
      </w:r>
      <w:r w:rsidR="004403C0" w:rsidRPr="004A76EE">
        <w:rPr>
          <w:rFonts w:ascii="Arial" w:eastAsia="Times New Roman" w:hAnsi="Arial" w:cs="Arial"/>
        </w:rPr>
        <w:t>Eligibility Criteria for the Staff Educational Development</w:t>
      </w:r>
      <w:r w:rsidR="00B63BEA">
        <w:rPr>
          <w:rFonts w:ascii="Arial" w:eastAsia="Times New Roman" w:hAnsi="Arial" w:cs="Arial"/>
        </w:rPr>
        <w:t xml:space="preserve"> Leave</w:t>
      </w:r>
      <w:r w:rsidR="004403C0" w:rsidRPr="004A76EE">
        <w:rPr>
          <w:rFonts w:ascii="Arial" w:eastAsia="Times New Roman" w:hAnsi="Arial" w:cs="Arial"/>
        </w:rPr>
        <w:t xml:space="preserve"> Program </w:t>
      </w:r>
      <w:r w:rsidR="00270B12">
        <w:rPr>
          <w:rFonts w:ascii="Arial" w:eastAsia="Times New Roman" w:hAnsi="Arial" w:cs="Arial"/>
        </w:rPr>
        <w:t xml:space="preserve"> </w:t>
      </w:r>
      <w:r w:rsidR="00270B12">
        <w:rPr>
          <w:rFonts w:ascii="Arial" w:eastAsia="Times New Roman" w:hAnsi="Arial" w:cs="Arial"/>
        </w:rPr>
        <w:br/>
        <w:t xml:space="preserve">                      </w:t>
      </w:r>
      <w:bookmarkStart w:id="16" w:name="_Hlk27059186"/>
    </w:p>
    <w:p w14:paraId="16934DC0" w14:textId="30737983" w:rsidR="004403C0" w:rsidRDefault="002F6EC4" w:rsidP="00292F71">
      <w:pPr>
        <w:tabs>
          <w:tab w:val="left" w:pos="1440"/>
        </w:tabs>
        <w:ind w:left="1440"/>
        <w:rPr>
          <w:rFonts w:ascii="Arial" w:eastAsia="Times New Roman" w:hAnsi="Arial" w:cs="Arial"/>
        </w:rPr>
      </w:pPr>
      <w:r>
        <w:rPr>
          <w:rFonts w:ascii="Arial" w:eastAsia="Times New Roman" w:hAnsi="Arial" w:cs="Arial"/>
        </w:rPr>
        <w:t>F</w:t>
      </w:r>
      <w:r w:rsidR="004403C0" w:rsidRPr="004A76EE">
        <w:rPr>
          <w:rFonts w:ascii="Arial" w:eastAsia="Times New Roman" w:hAnsi="Arial" w:cs="Arial"/>
        </w:rPr>
        <w:t>ull-time</w:t>
      </w:r>
      <w:r w:rsidR="003614E0">
        <w:rPr>
          <w:rFonts w:ascii="Arial" w:eastAsia="Times New Roman" w:hAnsi="Arial" w:cs="Arial"/>
        </w:rPr>
        <w:t>,</w:t>
      </w:r>
      <w:r w:rsidR="004403C0" w:rsidRPr="004A76EE">
        <w:rPr>
          <w:rFonts w:ascii="Arial" w:eastAsia="Times New Roman" w:hAnsi="Arial" w:cs="Arial"/>
        </w:rPr>
        <w:t xml:space="preserve"> </w:t>
      </w:r>
      <w:r>
        <w:rPr>
          <w:rFonts w:ascii="Arial" w:eastAsia="Times New Roman" w:hAnsi="Arial" w:cs="Arial"/>
        </w:rPr>
        <w:t>benefits</w:t>
      </w:r>
      <w:r w:rsidR="003614E0">
        <w:rPr>
          <w:rFonts w:ascii="Arial" w:eastAsia="Times New Roman" w:hAnsi="Arial" w:cs="Arial"/>
        </w:rPr>
        <w:t>-</w:t>
      </w:r>
      <w:r>
        <w:rPr>
          <w:rFonts w:ascii="Arial" w:eastAsia="Times New Roman" w:hAnsi="Arial" w:cs="Arial"/>
        </w:rPr>
        <w:t xml:space="preserve">eligible </w:t>
      </w:r>
      <w:r w:rsidR="004403C0" w:rsidRPr="004A76EE">
        <w:rPr>
          <w:rFonts w:ascii="Arial" w:eastAsia="Times New Roman" w:hAnsi="Arial" w:cs="Arial"/>
        </w:rPr>
        <w:t>staff employees</w:t>
      </w:r>
      <w:r w:rsidR="000904D5">
        <w:rPr>
          <w:rFonts w:ascii="Arial" w:eastAsia="Times New Roman" w:hAnsi="Arial" w:cs="Arial"/>
        </w:rPr>
        <w:t>,</w:t>
      </w:r>
      <w:r w:rsidR="004403C0" w:rsidRPr="004A76EE">
        <w:rPr>
          <w:rFonts w:ascii="Arial" w:eastAsia="Times New Roman" w:hAnsi="Arial" w:cs="Arial"/>
        </w:rPr>
        <w:t xml:space="preserve"> who are</w:t>
      </w:r>
      <w:r>
        <w:rPr>
          <w:rFonts w:ascii="Arial" w:eastAsia="Times New Roman" w:hAnsi="Arial" w:cs="Arial"/>
        </w:rPr>
        <w:t xml:space="preserve"> and </w:t>
      </w:r>
      <w:r w:rsidR="004403C0" w:rsidRPr="004A76EE">
        <w:rPr>
          <w:rFonts w:ascii="Arial" w:eastAsia="Times New Roman" w:hAnsi="Arial" w:cs="Arial"/>
        </w:rPr>
        <w:t>who have been</w:t>
      </w:r>
      <w:r w:rsidR="007B5B54">
        <w:rPr>
          <w:rFonts w:ascii="Arial" w:eastAsia="Times New Roman" w:hAnsi="Arial" w:cs="Arial"/>
        </w:rPr>
        <w:t xml:space="preserve"> </w:t>
      </w:r>
      <w:r w:rsidR="004403C0" w:rsidRPr="004A76EE">
        <w:rPr>
          <w:rFonts w:ascii="Arial" w:eastAsia="Times New Roman" w:hAnsi="Arial" w:cs="Arial"/>
        </w:rPr>
        <w:t>employed at the university at least one year</w:t>
      </w:r>
      <w:r w:rsidR="000904D5">
        <w:rPr>
          <w:rFonts w:ascii="Arial" w:eastAsia="Times New Roman" w:hAnsi="Arial" w:cs="Arial"/>
        </w:rPr>
        <w:t>,</w:t>
      </w:r>
      <w:r w:rsidR="004403C0" w:rsidRPr="004A76EE">
        <w:rPr>
          <w:rFonts w:ascii="Arial" w:eastAsia="Times New Roman" w:hAnsi="Arial" w:cs="Arial"/>
        </w:rPr>
        <w:t xml:space="preserve"> are eligible to participate in this program.</w:t>
      </w:r>
    </w:p>
    <w:bookmarkEnd w:id="16"/>
    <w:p w14:paraId="28D0B966" w14:textId="77777777" w:rsidR="008D118D" w:rsidRDefault="008D118D" w:rsidP="00EA3927">
      <w:pPr>
        <w:ind w:left="1440" w:hanging="720"/>
        <w:rPr>
          <w:rFonts w:ascii="Arial" w:eastAsia="Times New Roman" w:hAnsi="Arial" w:cs="Arial"/>
        </w:rPr>
      </w:pPr>
    </w:p>
    <w:p w14:paraId="2C1A882E" w14:textId="6545510E" w:rsidR="004403C0" w:rsidRDefault="00B739E4" w:rsidP="00EA3927">
      <w:pPr>
        <w:ind w:left="1440" w:hanging="720"/>
        <w:rPr>
          <w:rFonts w:ascii="Arial" w:eastAsia="Times New Roman" w:hAnsi="Arial" w:cs="Arial"/>
        </w:rPr>
      </w:pPr>
      <w:r w:rsidRPr="004A76EE">
        <w:rPr>
          <w:rFonts w:ascii="Arial" w:eastAsia="Times New Roman" w:hAnsi="Arial" w:cs="Arial"/>
        </w:rPr>
        <w:t>0</w:t>
      </w:r>
      <w:r w:rsidR="003614E0">
        <w:rPr>
          <w:rFonts w:ascii="Arial" w:eastAsia="Times New Roman" w:hAnsi="Arial" w:cs="Arial"/>
        </w:rPr>
        <w:t>5</w:t>
      </w:r>
      <w:r w:rsidRPr="004A76EE">
        <w:rPr>
          <w:rFonts w:ascii="Arial" w:eastAsia="Times New Roman" w:hAnsi="Arial" w:cs="Arial"/>
        </w:rPr>
        <w:t>.03</w:t>
      </w:r>
      <w:r w:rsidR="00ED33CC">
        <w:rPr>
          <w:rFonts w:ascii="Arial" w:eastAsia="Times New Roman" w:hAnsi="Arial" w:cs="Arial"/>
        </w:rPr>
        <w:tab/>
      </w:r>
      <w:r w:rsidR="004403C0" w:rsidRPr="004A76EE">
        <w:rPr>
          <w:rFonts w:ascii="Arial" w:eastAsia="Times New Roman" w:hAnsi="Arial" w:cs="Arial"/>
        </w:rPr>
        <w:t>Program Requirements</w:t>
      </w:r>
    </w:p>
    <w:p w14:paraId="2F43628C" w14:textId="77777777" w:rsidR="008D118D" w:rsidRPr="004A76EE" w:rsidRDefault="008D118D" w:rsidP="00EA3927">
      <w:pPr>
        <w:ind w:left="1440" w:hanging="720"/>
        <w:rPr>
          <w:rFonts w:ascii="Arial" w:hAnsi="Arial" w:cs="Arial"/>
        </w:rPr>
      </w:pPr>
    </w:p>
    <w:p w14:paraId="10E726DA" w14:textId="3C7C02A2" w:rsidR="004403C0" w:rsidRPr="004A76EE" w:rsidRDefault="004403C0" w:rsidP="008D118D">
      <w:pPr>
        <w:ind w:left="1800" w:hanging="360"/>
        <w:rPr>
          <w:rFonts w:ascii="Arial" w:hAnsi="Arial" w:cs="Arial"/>
        </w:rPr>
      </w:pPr>
      <w:r w:rsidRPr="004A76EE">
        <w:rPr>
          <w:rFonts w:ascii="Arial" w:eastAsia="Arial" w:hAnsi="Arial" w:cs="Arial"/>
        </w:rPr>
        <w:lastRenderedPageBreak/>
        <w:t>a.</w:t>
      </w:r>
      <w:r w:rsidR="00ED33CC">
        <w:rPr>
          <w:rFonts w:ascii="Arial" w:eastAsia="Arial" w:hAnsi="Arial" w:cs="Arial"/>
        </w:rPr>
        <w:tab/>
      </w:r>
      <w:bookmarkStart w:id="17" w:name="_Hlk27059235"/>
      <w:r w:rsidRPr="004A76EE">
        <w:rPr>
          <w:rFonts w:ascii="Arial" w:eastAsia="Times New Roman" w:hAnsi="Arial" w:cs="Arial"/>
        </w:rPr>
        <w:t>Each undergraduate participant is expected to enroll for a minimum of nine</w:t>
      </w:r>
      <w:r w:rsidR="008D118D">
        <w:rPr>
          <w:rFonts w:ascii="Arial" w:eastAsia="Times New Roman" w:hAnsi="Arial" w:cs="Arial"/>
        </w:rPr>
        <w:t xml:space="preserve"> with</w:t>
      </w:r>
      <w:r w:rsidRPr="004A76EE">
        <w:rPr>
          <w:rFonts w:ascii="Arial" w:eastAsia="Times New Roman" w:hAnsi="Arial" w:cs="Arial"/>
        </w:rPr>
        <w:t xml:space="preserve"> a maximum of 12 credit hours per fall or spring semester. Graduate student participants are expected to enroll for a minimum of six with a maximum of nine credit hours per fall or spring semester. </w:t>
      </w:r>
      <w:bookmarkEnd w:id="17"/>
    </w:p>
    <w:p w14:paraId="0ECA4061" w14:textId="77777777" w:rsidR="004403C0" w:rsidRPr="004A76EE" w:rsidRDefault="004403C0" w:rsidP="008D118D">
      <w:pPr>
        <w:ind w:left="1800"/>
        <w:rPr>
          <w:rFonts w:ascii="Arial" w:hAnsi="Arial" w:cs="Arial"/>
        </w:rPr>
      </w:pPr>
      <w:r w:rsidRPr="004A76EE">
        <w:rPr>
          <w:rFonts w:ascii="Arial" w:hAnsi="Arial" w:cs="Arial"/>
        </w:rPr>
        <w:t> </w:t>
      </w:r>
    </w:p>
    <w:p w14:paraId="00149226" w14:textId="10C1A90B" w:rsidR="004403C0" w:rsidRDefault="004403C0" w:rsidP="008D118D">
      <w:pPr>
        <w:ind w:left="1800" w:hanging="360"/>
        <w:rPr>
          <w:rFonts w:ascii="Arial" w:eastAsia="Times New Roman" w:hAnsi="Arial" w:cs="Arial"/>
        </w:rPr>
      </w:pPr>
      <w:r w:rsidRPr="004A76EE">
        <w:rPr>
          <w:rFonts w:ascii="Arial" w:eastAsia="Arial" w:hAnsi="Arial" w:cs="Arial"/>
        </w:rPr>
        <w:t>b.</w:t>
      </w:r>
      <w:r w:rsidR="00ED33CC">
        <w:rPr>
          <w:rFonts w:ascii="Arial" w:eastAsia="Arial" w:hAnsi="Arial" w:cs="Arial"/>
        </w:rPr>
        <w:tab/>
      </w:r>
      <w:r w:rsidRPr="004A76EE">
        <w:rPr>
          <w:rFonts w:ascii="Arial" w:eastAsia="Times New Roman" w:hAnsi="Arial" w:cs="Arial"/>
        </w:rPr>
        <w:t>Participants who drop below the approved minimum required semester credit hours prior to the end of the se</w:t>
      </w:r>
      <w:r w:rsidR="006F413B" w:rsidRPr="004A76EE">
        <w:rPr>
          <w:rFonts w:ascii="Arial" w:eastAsia="Times New Roman" w:hAnsi="Arial" w:cs="Arial"/>
        </w:rPr>
        <w:t>mester wi</w:t>
      </w:r>
      <w:r w:rsidR="00815C76" w:rsidRPr="004A76EE">
        <w:rPr>
          <w:rFonts w:ascii="Arial" w:eastAsia="Times New Roman" w:hAnsi="Arial" w:cs="Arial"/>
        </w:rPr>
        <w:t xml:space="preserve">ll </w:t>
      </w:r>
      <w:r w:rsidR="00B739E4" w:rsidRPr="004A76EE">
        <w:rPr>
          <w:rFonts w:ascii="Arial" w:eastAsia="Times New Roman" w:hAnsi="Arial" w:cs="Arial"/>
        </w:rPr>
        <w:t xml:space="preserve">be </w:t>
      </w:r>
      <w:r w:rsidR="006F413B" w:rsidRPr="004A76EE">
        <w:rPr>
          <w:rFonts w:ascii="Arial" w:eastAsia="Times New Roman" w:hAnsi="Arial" w:cs="Arial"/>
        </w:rPr>
        <w:t xml:space="preserve">identified </w:t>
      </w:r>
      <w:r w:rsidR="00B739E4" w:rsidRPr="004A76EE">
        <w:rPr>
          <w:rFonts w:ascii="Arial" w:eastAsia="Times New Roman" w:hAnsi="Arial" w:cs="Arial"/>
        </w:rPr>
        <w:t xml:space="preserve">by </w:t>
      </w:r>
      <w:r w:rsidR="0029789A">
        <w:rPr>
          <w:rFonts w:ascii="Arial" w:eastAsia="Times New Roman" w:hAnsi="Arial" w:cs="Arial"/>
        </w:rPr>
        <w:t>Organizational Development &amp; Communications</w:t>
      </w:r>
      <w:r w:rsidRPr="004A76EE">
        <w:rPr>
          <w:rFonts w:ascii="Arial" w:eastAsia="Times New Roman" w:hAnsi="Arial" w:cs="Arial"/>
        </w:rPr>
        <w:t xml:space="preserve"> </w:t>
      </w:r>
      <w:r w:rsidR="006F413B" w:rsidRPr="004A76EE">
        <w:rPr>
          <w:rFonts w:ascii="Arial" w:eastAsia="Times New Roman" w:hAnsi="Arial" w:cs="Arial"/>
        </w:rPr>
        <w:t xml:space="preserve">and reported to the </w:t>
      </w:r>
      <w:r w:rsidR="006F413B" w:rsidRPr="00823830">
        <w:rPr>
          <w:rFonts w:ascii="Arial" w:eastAsia="Times New Roman" w:hAnsi="Arial" w:cs="Arial"/>
        </w:rPr>
        <w:t xml:space="preserve">appropriate </w:t>
      </w:r>
      <w:r w:rsidR="009B2217" w:rsidRPr="00823830">
        <w:rPr>
          <w:rFonts w:ascii="Arial" w:eastAsia="Times New Roman" w:hAnsi="Arial" w:cs="Arial"/>
        </w:rPr>
        <w:t>d</w:t>
      </w:r>
      <w:r w:rsidR="0045682C" w:rsidRPr="00823830">
        <w:rPr>
          <w:rFonts w:ascii="Arial" w:eastAsia="Times New Roman" w:hAnsi="Arial" w:cs="Arial"/>
        </w:rPr>
        <w:t xml:space="preserve">ivisional </w:t>
      </w:r>
      <w:r w:rsidR="00823830">
        <w:rPr>
          <w:rFonts w:ascii="Arial" w:eastAsia="Times New Roman" w:hAnsi="Arial" w:cs="Arial"/>
        </w:rPr>
        <w:t>vice president</w:t>
      </w:r>
      <w:r w:rsidR="006F413B" w:rsidRPr="00823830">
        <w:rPr>
          <w:rFonts w:ascii="Arial" w:eastAsia="Times New Roman" w:hAnsi="Arial" w:cs="Arial"/>
        </w:rPr>
        <w:t xml:space="preserve">. </w:t>
      </w:r>
      <w:r w:rsidR="006F413B" w:rsidRPr="004A76EE">
        <w:rPr>
          <w:rFonts w:ascii="Arial" w:eastAsia="Times New Roman" w:hAnsi="Arial" w:cs="Arial"/>
        </w:rPr>
        <w:t xml:space="preserve">The </w:t>
      </w:r>
      <w:r w:rsidR="0045682C">
        <w:rPr>
          <w:rFonts w:ascii="Arial" w:eastAsia="Times New Roman" w:hAnsi="Arial" w:cs="Arial"/>
        </w:rPr>
        <w:t xml:space="preserve">corresponding </w:t>
      </w:r>
      <w:r w:rsidR="00823830">
        <w:rPr>
          <w:rFonts w:ascii="Arial" w:eastAsia="Times New Roman" w:hAnsi="Arial" w:cs="Arial"/>
        </w:rPr>
        <w:t>vice president</w:t>
      </w:r>
      <w:r w:rsidR="0045682C">
        <w:rPr>
          <w:rFonts w:ascii="Arial" w:eastAsia="Times New Roman" w:hAnsi="Arial" w:cs="Arial"/>
        </w:rPr>
        <w:t xml:space="preserve"> </w:t>
      </w:r>
      <w:r w:rsidR="006F413B" w:rsidRPr="004A76EE">
        <w:rPr>
          <w:rFonts w:ascii="Arial" w:eastAsia="Times New Roman" w:hAnsi="Arial" w:cs="Arial"/>
        </w:rPr>
        <w:t xml:space="preserve">will determine eligibility to continue </w:t>
      </w:r>
      <w:r w:rsidRPr="004A76EE">
        <w:rPr>
          <w:rFonts w:ascii="Arial" w:eastAsia="Times New Roman" w:hAnsi="Arial" w:cs="Arial"/>
        </w:rPr>
        <w:t>in the program</w:t>
      </w:r>
      <w:r w:rsidR="00AC21DE">
        <w:rPr>
          <w:rFonts w:ascii="Arial" w:eastAsia="Times New Roman" w:hAnsi="Arial" w:cs="Arial"/>
        </w:rPr>
        <w:t>,</w:t>
      </w:r>
      <w:r w:rsidRPr="004A76EE">
        <w:rPr>
          <w:rFonts w:ascii="Arial" w:eastAsia="Times New Roman" w:hAnsi="Arial" w:cs="Arial"/>
        </w:rPr>
        <w:t xml:space="preserve"> including adjustment of workload and </w:t>
      </w:r>
      <w:r w:rsidR="004567D5">
        <w:rPr>
          <w:rFonts w:ascii="Arial" w:eastAsia="Times New Roman" w:hAnsi="Arial" w:cs="Arial"/>
        </w:rPr>
        <w:t xml:space="preserve">waiver of </w:t>
      </w:r>
      <w:r w:rsidRPr="004A76EE">
        <w:rPr>
          <w:rFonts w:ascii="Arial" w:eastAsia="Times New Roman" w:hAnsi="Arial" w:cs="Arial"/>
        </w:rPr>
        <w:t>tuition and fees</w:t>
      </w:r>
      <w:r w:rsidR="00ED5A53">
        <w:rPr>
          <w:rFonts w:ascii="Arial" w:eastAsia="Times New Roman" w:hAnsi="Arial" w:cs="Arial"/>
        </w:rPr>
        <w:t xml:space="preserve"> not covered by </w:t>
      </w:r>
      <w:r w:rsidR="008D118D">
        <w:rPr>
          <w:rFonts w:ascii="Arial" w:eastAsia="Times New Roman" w:hAnsi="Arial" w:cs="Arial"/>
        </w:rPr>
        <w:t>S</w:t>
      </w:r>
      <w:r w:rsidR="00ED5A53">
        <w:rPr>
          <w:rFonts w:ascii="Arial" w:eastAsia="Times New Roman" w:hAnsi="Arial" w:cs="Arial"/>
        </w:rPr>
        <w:t>ection 0</w:t>
      </w:r>
      <w:r w:rsidR="0045682C">
        <w:rPr>
          <w:rFonts w:ascii="Arial" w:eastAsia="Times New Roman" w:hAnsi="Arial" w:cs="Arial"/>
        </w:rPr>
        <w:t>3</w:t>
      </w:r>
      <w:r w:rsidR="00ED5A53">
        <w:rPr>
          <w:rFonts w:ascii="Arial" w:eastAsia="Times New Roman" w:hAnsi="Arial" w:cs="Arial"/>
        </w:rPr>
        <w:t>.0</w:t>
      </w:r>
      <w:r w:rsidR="0045682C">
        <w:rPr>
          <w:rFonts w:ascii="Arial" w:eastAsia="Times New Roman" w:hAnsi="Arial" w:cs="Arial"/>
        </w:rPr>
        <w:t>1</w:t>
      </w:r>
      <w:r w:rsidRPr="004A76EE">
        <w:rPr>
          <w:rFonts w:ascii="Arial" w:eastAsia="Times New Roman" w:hAnsi="Arial" w:cs="Arial"/>
        </w:rPr>
        <w:t>.</w:t>
      </w:r>
    </w:p>
    <w:p w14:paraId="02279664" w14:textId="77777777" w:rsidR="008D118D" w:rsidRPr="004A76EE" w:rsidRDefault="008D118D" w:rsidP="008D118D">
      <w:pPr>
        <w:ind w:left="1800" w:hanging="360"/>
        <w:rPr>
          <w:rFonts w:ascii="Arial" w:hAnsi="Arial" w:cs="Arial"/>
        </w:rPr>
      </w:pPr>
    </w:p>
    <w:p w14:paraId="3037652B" w14:textId="77AF985E" w:rsidR="004403C0" w:rsidRDefault="00ED33CC" w:rsidP="008D118D">
      <w:pPr>
        <w:ind w:left="1800" w:hanging="360"/>
        <w:rPr>
          <w:rFonts w:ascii="Arial" w:eastAsia="Times New Roman" w:hAnsi="Arial" w:cs="Arial"/>
        </w:rPr>
      </w:pPr>
      <w:r>
        <w:rPr>
          <w:rFonts w:ascii="Arial" w:eastAsia="Times New Roman" w:hAnsi="Arial" w:cs="Arial"/>
        </w:rPr>
        <w:t>c.</w:t>
      </w:r>
      <w:r>
        <w:rPr>
          <w:rFonts w:ascii="Arial" w:eastAsia="Times New Roman" w:hAnsi="Arial" w:cs="Arial"/>
        </w:rPr>
        <w:tab/>
      </w:r>
      <w:r w:rsidR="004403C0" w:rsidRPr="004A76EE">
        <w:rPr>
          <w:rFonts w:ascii="Arial" w:eastAsia="Times New Roman" w:hAnsi="Arial" w:cs="Arial"/>
        </w:rPr>
        <w:t>If employee</w:t>
      </w:r>
      <w:r w:rsidR="00823830">
        <w:rPr>
          <w:rFonts w:ascii="Arial" w:eastAsia="Times New Roman" w:hAnsi="Arial" w:cs="Arial"/>
        </w:rPr>
        <w:t>s</w:t>
      </w:r>
      <w:r w:rsidR="004403C0" w:rsidRPr="004A76EE">
        <w:rPr>
          <w:rFonts w:ascii="Arial" w:eastAsia="Times New Roman" w:hAnsi="Arial" w:cs="Arial"/>
        </w:rPr>
        <w:t xml:space="preserve"> take nine undergraduate credit hours or six graduate credit hours, </w:t>
      </w:r>
      <w:r w:rsidR="00823830">
        <w:rPr>
          <w:rFonts w:ascii="Arial" w:eastAsia="Times New Roman" w:hAnsi="Arial" w:cs="Arial"/>
        </w:rPr>
        <w:t>their</w:t>
      </w:r>
      <w:r w:rsidR="004403C0" w:rsidRPr="004A76EE">
        <w:rPr>
          <w:rFonts w:ascii="Arial" w:eastAsia="Times New Roman" w:hAnsi="Arial" w:cs="Arial"/>
        </w:rPr>
        <w:t xml:space="preserve"> work hours may be reduced by </w:t>
      </w:r>
      <w:r w:rsidR="008D118D">
        <w:rPr>
          <w:rFonts w:ascii="Arial" w:eastAsia="Times New Roman" w:hAnsi="Arial" w:cs="Arial"/>
        </w:rPr>
        <w:t>10</w:t>
      </w:r>
      <w:r w:rsidR="004403C0" w:rsidRPr="004A76EE">
        <w:rPr>
          <w:rFonts w:ascii="Arial" w:eastAsia="Times New Roman" w:hAnsi="Arial" w:cs="Arial"/>
        </w:rPr>
        <w:t xml:space="preserve"> hours per week. If enrollment is for 10 to 11 undergraduate credit hours or seven to eight graduate credit hours</w:t>
      </w:r>
      <w:r w:rsidR="00823830">
        <w:rPr>
          <w:rFonts w:ascii="Arial" w:eastAsia="Times New Roman" w:hAnsi="Arial" w:cs="Arial"/>
        </w:rPr>
        <w:t>, their</w:t>
      </w:r>
      <w:r w:rsidR="004403C0" w:rsidRPr="004A76EE">
        <w:rPr>
          <w:rFonts w:ascii="Arial" w:eastAsia="Times New Roman" w:hAnsi="Arial" w:cs="Arial"/>
        </w:rPr>
        <w:t xml:space="preserve"> work hours may be reduced by 15 hours per week. If enrollment is for 12 undergraduate credit hours or nine graduate credit hours, </w:t>
      </w:r>
      <w:r w:rsidR="00823830">
        <w:rPr>
          <w:rFonts w:ascii="Arial" w:eastAsia="Times New Roman" w:hAnsi="Arial" w:cs="Arial"/>
        </w:rPr>
        <w:t>their</w:t>
      </w:r>
      <w:r w:rsidR="004403C0" w:rsidRPr="004A76EE">
        <w:rPr>
          <w:rFonts w:ascii="Arial" w:eastAsia="Times New Roman" w:hAnsi="Arial" w:cs="Arial"/>
        </w:rPr>
        <w:t xml:space="preserve"> work hours may be reduced by 20 hours per week. </w:t>
      </w:r>
    </w:p>
    <w:p w14:paraId="26753FBE" w14:textId="77777777" w:rsidR="008D118D" w:rsidRPr="004A76EE" w:rsidRDefault="008D118D" w:rsidP="008D118D">
      <w:pPr>
        <w:ind w:left="1800" w:hanging="270"/>
        <w:rPr>
          <w:rFonts w:ascii="Arial" w:hAnsi="Arial" w:cs="Arial"/>
        </w:rPr>
      </w:pPr>
    </w:p>
    <w:p w14:paraId="5A4ADADB" w14:textId="78ADB94A" w:rsidR="008D118D" w:rsidRDefault="004403C0" w:rsidP="00DF4ED1">
      <w:pPr>
        <w:ind w:left="1800"/>
        <w:rPr>
          <w:rFonts w:ascii="Arial" w:hAnsi="Arial" w:cs="Arial"/>
        </w:rPr>
      </w:pPr>
      <w:r w:rsidRPr="004A76EE">
        <w:rPr>
          <w:rFonts w:ascii="Arial" w:eastAsia="Times New Roman" w:hAnsi="Arial" w:cs="Arial"/>
        </w:rPr>
        <w:t xml:space="preserve">NOTE: </w:t>
      </w:r>
      <w:r w:rsidR="00823830">
        <w:rPr>
          <w:rFonts w:ascii="Arial" w:eastAsia="Times New Roman" w:hAnsi="Arial" w:cs="Arial"/>
        </w:rPr>
        <w:t>E</w:t>
      </w:r>
      <w:r w:rsidRPr="004A76EE">
        <w:rPr>
          <w:rFonts w:ascii="Arial" w:hAnsi="Arial" w:cs="Arial"/>
        </w:rPr>
        <w:t>mployee</w:t>
      </w:r>
      <w:r w:rsidR="00823830">
        <w:rPr>
          <w:rFonts w:ascii="Arial" w:hAnsi="Arial" w:cs="Arial"/>
        </w:rPr>
        <w:t xml:space="preserve">s are </w:t>
      </w:r>
      <w:r w:rsidRPr="004A76EE">
        <w:rPr>
          <w:rFonts w:ascii="Arial" w:hAnsi="Arial" w:cs="Arial"/>
        </w:rPr>
        <w:t>authorized to take the maximum reduction of work hours indicated above. However, if employee</w:t>
      </w:r>
      <w:r w:rsidR="00823830">
        <w:rPr>
          <w:rFonts w:ascii="Arial" w:hAnsi="Arial" w:cs="Arial"/>
        </w:rPr>
        <w:t>s</w:t>
      </w:r>
      <w:r w:rsidRPr="004A76EE">
        <w:rPr>
          <w:rFonts w:ascii="Arial" w:hAnsi="Arial" w:cs="Arial"/>
        </w:rPr>
        <w:t xml:space="preserve"> feel that they will not require the entire allocation, this reduction could be negotiated with their supervisor. Any such reduction must be initiated by the employee</w:t>
      </w:r>
      <w:r w:rsidR="00823830">
        <w:rPr>
          <w:rFonts w:ascii="Arial" w:hAnsi="Arial" w:cs="Arial"/>
        </w:rPr>
        <w:t xml:space="preserve">s </w:t>
      </w:r>
      <w:r w:rsidRPr="004A76EE">
        <w:rPr>
          <w:rFonts w:ascii="Arial" w:hAnsi="Arial" w:cs="Arial"/>
        </w:rPr>
        <w:t>and not the supervisor.</w:t>
      </w:r>
    </w:p>
    <w:p w14:paraId="3BAA3EAC" w14:textId="77777777" w:rsidR="00DF4ED1" w:rsidRPr="004A76EE" w:rsidRDefault="00DF4ED1" w:rsidP="00DF4ED1">
      <w:pPr>
        <w:ind w:left="1800"/>
        <w:rPr>
          <w:rFonts w:ascii="Arial" w:hAnsi="Arial" w:cs="Arial"/>
        </w:rPr>
      </w:pPr>
    </w:p>
    <w:p w14:paraId="3C8552D9" w14:textId="796DFBF8" w:rsidR="008D118D" w:rsidRDefault="00ED33CC" w:rsidP="008D118D">
      <w:pPr>
        <w:ind w:left="1800" w:hanging="360"/>
        <w:rPr>
          <w:rFonts w:ascii="Arial" w:eastAsia="Times New Roman" w:hAnsi="Arial" w:cs="Arial"/>
        </w:rPr>
      </w:pPr>
      <w:r>
        <w:rPr>
          <w:rFonts w:ascii="Arial" w:eastAsia="Times New Roman" w:hAnsi="Arial" w:cs="Arial"/>
        </w:rPr>
        <w:t>d.</w:t>
      </w:r>
      <w:r w:rsidR="00320546">
        <w:rPr>
          <w:rFonts w:ascii="Arial" w:eastAsia="Times New Roman" w:hAnsi="Arial" w:cs="Arial"/>
        </w:rPr>
        <w:t xml:space="preserve"> </w:t>
      </w:r>
      <w:r w:rsidR="008D118D">
        <w:rPr>
          <w:rFonts w:ascii="Arial" w:eastAsia="Times New Roman" w:hAnsi="Arial" w:cs="Arial"/>
        </w:rPr>
        <w:tab/>
      </w:r>
      <w:r w:rsidR="004403C0" w:rsidRPr="004A76EE">
        <w:rPr>
          <w:rFonts w:ascii="Arial" w:eastAsia="Times New Roman" w:hAnsi="Arial" w:cs="Arial"/>
        </w:rPr>
        <w:t>Participants</w:t>
      </w:r>
    </w:p>
    <w:p w14:paraId="53A36001" w14:textId="46C5346C" w:rsidR="00270B12" w:rsidRDefault="004403C0" w:rsidP="008D118D">
      <w:pPr>
        <w:ind w:left="1800" w:hanging="270"/>
        <w:rPr>
          <w:rFonts w:ascii="Arial" w:eastAsia="Times New Roman" w:hAnsi="Arial" w:cs="Arial"/>
        </w:rPr>
      </w:pPr>
      <w:r w:rsidRPr="004A76EE">
        <w:rPr>
          <w:rFonts w:ascii="Arial" w:eastAsia="Times New Roman" w:hAnsi="Arial" w:cs="Arial"/>
        </w:rPr>
        <w:t xml:space="preserve"> </w:t>
      </w:r>
      <w:r w:rsidR="00A532AF">
        <w:rPr>
          <w:rFonts w:ascii="Arial" w:eastAsia="Times New Roman" w:hAnsi="Arial" w:cs="Arial"/>
        </w:rPr>
        <w:br/>
      </w:r>
      <w:bookmarkStart w:id="18" w:name="_Hlk27059405"/>
      <w:r w:rsidR="003862DE" w:rsidRPr="00D05C86">
        <w:rPr>
          <w:rFonts w:ascii="Arial" w:eastAsia="Times New Roman" w:hAnsi="Arial" w:cs="Arial"/>
        </w:rPr>
        <w:t>One</w:t>
      </w:r>
      <w:r w:rsidR="001F0D37">
        <w:rPr>
          <w:rFonts w:ascii="Arial" w:eastAsia="Times New Roman" w:hAnsi="Arial" w:cs="Arial"/>
        </w:rPr>
        <w:t xml:space="preserve"> </w:t>
      </w:r>
      <w:r w:rsidR="00320546" w:rsidRPr="004A76EE">
        <w:rPr>
          <w:rFonts w:ascii="Arial" w:eastAsia="Times New Roman" w:hAnsi="Arial" w:cs="Arial"/>
        </w:rPr>
        <w:t xml:space="preserve">participant per </w:t>
      </w:r>
      <w:r w:rsidR="003862DE">
        <w:rPr>
          <w:rFonts w:ascii="Arial" w:eastAsia="Times New Roman" w:hAnsi="Arial" w:cs="Arial"/>
        </w:rPr>
        <w:t xml:space="preserve">division will be chosen within the university </w:t>
      </w:r>
      <w:r w:rsidR="008D118D">
        <w:rPr>
          <w:rFonts w:ascii="Arial" w:eastAsia="Times New Roman" w:hAnsi="Arial" w:cs="Arial"/>
        </w:rPr>
        <w:t>to participate</w:t>
      </w:r>
      <w:r w:rsidR="003862DE">
        <w:rPr>
          <w:rFonts w:ascii="Arial" w:eastAsia="Times New Roman" w:hAnsi="Arial" w:cs="Arial"/>
        </w:rPr>
        <w:t xml:space="preserve"> each semester. </w:t>
      </w:r>
      <w:bookmarkEnd w:id="18"/>
      <w:r w:rsidR="00320546" w:rsidRPr="004A76EE">
        <w:rPr>
          <w:rFonts w:ascii="Arial" w:eastAsia="Times New Roman" w:hAnsi="Arial" w:cs="Arial"/>
        </w:rPr>
        <w:t xml:space="preserve">If a </w:t>
      </w:r>
      <w:r w:rsidR="00823830" w:rsidRPr="00823830">
        <w:rPr>
          <w:rFonts w:ascii="Arial" w:eastAsia="Times New Roman" w:hAnsi="Arial" w:cs="Arial"/>
        </w:rPr>
        <w:t xml:space="preserve">divisional </w:t>
      </w:r>
      <w:r w:rsidR="00823830">
        <w:rPr>
          <w:rFonts w:ascii="Arial" w:eastAsia="Times New Roman" w:hAnsi="Arial" w:cs="Arial"/>
        </w:rPr>
        <w:t>vice president</w:t>
      </w:r>
      <w:r w:rsidR="00823830" w:rsidRPr="004A76EE">
        <w:rPr>
          <w:rFonts w:ascii="Arial" w:eastAsia="Times New Roman" w:hAnsi="Arial" w:cs="Arial"/>
        </w:rPr>
        <w:t xml:space="preserve"> </w:t>
      </w:r>
      <w:r w:rsidR="00320546" w:rsidRPr="004A76EE">
        <w:rPr>
          <w:rFonts w:ascii="Arial" w:eastAsia="Times New Roman" w:hAnsi="Arial" w:cs="Arial"/>
        </w:rPr>
        <w:t>makes no selectio</w:t>
      </w:r>
      <w:r w:rsidR="009B2217">
        <w:rPr>
          <w:rFonts w:ascii="Arial" w:eastAsia="Times New Roman" w:hAnsi="Arial" w:cs="Arial"/>
        </w:rPr>
        <w:t>n</w:t>
      </w:r>
      <w:r w:rsidR="0045682C">
        <w:rPr>
          <w:rFonts w:ascii="Arial" w:eastAsia="Times New Roman" w:hAnsi="Arial" w:cs="Arial"/>
        </w:rPr>
        <w:t xml:space="preserve"> </w:t>
      </w:r>
      <w:r w:rsidR="00320546" w:rsidRPr="004A76EE">
        <w:rPr>
          <w:rFonts w:ascii="Arial" w:eastAsia="Times New Roman" w:hAnsi="Arial" w:cs="Arial"/>
        </w:rPr>
        <w:t xml:space="preserve">for a particular semester, that appointment may be filled by a </w:t>
      </w:r>
      <w:r w:rsidR="00823830" w:rsidRPr="00823830">
        <w:rPr>
          <w:rFonts w:ascii="Arial" w:eastAsia="Times New Roman" w:hAnsi="Arial" w:cs="Arial"/>
        </w:rPr>
        <w:t xml:space="preserve">divisional </w:t>
      </w:r>
      <w:r w:rsidR="00823830">
        <w:rPr>
          <w:rFonts w:ascii="Arial" w:eastAsia="Times New Roman" w:hAnsi="Arial" w:cs="Arial"/>
        </w:rPr>
        <w:t>vice president</w:t>
      </w:r>
      <w:r w:rsidR="00320546" w:rsidRPr="009B2217">
        <w:rPr>
          <w:rFonts w:ascii="Arial" w:eastAsia="Times New Roman" w:hAnsi="Arial" w:cs="Arial"/>
          <w:color w:val="C0504D" w:themeColor="accent2"/>
        </w:rPr>
        <w:t xml:space="preserve"> </w:t>
      </w:r>
      <w:r w:rsidR="00320546" w:rsidRPr="004A76EE">
        <w:rPr>
          <w:rFonts w:ascii="Arial" w:eastAsia="Times New Roman" w:hAnsi="Arial" w:cs="Arial"/>
        </w:rPr>
        <w:t>with more than one qualified</w:t>
      </w:r>
      <w:r w:rsidR="00320546">
        <w:rPr>
          <w:rFonts w:ascii="Arial" w:eastAsia="Times New Roman" w:hAnsi="Arial" w:cs="Arial"/>
        </w:rPr>
        <w:t xml:space="preserve"> </w:t>
      </w:r>
      <w:r w:rsidR="00320546" w:rsidRPr="004A76EE">
        <w:rPr>
          <w:rFonts w:ascii="Arial" w:eastAsia="Times New Roman" w:hAnsi="Arial" w:cs="Arial"/>
        </w:rPr>
        <w:t>applicant.</w:t>
      </w:r>
      <w:r w:rsidR="00320546">
        <w:rPr>
          <w:rFonts w:ascii="Arial" w:eastAsia="Times New Roman" w:hAnsi="Arial" w:cs="Arial"/>
        </w:rPr>
        <w:br/>
      </w:r>
      <w:r w:rsidR="00320546">
        <w:rPr>
          <w:rFonts w:ascii="Arial" w:eastAsia="Times New Roman" w:hAnsi="Arial" w:cs="Arial"/>
        </w:rPr>
        <w:br/>
      </w:r>
      <w:bookmarkStart w:id="19" w:name="_Hlk27059430"/>
      <w:r w:rsidR="00320546" w:rsidRPr="004A76EE">
        <w:rPr>
          <w:rFonts w:ascii="Arial" w:eastAsia="Times New Roman" w:hAnsi="Arial" w:cs="Arial"/>
        </w:rPr>
        <w:t>Participants may be selected for one semester or two consecutive semesters, with a maximum of four semesters during their</w:t>
      </w:r>
      <w:r w:rsidR="00A532AF">
        <w:rPr>
          <w:rFonts w:ascii="Arial" w:eastAsia="Times New Roman" w:hAnsi="Arial" w:cs="Arial"/>
        </w:rPr>
        <w:t xml:space="preserve"> </w:t>
      </w:r>
      <w:r w:rsidR="00320546" w:rsidRPr="004A76EE">
        <w:rPr>
          <w:rFonts w:ascii="Arial" w:eastAsia="Times New Roman" w:hAnsi="Arial" w:cs="Arial"/>
        </w:rPr>
        <w:t xml:space="preserve">employment </w:t>
      </w:r>
      <w:r w:rsidR="00320546">
        <w:rPr>
          <w:rFonts w:ascii="Arial" w:eastAsia="Times New Roman" w:hAnsi="Arial" w:cs="Arial"/>
        </w:rPr>
        <w:t xml:space="preserve"> </w:t>
      </w:r>
      <w:r w:rsidR="00320546">
        <w:rPr>
          <w:rFonts w:ascii="Arial" w:eastAsia="Times New Roman" w:hAnsi="Arial" w:cs="Arial"/>
        </w:rPr>
        <w:br/>
      </w:r>
      <w:r w:rsidR="00320546" w:rsidRPr="004A76EE">
        <w:rPr>
          <w:rFonts w:ascii="Arial" w:eastAsia="Times New Roman" w:hAnsi="Arial" w:cs="Arial"/>
        </w:rPr>
        <w:t>with Texas State.</w:t>
      </w:r>
    </w:p>
    <w:bookmarkEnd w:id="19"/>
    <w:p w14:paraId="3CC7D1D7" w14:textId="5A458B1D" w:rsidR="007B5B54" w:rsidRDefault="00270B12" w:rsidP="007B5B54">
      <w:pPr>
        <w:tabs>
          <w:tab w:val="left" w:pos="1800"/>
          <w:tab w:val="left" w:pos="2250"/>
        </w:tabs>
        <w:ind w:left="2160" w:hanging="360"/>
        <w:rPr>
          <w:rFonts w:ascii="Arial" w:eastAsia="Times New Roman" w:hAnsi="Arial" w:cs="Arial"/>
        </w:rPr>
      </w:pPr>
      <w:r>
        <w:rPr>
          <w:rFonts w:ascii="Arial" w:eastAsia="Times New Roman" w:hAnsi="Arial" w:cs="Arial"/>
        </w:rPr>
        <w:t xml:space="preserve">1) </w:t>
      </w:r>
      <w:r w:rsidR="001A30EB">
        <w:rPr>
          <w:rFonts w:ascii="Arial" w:eastAsia="Times New Roman" w:hAnsi="Arial" w:cs="Arial"/>
        </w:rPr>
        <w:t xml:space="preserve"> </w:t>
      </w:r>
      <w:r>
        <w:rPr>
          <w:rFonts w:ascii="Arial" w:eastAsia="Times New Roman" w:hAnsi="Arial" w:cs="Arial"/>
        </w:rPr>
        <w:t xml:space="preserve">For Courses </w:t>
      </w:r>
      <w:r w:rsidR="008D118D">
        <w:rPr>
          <w:rFonts w:ascii="Arial" w:eastAsia="Times New Roman" w:hAnsi="Arial" w:cs="Arial"/>
        </w:rPr>
        <w:t>T</w:t>
      </w:r>
      <w:r>
        <w:rPr>
          <w:rFonts w:ascii="Arial" w:eastAsia="Times New Roman" w:hAnsi="Arial" w:cs="Arial"/>
        </w:rPr>
        <w:t>aken at Texas State</w:t>
      </w:r>
      <w:r w:rsidR="00CD7C84">
        <w:rPr>
          <w:rFonts w:ascii="Arial" w:eastAsia="Times New Roman" w:hAnsi="Arial" w:cs="Arial"/>
        </w:rPr>
        <w:t xml:space="preserve"> – </w:t>
      </w:r>
      <w:r>
        <w:rPr>
          <w:rFonts w:ascii="Arial" w:eastAsia="Times New Roman" w:hAnsi="Arial" w:cs="Arial"/>
        </w:rPr>
        <w:t>The</w:t>
      </w:r>
      <w:r w:rsidRPr="00270B12">
        <w:rPr>
          <w:rFonts w:ascii="Arial" w:eastAsia="Times New Roman" w:hAnsi="Arial" w:cs="Arial"/>
        </w:rPr>
        <w:t xml:space="preserve"> </w:t>
      </w:r>
      <w:r w:rsidR="008D118D">
        <w:rPr>
          <w:rFonts w:ascii="Arial" w:eastAsia="Times New Roman" w:hAnsi="Arial" w:cs="Arial"/>
        </w:rPr>
        <w:t>u</w:t>
      </w:r>
      <w:r w:rsidRPr="00270B12">
        <w:rPr>
          <w:rFonts w:ascii="Arial" w:eastAsia="Times New Roman" w:hAnsi="Arial" w:cs="Arial"/>
        </w:rPr>
        <w:t>niversity will waive the</w:t>
      </w:r>
      <w:r w:rsidR="007B5B54">
        <w:rPr>
          <w:rFonts w:ascii="Arial" w:eastAsia="Times New Roman" w:hAnsi="Arial" w:cs="Arial"/>
        </w:rPr>
        <w:t xml:space="preserve"> </w:t>
      </w:r>
      <w:r w:rsidRPr="00270B12">
        <w:rPr>
          <w:rFonts w:ascii="Arial" w:eastAsia="Times New Roman" w:hAnsi="Arial" w:cs="Arial"/>
        </w:rPr>
        <w:t xml:space="preserve">tuition and fees for up to 12 credit hours for undergraduate participants and up to </w:t>
      </w:r>
      <w:r w:rsidR="00823830">
        <w:rPr>
          <w:rFonts w:ascii="Arial" w:eastAsia="Times New Roman" w:hAnsi="Arial" w:cs="Arial"/>
        </w:rPr>
        <w:t>nine</w:t>
      </w:r>
      <w:r w:rsidRPr="00270B12">
        <w:rPr>
          <w:rFonts w:ascii="Arial" w:eastAsia="Times New Roman" w:hAnsi="Arial" w:cs="Arial"/>
        </w:rPr>
        <w:t xml:space="preserve"> credit hours for graduate participants for employees as long as they </w:t>
      </w:r>
      <w:bookmarkStart w:id="20" w:name="_Hlk27080057"/>
      <w:r w:rsidRPr="00270B12">
        <w:rPr>
          <w:rFonts w:ascii="Arial" w:eastAsia="Times New Roman" w:hAnsi="Arial" w:cs="Arial"/>
        </w:rPr>
        <w:t xml:space="preserve">remain in good academic standing by meeting the Texas State GPA qualifications of </w:t>
      </w:r>
      <w:r w:rsidR="00823830">
        <w:rPr>
          <w:rFonts w:ascii="Arial" w:eastAsia="Times New Roman" w:hAnsi="Arial" w:cs="Arial"/>
        </w:rPr>
        <w:t>s</w:t>
      </w:r>
      <w:r w:rsidRPr="00270B12">
        <w:rPr>
          <w:rFonts w:ascii="Arial" w:eastAsia="Times New Roman" w:hAnsi="Arial" w:cs="Arial"/>
        </w:rPr>
        <w:t xml:space="preserve">atisfactory </w:t>
      </w:r>
      <w:r w:rsidR="00823830">
        <w:rPr>
          <w:rFonts w:ascii="Arial" w:eastAsia="Times New Roman" w:hAnsi="Arial" w:cs="Arial"/>
        </w:rPr>
        <w:t>a</w:t>
      </w:r>
      <w:r w:rsidRPr="00270B12">
        <w:rPr>
          <w:rFonts w:ascii="Arial" w:eastAsia="Times New Roman" w:hAnsi="Arial" w:cs="Arial"/>
        </w:rPr>
        <w:t xml:space="preserve">cademic </w:t>
      </w:r>
      <w:r w:rsidR="00823830">
        <w:rPr>
          <w:rFonts w:ascii="Arial" w:eastAsia="Times New Roman" w:hAnsi="Arial" w:cs="Arial"/>
        </w:rPr>
        <w:t>p</w:t>
      </w:r>
      <w:r w:rsidRPr="00270B12">
        <w:rPr>
          <w:rFonts w:ascii="Arial" w:eastAsia="Times New Roman" w:hAnsi="Arial" w:cs="Arial"/>
        </w:rPr>
        <w:t>rogress for continued awards</w:t>
      </w:r>
      <w:r w:rsidR="008D118D">
        <w:rPr>
          <w:rFonts w:ascii="Arial" w:eastAsia="Times New Roman" w:hAnsi="Arial" w:cs="Arial"/>
        </w:rPr>
        <w:t>,</w:t>
      </w:r>
      <w:r w:rsidRPr="00270B12">
        <w:rPr>
          <w:rFonts w:ascii="Arial" w:eastAsia="Times New Roman" w:hAnsi="Arial" w:cs="Arial"/>
        </w:rPr>
        <w:t xml:space="preserve"> per </w:t>
      </w:r>
      <w:hyperlink r:id="rId20" w:history="1">
        <w:r w:rsidRPr="008D118D">
          <w:rPr>
            <w:rStyle w:val="Hyperlink"/>
            <w:rFonts w:ascii="Arial" w:eastAsia="Times New Roman" w:hAnsi="Arial" w:cs="Arial"/>
          </w:rPr>
          <w:t>Texas Education Code</w:t>
        </w:r>
        <w:r w:rsidR="001A30EB" w:rsidRPr="008D118D">
          <w:rPr>
            <w:rStyle w:val="Hyperlink"/>
            <w:rFonts w:ascii="Arial" w:eastAsia="Times New Roman" w:hAnsi="Arial" w:cs="Arial"/>
          </w:rPr>
          <w:t xml:space="preserve"> </w:t>
        </w:r>
        <w:r w:rsidRPr="008D118D">
          <w:rPr>
            <w:rStyle w:val="Hyperlink"/>
            <w:rFonts w:ascii="Arial" w:eastAsia="Times New Roman" w:hAnsi="Arial" w:cs="Arial"/>
          </w:rPr>
          <w:t>54.2001</w:t>
        </w:r>
      </w:hyperlink>
      <w:r w:rsidR="008D118D" w:rsidRPr="008D118D">
        <w:rPr>
          <w:rFonts w:ascii="Arial" w:eastAsia="Times New Roman" w:hAnsi="Arial" w:cs="Arial"/>
        </w:rPr>
        <w:t>.</w:t>
      </w:r>
      <w:r w:rsidRPr="00270B12">
        <w:rPr>
          <w:rFonts w:ascii="Arial" w:eastAsia="Times New Roman" w:hAnsi="Arial" w:cs="Arial"/>
        </w:rPr>
        <w:t xml:space="preserve"> </w:t>
      </w:r>
      <w:bookmarkEnd w:id="20"/>
      <w:r w:rsidRPr="00270B12">
        <w:rPr>
          <w:rFonts w:ascii="Arial" w:eastAsia="Times New Roman" w:hAnsi="Arial" w:cs="Arial"/>
        </w:rPr>
        <w:t>All adjustments to employee student accounts will</w:t>
      </w:r>
      <w:r w:rsidR="007B5B54">
        <w:rPr>
          <w:rFonts w:ascii="Arial" w:eastAsia="Times New Roman" w:hAnsi="Arial" w:cs="Arial"/>
        </w:rPr>
        <w:t xml:space="preserve"> </w:t>
      </w:r>
      <w:r w:rsidRPr="00270B12">
        <w:rPr>
          <w:rFonts w:ascii="Arial" w:eastAsia="Times New Roman" w:hAnsi="Arial" w:cs="Arial"/>
        </w:rPr>
        <w:t>be</w:t>
      </w:r>
      <w:r w:rsidR="001A30EB">
        <w:rPr>
          <w:rFonts w:ascii="Arial" w:eastAsia="Times New Roman" w:hAnsi="Arial" w:cs="Arial"/>
        </w:rPr>
        <w:t xml:space="preserve"> </w:t>
      </w:r>
      <w:r w:rsidRPr="00270B12">
        <w:rPr>
          <w:rFonts w:ascii="Arial" w:eastAsia="Times New Roman" w:hAnsi="Arial" w:cs="Arial"/>
        </w:rPr>
        <w:t>applied after grades have posted for the previous term.</w:t>
      </w:r>
      <w:r w:rsidR="00823830">
        <w:rPr>
          <w:rFonts w:ascii="Arial" w:eastAsia="Times New Roman" w:hAnsi="Arial" w:cs="Arial"/>
        </w:rPr>
        <w:t xml:space="preserve"> </w:t>
      </w:r>
      <w:r w:rsidRPr="00270B12">
        <w:rPr>
          <w:rFonts w:ascii="Arial" w:eastAsia="Times New Roman" w:hAnsi="Arial" w:cs="Arial"/>
        </w:rPr>
        <w:t xml:space="preserve">Participants who enroll in additional courses beyond the 12 credit </w:t>
      </w:r>
      <w:r w:rsidRPr="00270B12">
        <w:rPr>
          <w:rFonts w:ascii="Arial" w:eastAsia="Times New Roman" w:hAnsi="Arial" w:cs="Arial"/>
        </w:rPr>
        <w:lastRenderedPageBreak/>
        <w:t xml:space="preserve">hours for undergraduate and </w:t>
      </w:r>
      <w:r w:rsidR="00823830">
        <w:rPr>
          <w:rFonts w:ascii="Arial" w:eastAsia="Times New Roman" w:hAnsi="Arial" w:cs="Arial"/>
        </w:rPr>
        <w:t>nine</w:t>
      </w:r>
      <w:r w:rsidRPr="00270B12">
        <w:rPr>
          <w:rFonts w:ascii="Arial" w:eastAsia="Times New Roman" w:hAnsi="Arial" w:cs="Arial"/>
        </w:rPr>
        <w:t xml:space="preserve"> credit hours for graduate will be responsible to pay the statutory tuition, graduate increment, </w:t>
      </w:r>
      <w:r w:rsidR="00EC28C4">
        <w:rPr>
          <w:rFonts w:ascii="Arial" w:hAnsi="Arial" w:cs="Arial"/>
        </w:rPr>
        <w:t>McCoy Program fees</w:t>
      </w:r>
      <w:r w:rsidR="00823830">
        <w:rPr>
          <w:rFonts w:ascii="Arial" w:hAnsi="Arial" w:cs="Arial"/>
        </w:rPr>
        <w:t>,</w:t>
      </w:r>
      <w:r w:rsidR="00EC28C4">
        <w:rPr>
          <w:rFonts w:ascii="Arial" w:hAnsi="Arial" w:cs="Arial"/>
        </w:rPr>
        <w:t xml:space="preserve"> </w:t>
      </w:r>
      <w:r w:rsidRPr="00270B12">
        <w:rPr>
          <w:rFonts w:ascii="Arial" w:eastAsia="Times New Roman" w:hAnsi="Arial" w:cs="Arial"/>
        </w:rPr>
        <w:t xml:space="preserve">and any other fees not specified in </w:t>
      </w:r>
      <w:r w:rsidR="00241D5D">
        <w:rPr>
          <w:rFonts w:ascii="Arial" w:eastAsia="Times New Roman" w:hAnsi="Arial" w:cs="Arial"/>
        </w:rPr>
        <w:t xml:space="preserve">Section </w:t>
      </w:r>
      <w:r w:rsidRPr="00270B12">
        <w:rPr>
          <w:rFonts w:ascii="Arial" w:eastAsia="Times New Roman" w:hAnsi="Arial" w:cs="Arial"/>
        </w:rPr>
        <w:t>0</w:t>
      </w:r>
      <w:r w:rsidR="0045682C">
        <w:rPr>
          <w:rFonts w:ascii="Arial" w:eastAsia="Times New Roman" w:hAnsi="Arial" w:cs="Arial"/>
        </w:rPr>
        <w:t>3</w:t>
      </w:r>
      <w:r w:rsidRPr="00270B12">
        <w:rPr>
          <w:rFonts w:ascii="Arial" w:eastAsia="Times New Roman" w:hAnsi="Arial" w:cs="Arial"/>
        </w:rPr>
        <w:t>.0</w:t>
      </w:r>
      <w:r w:rsidR="0045682C">
        <w:rPr>
          <w:rFonts w:ascii="Arial" w:eastAsia="Times New Roman" w:hAnsi="Arial" w:cs="Arial"/>
        </w:rPr>
        <w:t>1</w:t>
      </w:r>
      <w:r w:rsidRPr="00270B12">
        <w:rPr>
          <w:rFonts w:ascii="Arial" w:eastAsia="Times New Roman" w:hAnsi="Arial" w:cs="Arial"/>
        </w:rPr>
        <w:t xml:space="preserve"> </w:t>
      </w:r>
      <w:r w:rsidR="00241D5D" w:rsidRPr="00270B12">
        <w:rPr>
          <w:rFonts w:ascii="Arial" w:eastAsia="Times New Roman" w:hAnsi="Arial" w:cs="Arial"/>
        </w:rPr>
        <w:t xml:space="preserve">for </w:t>
      </w:r>
      <w:r w:rsidR="00241D5D">
        <w:rPr>
          <w:rFonts w:ascii="Arial" w:eastAsia="Times New Roman" w:hAnsi="Arial" w:cs="Arial"/>
        </w:rPr>
        <w:t>the</w:t>
      </w:r>
      <w:r w:rsidR="00EC28C4">
        <w:rPr>
          <w:rFonts w:ascii="Arial" w:eastAsia="Times New Roman" w:hAnsi="Arial" w:cs="Arial"/>
        </w:rPr>
        <w:t xml:space="preserve"> </w:t>
      </w:r>
      <w:r w:rsidRPr="00270B12">
        <w:rPr>
          <w:rFonts w:ascii="Arial" w:eastAsia="Times New Roman" w:hAnsi="Arial" w:cs="Arial"/>
        </w:rPr>
        <w:t xml:space="preserve">additional hours. </w:t>
      </w:r>
    </w:p>
    <w:p w14:paraId="2DEC2250" w14:textId="5CAA5274" w:rsidR="00E030A4" w:rsidRPr="007B5B54" w:rsidRDefault="007342BC" w:rsidP="007B5B54">
      <w:pPr>
        <w:tabs>
          <w:tab w:val="left" w:pos="1800"/>
          <w:tab w:val="left" w:pos="2250"/>
        </w:tabs>
        <w:ind w:left="2160" w:hanging="360"/>
        <w:rPr>
          <w:rFonts w:ascii="Arial" w:eastAsia="Times New Roman" w:hAnsi="Arial" w:cs="Arial"/>
        </w:rPr>
      </w:pPr>
      <w:r>
        <w:rPr>
          <w:rFonts w:ascii="Arial" w:eastAsia="Times New Roman" w:hAnsi="Arial" w:cs="Arial"/>
        </w:rPr>
        <w:t xml:space="preserve">2) </w:t>
      </w:r>
      <w:r w:rsidR="001A30EB">
        <w:rPr>
          <w:rFonts w:ascii="Arial" w:eastAsia="Times New Roman" w:hAnsi="Arial" w:cs="Arial"/>
        </w:rPr>
        <w:t xml:space="preserve"> </w:t>
      </w:r>
      <w:r>
        <w:rPr>
          <w:rFonts w:ascii="Arial" w:eastAsia="Times New Roman" w:hAnsi="Arial" w:cs="Arial"/>
        </w:rPr>
        <w:t>For Courses Taken at Other Accredited Institutions of Higher</w:t>
      </w:r>
      <w:r w:rsidR="007B5B54">
        <w:rPr>
          <w:rFonts w:ascii="Arial" w:eastAsia="Times New Roman" w:hAnsi="Arial" w:cs="Arial"/>
        </w:rPr>
        <w:t xml:space="preserve"> </w:t>
      </w:r>
      <w:r>
        <w:rPr>
          <w:rFonts w:ascii="Arial" w:eastAsia="Times New Roman" w:hAnsi="Arial" w:cs="Arial"/>
        </w:rPr>
        <w:t xml:space="preserve">Education – </w:t>
      </w:r>
      <w:r w:rsidRPr="004A76EE">
        <w:rPr>
          <w:rFonts w:ascii="Arial" w:eastAsia="Times New Roman" w:hAnsi="Arial" w:cs="Arial"/>
        </w:rPr>
        <w:t xml:space="preserve">Participants seeking course offerings not provided by Texas State will have those requests reviewed on a case-by-case basis by their respective </w:t>
      </w:r>
      <w:r w:rsidR="00823830" w:rsidRPr="00823830">
        <w:rPr>
          <w:rFonts w:ascii="Arial" w:eastAsia="Times New Roman" w:hAnsi="Arial" w:cs="Arial"/>
        </w:rPr>
        <w:t xml:space="preserve">divisional </w:t>
      </w:r>
      <w:r w:rsidR="00823830">
        <w:rPr>
          <w:rFonts w:ascii="Arial" w:eastAsia="Times New Roman" w:hAnsi="Arial" w:cs="Arial"/>
        </w:rPr>
        <w:t>vice president</w:t>
      </w:r>
      <w:r w:rsidR="00823830" w:rsidRPr="004A76EE">
        <w:rPr>
          <w:rFonts w:ascii="Arial" w:eastAsia="Times New Roman" w:hAnsi="Arial" w:cs="Arial"/>
        </w:rPr>
        <w:t xml:space="preserve"> </w:t>
      </w:r>
      <w:r w:rsidRPr="004A76EE">
        <w:rPr>
          <w:rFonts w:ascii="Arial" w:eastAsia="Times New Roman" w:hAnsi="Arial" w:cs="Arial"/>
        </w:rPr>
        <w:t xml:space="preserve">who will make the </w:t>
      </w:r>
      <w:r w:rsidR="00823830">
        <w:rPr>
          <w:rFonts w:ascii="Arial" w:eastAsia="Times New Roman" w:hAnsi="Arial" w:cs="Arial"/>
        </w:rPr>
        <w:t xml:space="preserve"> </w:t>
      </w:r>
      <w:r w:rsidRPr="004A76EE">
        <w:rPr>
          <w:rFonts w:ascii="Arial" w:eastAsia="Times New Roman" w:hAnsi="Arial" w:cs="Arial"/>
        </w:rPr>
        <w:t>final determination.</w:t>
      </w:r>
      <w:r w:rsidRPr="004A76EE">
        <w:rPr>
          <w:rFonts w:ascii="Arial" w:hAnsi="Arial" w:cs="Arial"/>
        </w:rPr>
        <w:t> </w:t>
      </w:r>
    </w:p>
    <w:p w14:paraId="6406E4C3" w14:textId="36906E67" w:rsidR="00E030A4" w:rsidRDefault="00E030A4" w:rsidP="007B5B54">
      <w:pPr>
        <w:tabs>
          <w:tab w:val="left" w:pos="1980"/>
          <w:tab w:val="left" w:pos="2520"/>
          <w:tab w:val="left" w:pos="2610"/>
        </w:tabs>
        <w:ind w:left="2520" w:hanging="360"/>
        <w:rPr>
          <w:rFonts w:ascii="Arial" w:hAnsi="Arial" w:cs="Arial"/>
        </w:rPr>
      </w:pPr>
      <w:r>
        <w:rPr>
          <w:rFonts w:ascii="Arial" w:hAnsi="Arial" w:cs="Arial"/>
        </w:rPr>
        <w:t xml:space="preserve">(a) For courses taken at other accredited institutions of higher education, the participant must remain in good academic standing by meeting an equivalent GPA to the Texas State GPA qualifications of satisfactory academic progress for continues awards, per </w:t>
      </w:r>
      <w:hyperlink r:id="rId21" w:history="1">
        <w:r w:rsidRPr="00241D5D">
          <w:rPr>
            <w:rStyle w:val="Hyperlink"/>
            <w:rFonts w:ascii="Arial" w:hAnsi="Arial" w:cs="Arial"/>
          </w:rPr>
          <w:t>Texas Education Code 54.2001</w:t>
        </w:r>
      </w:hyperlink>
      <w:r>
        <w:rPr>
          <w:rFonts w:ascii="Arial" w:hAnsi="Arial" w:cs="Arial"/>
        </w:rPr>
        <w:t>.</w:t>
      </w:r>
    </w:p>
    <w:p w14:paraId="079F550C" w14:textId="5B53C452" w:rsidR="008B6575" w:rsidRDefault="00241D5D" w:rsidP="007B5B54">
      <w:pPr>
        <w:tabs>
          <w:tab w:val="left" w:pos="2790"/>
        </w:tabs>
        <w:ind w:left="2520" w:hanging="360"/>
        <w:rPr>
          <w:rFonts w:ascii="Arial" w:hAnsi="Arial" w:cs="Arial"/>
        </w:rPr>
      </w:pPr>
      <w:r>
        <w:rPr>
          <w:rFonts w:ascii="Arial" w:hAnsi="Arial" w:cs="Arial"/>
        </w:rPr>
        <w:t>*</w:t>
      </w:r>
      <w:r w:rsidR="008B6575">
        <w:rPr>
          <w:rFonts w:ascii="Arial" w:hAnsi="Arial" w:cs="Arial"/>
        </w:rPr>
        <w:t xml:space="preserve">(b)The university will reimburse the employee the cost of tuition and fees equal to the cost of enrolling in courses at Texas State. Employees will be required to provide receipts from other institutions for reimbursement. The university has 30 business days to process the reimbursement. </w:t>
      </w:r>
    </w:p>
    <w:p w14:paraId="73578518" w14:textId="4AF587E2" w:rsidR="004403C0" w:rsidRPr="00241D5D" w:rsidRDefault="00241D5D" w:rsidP="007B5B54">
      <w:pPr>
        <w:tabs>
          <w:tab w:val="left" w:pos="2520"/>
          <w:tab w:val="left" w:pos="2700"/>
        </w:tabs>
        <w:ind w:left="2520" w:hanging="360"/>
        <w:rPr>
          <w:rFonts w:ascii="Arial" w:hAnsi="Arial" w:cs="Arial"/>
        </w:rPr>
      </w:pPr>
      <w:r>
        <w:rPr>
          <w:rFonts w:ascii="Arial" w:hAnsi="Arial" w:cs="Arial"/>
        </w:rPr>
        <w:t>*</w:t>
      </w:r>
      <w:r w:rsidR="00E030A4">
        <w:rPr>
          <w:rFonts w:ascii="Arial" w:hAnsi="Arial" w:cs="Arial"/>
        </w:rPr>
        <w:t>(c)Participants pursuing a post-master’s degree at another institution will arrange their schedules with their respective supervisor. The university will reimburse the cost of tuition and fees equal to the cost of enrolling in a graduate program at Texas State. The university has 30 business days to process the reimbursement.</w:t>
      </w:r>
    </w:p>
    <w:p w14:paraId="7BE3B59A" w14:textId="4F8D401A" w:rsidR="00D77A1B" w:rsidRDefault="009109B6" w:rsidP="008D118D">
      <w:pPr>
        <w:tabs>
          <w:tab w:val="left" w:pos="2160"/>
        </w:tabs>
        <w:spacing w:before="100" w:beforeAutospacing="1" w:after="100" w:afterAutospacing="1"/>
        <w:ind w:left="1800" w:hanging="360"/>
        <w:rPr>
          <w:rFonts w:ascii="Arial" w:hAnsi="Arial" w:cs="Arial"/>
        </w:rPr>
      </w:pPr>
      <w:r>
        <w:rPr>
          <w:rFonts w:ascii="Arial" w:eastAsia="Times New Roman" w:hAnsi="Arial" w:cs="Arial"/>
        </w:rPr>
        <w:t>e</w:t>
      </w:r>
      <w:r w:rsidR="00ED33CC">
        <w:rPr>
          <w:rFonts w:ascii="Arial" w:eastAsia="Times New Roman" w:hAnsi="Arial" w:cs="Arial"/>
        </w:rPr>
        <w:t>.</w:t>
      </w:r>
      <w:r w:rsidR="00ED33CC">
        <w:rPr>
          <w:rFonts w:ascii="Arial" w:eastAsia="Times New Roman" w:hAnsi="Arial" w:cs="Arial"/>
        </w:rPr>
        <w:tab/>
      </w:r>
      <w:r w:rsidR="004403C0" w:rsidRPr="004A76EE">
        <w:rPr>
          <w:rFonts w:ascii="Arial" w:eastAsia="Times New Roman" w:hAnsi="Arial" w:cs="Arial"/>
        </w:rPr>
        <w:t xml:space="preserve">All courses are subject to approval by the </w:t>
      </w:r>
      <w:r w:rsidR="004348E0" w:rsidRPr="00823830">
        <w:rPr>
          <w:rFonts w:ascii="Arial" w:eastAsia="Times New Roman" w:hAnsi="Arial" w:cs="Arial"/>
        </w:rPr>
        <w:t xml:space="preserve">divisional </w:t>
      </w:r>
      <w:r w:rsidR="004348E0">
        <w:rPr>
          <w:rFonts w:ascii="Arial" w:eastAsia="Times New Roman" w:hAnsi="Arial" w:cs="Arial"/>
        </w:rPr>
        <w:t>vice president</w:t>
      </w:r>
      <w:r w:rsidR="004403C0" w:rsidRPr="004A76EE">
        <w:rPr>
          <w:rFonts w:ascii="Arial" w:eastAsia="Times New Roman" w:hAnsi="Arial" w:cs="Arial"/>
        </w:rPr>
        <w:t xml:space="preserve">. Changes in courses requested on the original application should be submitted through channels to the appropriate </w:t>
      </w:r>
      <w:r w:rsidR="004348E0" w:rsidRPr="00823830">
        <w:rPr>
          <w:rFonts w:ascii="Arial" w:eastAsia="Times New Roman" w:hAnsi="Arial" w:cs="Arial"/>
        </w:rPr>
        <w:t xml:space="preserve">divisional </w:t>
      </w:r>
      <w:r w:rsidR="004348E0">
        <w:rPr>
          <w:rFonts w:ascii="Arial" w:eastAsia="Times New Roman" w:hAnsi="Arial" w:cs="Arial"/>
        </w:rPr>
        <w:t>vice president</w:t>
      </w:r>
      <w:r w:rsidR="004403C0" w:rsidRPr="004A76EE">
        <w:rPr>
          <w:rFonts w:ascii="Arial" w:eastAsia="Times New Roman" w:hAnsi="Arial" w:cs="Arial"/>
        </w:rPr>
        <w:t>.</w:t>
      </w:r>
      <w:r w:rsidR="004403C0" w:rsidRPr="004A76EE">
        <w:rPr>
          <w:rFonts w:ascii="Arial" w:hAnsi="Arial" w:cs="Arial"/>
        </w:rPr>
        <w:t> </w:t>
      </w:r>
    </w:p>
    <w:p w14:paraId="2D2DDDC1" w14:textId="23DF5117" w:rsidR="004403C0" w:rsidRDefault="000B49E1" w:rsidP="00241D5D">
      <w:pPr>
        <w:ind w:left="1440" w:hanging="720"/>
        <w:rPr>
          <w:rFonts w:ascii="Arial" w:hAnsi="Arial" w:cs="Arial"/>
        </w:rPr>
      </w:pPr>
      <w:r w:rsidRPr="004A76EE">
        <w:rPr>
          <w:rFonts w:ascii="Arial" w:hAnsi="Arial" w:cs="Arial"/>
        </w:rPr>
        <w:t>0</w:t>
      </w:r>
      <w:r w:rsidR="004348E0">
        <w:rPr>
          <w:rFonts w:ascii="Arial" w:hAnsi="Arial" w:cs="Arial"/>
        </w:rPr>
        <w:t>5</w:t>
      </w:r>
      <w:r w:rsidR="00B739E4" w:rsidRPr="004A76EE">
        <w:rPr>
          <w:rFonts w:ascii="Arial" w:hAnsi="Arial" w:cs="Arial"/>
        </w:rPr>
        <w:t>.04</w:t>
      </w:r>
      <w:r w:rsidR="00ED33CC">
        <w:rPr>
          <w:rFonts w:ascii="Arial" w:hAnsi="Arial" w:cs="Arial"/>
        </w:rPr>
        <w:tab/>
      </w:r>
      <w:r w:rsidR="004403C0" w:rsidRPr="004A76EE">
        <w:rPr>
          <w:rFonts w:ascii="Arial" w:hAnsi="Arial" w:cs="Arial"/>
        </w:rPr>
        <w:t>Selection</w:t>
      </w:r>
      <w:r w:rsidR="00320546">
        <w:rPr>
          <w:rFonts w:ascii="Arial" w:hAnsi="Arial" w:cs="Arial"/>
        </w:rPr>
        <w:t xml:space="preserve"> and </w:t>
      </w:r>
      <w:r w:rsidR="00241D5D">
        <w:rPr>
          <w:rFonts w:ascii="Arial" w:hAnsi="Arial" w:cs="Arial"/>
        </w:rPr>
        <w:t>N</w:t>
      </w:r>
      <w:r w:rsidR="00320546">
        <w:rPr>
          <w:rFonts w:ascii="Arial" w:hAnsi="Arial" w:cs="Arial"/>
        </w:rPr>
        <w:t>otification</w:t>
      </w:r>
    </w:p>
    <w:p w14:paraId="4936AA22" w14:textId="77777777" w:rsidR="00241D5D" w:rsidRPr="004A76EE" w:rsidRDefault="00241D5D" w:rsidP="00241D5D">
      <w:pPr>
        <w:ind w:left="1440" w:hanging="720"/>
        <w:rPr>
          <w:rFonts w:ascii="Arial" w:hAnsi="Arial" w:cs="Arial"/>
        </w:rPr>
      </w:pPr>
    </w:p>
    <w:p w14:paraId="53A104D6" w14:textId="421EC312" w:rsidR="004403C0" w:rsidRDefault="00ED33CC" w:rsidP="00241D5D">
      <w:pPr>
        <w:ind w:left="1800" w:hanging="360"/>
        <w:rPr>
          <w:rFonts w:ascii="Arial" w:hAnsi="Arial" w:cs="Arial"/>
        </w:rPr>
      </w:pPr>
      <w:r>
        <w:rPr>
          <w:rFonts w:ascii="Arial" w:eastAsia="Times New Roman" w:hAnsi="Arial" w:cs="Arial"/>
        </w:rPr>
        <w:t>a.</w:t>
      </w:r>
      <w:r>
        <w:rPr>
          <w:rFonts w:ascii="Arial" w:eastAsia="Times New Roman" w:hAnsi="Arial" w:cs="Arial"/>
        </w:rPr>
        <w:tab/>
      </w:r>
      <w:r w:rsidR="004403C0" w:rsidRPr="004A76EE">
        <w:rPr>
          <w:rFonts w:ascii="Arial" w:eastAsia="Times New Roman" w:hAnsi="Arial" w:cs="Arial"/>
        </w:rPr>
        <w:t>Applicants may seek staff educational development leave to satisfy the requirements for a graduate or undergraduate degree.</w:t>
      </w:r>
      <w:r w:rsidR="004403C0" w:rsidRPr="004A76EE">
        <w:rPr>
          <w:rFonts w:ascii="Arial" w:hAnsi="Arial" w:cs="Arial"/>
        </w:rPr>
        <w:t> </w:t>
      </w:r>
    </w:p>
    <w:p w14:paraId="312E55F8" w14:textId="77777777" w:rsidR="00241D5D" w:rsidRPr="004A76EE" w:rsidRDefault="00241D5D" w:rsidP="00241D5D">
      <w:pPr>
        <w:ind w:left="1800" w:hanging="360"/>
        <w:rPr>
          <w:rFonts w:ascii="Arial" w:hAnsi="Arial" w:cs="Arial"/>
        </w:rPr>
      </w:pPr>
    </w:p>
    <w:p w14:paraId="634369C5" w14:textId="1BA50F83" w:rsidR="004403C0" w:rsidRDefault="00ED33CC" w:rsidP="00241D5D">
      <w:pPr>
        <w:ind w:left="1800" w:hanging="360"/>
        <w:rPr>
          <w:rFonts w:ascii="Arial" w:eastAsia="Times New Roman" w:hAnsi="Arial" w:cs="Arial"/>
        </w:rPr>
      </w:pPr>
      <w:r>
        <w:rPr>
          <w:rFonts w:ascii="Arial" w:eastAsia="Times New Roman" w:hAnsi="Arial" w:cs="Arial"/>
        </w:rPr>
        <w:t>b.</w:t>
      </w:r>
      <w:r>
        <w:rPr>
          <w:rFonts w:ascii="Arial" w:eastAsia="Times New Roman" w:hAnsi="Arial" w:cs="Arial"/>
        </w:rPr>
        <w:tab/>
      </w:r>
      <w:r w:rsidR="004403C0" w:rsidRPr="004A76EE">
        <w:rPr>
          <w:rFonts w:ascii="Arial" w:eastAsia="Times New Roman" w:hAnsi="Arial" w:cs="Arial"/>
        </w:rPr>
        <w:t>Individuals will be selected from a pool of applicants within their respective division.</w:t>
      </w:r>
    </w:p>
    <w:p w14:paraId="2650CE23" w14:textId="77777777" w:rsidR="00241D5D" w:rsidRPr="004A76EE" w:rsidRDefault="00241D5D" w:rsidP="00241D5D">
      <w:pPr>
        <w:ind w:left="1800" w:hanging="360"/>
        <w:rPr>
          <w:rFonts w:ascii="Arial" w:hAnsi="Arial" w:cs="Arial"/>
        </w:rPr>
      </w:pPr>
    </w:p>
    <w:p w14:paraId="2C3D9737" w14:textId="54DFECB7" w:rsidR="004403C0" w:rsidRDefault="00ED33CC" w:rsidP="00241D5D">
      <w:pPr>
        <w:ind w:left="1800" w:hanging="360"/>
        <w:rPr>
          <w:rFonts w:ascii="Arial" w:eastAsia="Times New Roman" w:hAnsi="Arial" w:cs="Arial"/>
        </w:rPr>
      </w:pPr>
      <w:r>
        <w:rPr>
          <w:rFonts w:ascii="Arial" w:eastAsia="Times New Roman" w:hAnsi="Arial" w:cs="Arial"/>
        </w:rPr>
        <w:t>c.</w:t>
      </w:r>
      <w:r>
        <w:rPr>
          <w:rFonts w:ascii="Arial" w:eastAsia="Times New Roman" w:hAnsi="Arial" w:cs="Arial"/>
        </w:rPr>
        <w:tab/>
      </w:r>
      <w:r w:rsidR="004403C0" w:rsidRPr="004A76EE">
        <w:rPr>
          <w:rFonts w:ascii="Arial" w:eastAsia="Times New Roman" w:hAnsi="Arial" w:cs="Arial"/>
        </w:rPr>
        <w:t xml:space="preserve">Each </w:t>
      </w:r>
      <w:r w:rsidR="004348E0" w:rsidRPr="00823830">
        <w:rPr>
          <w:rFonts w:ascii="Arial" w:eastAsia="Times New Roman" w:hAnsi="Arial" w:cs="Arial"/>
        </w:rPr>
        <w:t xml:space="preserve">divisional </w:t>
      </w:r>
      <w:r w:rsidR="004348E0">
        <w:rPr>
          <w:rFonts w:ascii="Arial" w:eastAsia="Times New Roman" w:hAnsi="Arial" w:cs="Arial"/>
        </w:rPr>
        <w:t>vice president</w:t>
      </w:r>
      <w:r w:rsidR="004348E0" w:rsidRPr="004A76EE">
        <w:rPr>
          <w:rFonts w:ascii="Arial" w:eastAsia="Times New Roman" w:hAnsi="Arial" w:cs="Arial"/>
        </w:rPr>
        <w:t xml:space="preserve"> </w:t>
      </w:r>
      <w:r w:rsidR="004403C0" w:rsidRPr="004A76EE">
        <w:rPr>
          <w:rFonts w:ascii="Arial" w:eastAsia="Times New Roman" w:hAnsi="Arial" w:cs="Arial"/>
        </w:rPr>
        <w:t xml:space="preserve">will solicit applications from their respective division in </w:t>
      </w:r>
      <w:r w:rsidR="009026CB" w:rsidRPr="004A76EE">
        <w:rPr>
          <w:rFonts w:ascii="Arial" w:eastAsia="Times New Roman" w:hAnsi="Arial" w:cs="Arial"/>
        </w:rPr>
        <w:t xml:space="preserve">February </w:t>
      </w:r>
      <w:r w:rsidR="004403C0" w:rsidRPr="004A76EE">
        <w:rPr>
          <w:rFonts w:ascii="Arial" w:eastAsia="Times New Roman" w:hAnsi="Arial" w:cs="Arial"/>
        </w:rPr>
        <w:t xml:space="preserve">for participation during the following fall semester and in </w:t>
      </w:r>
      <w:r w:rsidR="00A94B3B" w:rsidRPr="004A76EE">
        <w:rPr>
          <w:rFonts w:ascii="Arial" w:eastAsia="Times New Roman" w:hAnsi="Arial" w:cs="Arial"/>
        </w:rPr>
        <w:t xml:space="preserve">August </w:t>
      </w:r>
      <w:r w:rsidR="004403C0" w:rsidRPr="004A76EE">
        <w:rPr>
          <w:rFonts w:ascii="Arial" w:eastAsia="Times New Roman" w:hAnsi="Arial" w:cs="Arial"/>
        </w:rPr>
        <w:t>for the following spring semester. </w:t>
      </w:r>
    </w:p>
    <w:p w14:paraId="2D88FCDA" w14:textId="77777777" w:rsidR="00241D5D" w:rsidRPr="004A76EE" w:rsidRDefault="00241D5D" w:rsidP="00241D5D">
      <w:pPr>
        <w:ind w:left="1800" w:hanging="360"/>
        <w:rPr>
          <w:rFonts w:ascii="Arial" w:eastAsia="Times New Roman" w:hAnsi="Arial" w:cs="Arial"/>
        </w:rPr>
      </w:pPr>
    </w:p>
    <w:p w14:paraId="51DEDAFE" w14:textId="74AFFAC2" w:rsidR="004403C0" w:rsidRDefault="00ED33CC" w:rsidP="00241D5D">
      <w:pPr>
        <w:ind w:left="1800" w:hanging="360"/>
        <w:rPr>
          <w:rFonts w:ascii="Arial" w:eastAsia="Times New Roman" w:hAnsi="Arial" w:cs="Arial"/>
        </w:rPr>
      </w:pPr>
      <w:r>
        <w:rPr>
          <w:rFonts w:ascii="Arial" w:eastAsia="Times New Roman" w:hAnsi="Arial" w:cs="Arial"/>
        </w:rPr>
        <w:t>d.</w:t>
      </w:r>
      <w:r>
        <w:rPr>
          <w:rFonts w:ascii="Arial" w:eastAsia="Times New Roman" w:hAnsi="Arial" w:cs="Arial"/>
        </w:rPr>
        <w:tab/>
      </w:r>
      <w:r w:rsidR="004403C0" w:rsidRPr="004A76EE">
        <w:rPr>
          <w:rFonts w:ascii="Arial" w:eastAsia="Times New Roman" w:hAnsi="Arial" w:cs="Arial"/>
        </w:rPr>
        <w:t>Each prospective participant will complete an</w:t>
      </w:r>
      <w:r w:rsidR="00B65B23" w:rsidRPr="004A76EE">
        <w:rPr>
          <w:rFonts w:ascii="Arial" w:eastAsia="Times New Roman" w:hAnsi="Arial" w:cs="Arial"/>
        </w:rPr>
        <w:t xml:space="preserve"> </w:t>
      </w:r>
      <w:hyperlink r:id="rId22" w:history="1">
        <w:r w:rsidR="00B65B23" w:rsidRPr="005A0B0F">
          <w:rPr>
            <w:rStyle w:val="Hyperlink"/>
            <w:rFonts w:ascii="Arial" w:eastAsia="Times New Roman" w:hAnsi="Arial" w:cs="Arial"/>
          </w:rPr>
          <w:t>Appli</w:t>
        </w:r>
        <w:r w:rsidR="00B65B23" w:rsidRPr="005A0B0F">
          <w:rPr>
            <w:rStyle w:val="Hyperlink"/>
            <w:rFonts w:ascii="Arial" w:eastAsia="Times New Roman" w:hAnsi="Arial" w:cs="Arial"/>
          </w:rPr>
          <w:t>c</w:t>
        </w:r>
        <w:r w:rsidR="00B65B23" w:rsidRPr="005A0B0F">
          <w:rPr>
            <w:rStyle w:val="Hyperlink"/>
            <w:rFonts w:ascii="Arial" w:eastAsia="Times New Roman" w:hAnsi="Arial" w:cs="Arial"/>
          </w:rPr>
          <w:t>ation for Staff Educational Development Leave</w:t>
        </w:r>
      </w:hyperlink>
      <w:r w:rsidR="00B65B23" w:rsidRPr="004A76EE">
        <w:rPr>
          <w:rFonts w:ascii="Arial" w:eastAsia="Times New Roman" w:hAnsi="Arial" w:cs="Arial"/>
        </w:rPr>
        <w:t xml:space="preserve"> </w:t>
      </w:r>
      <w:r w:rsidR="001E62E2">
        <w:rPr>
          <w:rFonts w:ascii="Arial" w:eastAsia="Times New Roman" w:hAnsi="Arial" w:cs="Arial"/>
        </w:rPr>
        <w:t xml:space="preserve">and submit it to the </w:t>
      </w:r>
      <w:r w:rsidR="004403C0" w:rsidRPr="004A76EE">
        <w:rPr>
          <w:rFonts w:ascii="Arial" w:eastAsia="Times New Roman" w:hAnsi="Arial" w:cs="Arial"/>
        </w:rPr>
        <w:t>appropriate department head.</w:t>
      </w:r>
    </w:p>
    <w:p w14:paraId="0B4155BA" w14:textId="77777777" w:rsidR="00241D5D" w:rsidRPr="004A76EE" w:rsidRDefault="00241D5D" w:rsidP="00241D5D">
      <w:pPr>
        <w:ind w:left="1800" w:hanging="360"/>
        <w:rPr>
          <w:rFonts w:ascii="Arial" w:hAnsi="Arial" w:cs="Arial"/>
        </w:rPr>
      </w:pPr>
    </w:p>
    <w:p w14:paraId="6D841D16" w14:textId="6B8FF154" w:rsidR="004403C0" w:rsidRDefault="00ED33CC" w:rsidP="00241D5D">
      <w:pPr>
        <w:ind w:left="1800" w:hanging="360"/>
        <w:rPr>
          <w:rFonts w:ascii="Arial" w:hAnsi="Arial" w:cs="Arial"/>
        </w:rPr>
      </w:pPr>
      <w:r>
        <w:rPr>
          <w:rFonts w:ascii="Arial" w:eastAsia="Times New Roman" w:hAnsi="Arial" w:cs="Arial"/>
        </w:rPr>
        <w:t>e.</w:t>
      </w:r>
      <w:r>
        <w:rPr>
          <w:rFonts w:ascii="Arial" w:eastAsia="Times New Roman" w:hAnsi="Arial" w:cs="Arial"/>
        </w:rPr>
        <w:tab/>
      </w:r>
      <w:r w:rsidR="004403C0" w:rsidRPr="004A76EE">
        <w:rPr>
          <w:rFonts w:ascii="Arial" w:eastAsia="Times New Roman" w:hAnsi="Arial" w:cs="Arial"/>
        </w:rPr>
        <w:t xml:space="preserve">The department head will provide comments and forward </w:t>
      </w:r>
      <w:r w:rsidR="00241D5D">
        <w:rPr>
          <w:rFonts w:ascii="Arial" w:eastAsia="Times New Roman" w:hAnsi="Arial" w:cs="Arial"/>
        </w:rPr>
        <w:t xml:space="preserve">them </w:t>
      </w:r>
      <w:r w:rsidR="004403C0" w:rsidRPr="004A76EE">
        <w:rPr>
          <w:rFonts w:ascii="Arial" w:eastAsia="Times New Roman" w:hAnsi="Arial" w:cs="Arial"/>
        </w:rPr>
        <w:t xml:space="preserve">through administrative channels to the appropriate </w:t>
      </w:r>
      <w:r w:rsidR="004348E0" w:rsidRPr="00823830">
        <w:rPr>
          <w:rFonts w:ascii="Arial" w:eastAsia="Times New Roman" w:hAnsi="Arial" w:cs="Arial"/>
        </w:rPr>
        <w:t xml:space="preserve">divisional </w:t>
      </w:r>
      <w:r w:rsidR="004348E0">
        <w:rPr>
          <w:rFonts w:ascii="Arial" w:eastAsia="Times New Roman" w:hAnsi="Arial" w:cs="Arial"/>
        </w:rPr>
        <w:t>vice president</w:t>
      </w:r>
      <w:r w:rsidR="004348E0" w:rsidRPr="004A76EE">
        <w:rPr>
          <w:rFonts w:ascii="Arial" w:eastAsia="Times New Roman" w:hAnsi="Arial" w:cs="Arial"/>
        </w:rPr>
        <w:t xml:space="preserve"> </w:t>
      </w:r>
      <w:r w:rsidR="004403C0" w:rsidRPr="004A76EE">
        <w:rPr>
          <w:rFonts w:ascii="Arial" w:eastAsia="Times New Roman" w:hAnsi="Arial" w:cs="Arial"/>
        </w:rPr>
        <w:t xml:space="preserve">by </w:t>
      </w:r>
      <w:r w:rsidR="009026CB" w:rsidRPr="004A76EE">
        <w:rPr>
          <w:rFonts w:ascii="Arial" w:eastAsia="Times New Roman" w:hAnsi="Arial" w:cs="Arial"/>
        </w:rPr>
        <w:t>March 1 f</w:t>
      </w:r>
      <w:r w:rsidR="004403C0" w:rsidRPr="004A76EE">
        <w:rPr>
          <w:rFonts w:ascii="Arial" w:eastAsia="Times New Roman" w:hAnsi="Arial" w:cs="Arial"/>
        </w:rPr>
        <w:t xml:space="preserve">or the fall semester and </w:t>
      </w:r>
      <w:r w:rsidR="00B763C3" w:rsidRPr="004A76EE">
        <w:rPr>
          <w:rFonts w:ascii="Arial" w:eastAsia="Times New Roman" w:hAnsi="Arial" w:cs="Arial"/>
        </w:rPr>
        <w:t>Sept</w:t>
      </w:r>
      <w:r w:rsidR="00241D5D">
        <w:rPr>
          <w:rFonts w:ascii="Arial" w:eastAsia="Times New Roman" w:hAnsi="Arial" w:cs="Arial"/>
        </w:rPr>
        <w:t>ember</w:t>
      </w:r>
      <w:r w:rsidR="00B763C3" w:rsidRPr="004A76EE">
        <w:rPr>
          <w:rFonts w:ascii="Arial" w:eastAsia="Times New Roman" w:hAnsi="Arial" w:cs="Arial"/>
        </w:rPr>
        <w:t xml:space="preserve"> </w:t>
      </w:r>
      <w:r w:rsidR="004403C0" w:rsidRPr="004A76EE">
        <w:rPr>
          <w:rFonts w:ascii="Arial" w:eastAsia="Times New Roman" w:hAnsi="Arial" w:cs="Arial"/>
        </w:rPr>
        <w:t>1 for the spring semester.</w:t>
      </w:r>
      <w:r w:rsidR="004403C0" w:rsidRPr="004A76EE">
        <w:rPr>
          <w:rFonts w:ascii="Arial" w:hAnsi="Arial" w:cs="Arial"/>
        </w:rPr>
        <w:t> </w:t>
      </w:r>
    </w:p>
    <w:p w14:paraId="49EAFAF2" w14:textId="77777777" w:rsidR="00241D5D" w:rsidRPr="004A76EE" w:rsidRDefault="00241D5D" w:rsidP="00241D5D">
      <w:pPr>
        <w:ind w:left="1800" w:hanging="360"/>
        <w:rPr>
          <w:rFonts w:ascii="Arial" w:hAnsi="Arial" w:cs="Arial"/>
        </w:rPr>
      </w:pPr>
    </w:p>
    <w:p w14:paraId="005CB488" w14:textId="51C5725C" w:rsidR="00114FE8" w:rsidRDefault="00ED33CC" w:rsidP="00241D5D">
      <w:pPr>
        <w:ind w:left="1800" w:hanging="360"/>
        <w:rPr>
          <w:rFonts w:ascii="Arial" w:hAnsi="Arial" w:cs="Arial"/>
        </w:rPr>
      </w:pPr>
      <w:r>
        <w:rPr>
          <w:rFonts w:ascii="Arial" w:eastAsia="Times New Roman" w:hAnsi="Arial" w:cs="Arial"/>
        </w:rPr>
        <w:t>f.</w:t>
      </w:r>
      <w:r>
        <w:rPr>
          <w:rFonts w:ascii="Arial" w:eastAsia="Times New Roman" w:hAnsi="Arial" w:cs="Arial"/>
        </w:rPr>
        <w:tab/>
      </w:r>
      <w:r w:rsidR="004403C0" w:rsidRPr="004A76EE">
        <w:rPr>
          <w:rFonts w:ascii="Arial" w:eastAsia="Times New Roman" w:hAnsi="Arial" w:cs="Arial"/>
        </w:rPr>
        <w:t xml:space="preserve">The </w:t>
      </w:r>
      <w:r w:rsidR="004348E0" w:rsidRPr="00823830">
        <w:rPr>
          <w:rFonts w:ascii="Arial" w:eastAsia="Times New Roman" w:hAnsi="Arial" w:cs="Arial"/>
        </w:rPr>
        <w:t xml:space="preserve">divisional </w:t>
      </w:r>
      <w:r w:rsidR="004348E0">
        <w:rPr>
          <w:rFonts w:ascii="Arial" w:eastAsia="Times New Roman" w:hAnsi="Arial" w:cs="Arial"/>
        </w:rPr>
        <w:t>vice president</w:t>
      </w:r>
      <w:r w:rsidR="004348E0" w:rsidRPr="004A76EE">
        <w:rPr>
          <w:rFonts w:ascii="Arial" w:eastAsia="Times New Roman" w:hAnsi="Arial" w:cs="Arial"/>
        </w:rPr>
        <w:t xml:space="preserve"> </w:t>
      </w:r>
      <w:r w:rsidR="004403C0" w:rsidRPr="004A76EE">
        <w:rPr>
          <w:rFonts w:ascii="Arial" w:eastAsia="Times New Roman" w:hAnsi="Arial" w:cs="Arial"/>
        </w:rPr>
        <w:t xml:space="preserve">will review the applications and determine if any of the applicants are to be selected. Consideration will be given to the applicant's current academic standing, previous academic achievements, length of service to Texas State, past and current job performance, and potential to succeed in the courses requested. </w:t>
      </w:r>
      <w:r w:rsidR="004A76EE" w:rsidRPr="004A76EE">
        <w:rPr>
          <w:rFonts w:ascii="Arial" w:eastAsia="Times New Roman" w:hAnsi="Arial" w:cs="Arial"/>
        </w:rPr>
        <w:t>Each</w:t>
      </w:r>
      <w:r w:rsidR="00114FE8" w:rsidRPr="004A76EE">
        <w:rPr>
          <w:rFonts w:ascii="Arial" w:eastAsia="Times New Roman" w:hAnsi="Arial" w:cs="Arial"/>
        </w:rPr>
        <w:t xml:space="preserve"> </w:t>
      </w:r>
      <w:r w:rsidR="0098454F" w:rsidRPr="00823830">
        <w:rPr>
          <w:rFonts w:ascii="Arial" w:eastAsia="Times New Roman" w:hAnsi="Arial" w:cs="Arial"/>
        </w:rPr>
        <w:t xml:space="preserve">divisional </w:t>
      </w:r>
      <w:r w:rsidR="0098454F">
        <w:rPr>
          <w:rFonts w:ascii="Arial" w:eastAsia="Times New Roman" w:hAnsi="Arial" w:cs="Arial"/>
        </w:rPr>
        <w:t>vice president</w:t>
      </w:r>
      <w:r w:rsidR="0098454F" w:rsidRPr="004A76EE">
        <w:rPr>
          <w:rFonts w:ascii="Arial" w:eastAsia="Times New Roman" w:hAnsi="Arial" w:cs="Arial"/>
        </w:rPr>
        <w:t xml:space="preserve"> </w:t>
      </w:r>
      <w:r w:rsidR="00114FE8" w:rsidRPr="004A76EE">
        <w:rPr>
          <w:rFonts w:ascii="Arial" w:eastAsia="Times New Roman" w:hAnsi="Arial" w:cs="Arial"/>
        </w:rPr>
        <w:t>wil</w:t>
      </w:r>
      <w:r w:rsidR="001E62E2">
        <w:rPr>
          <w:rFonts w:ascii="Arial" w:eastAsia="Times New Roman" w:hAnsi="Arial" w:cs="Arial"/>
        </w:rPr>
        <w:t xml:space="preserve">l notify the selected applicant, as well as their department head, </w:t>
      </w:r>
      <w:r w:rsidR="00114FE8" w:rsidRPr="004A76EE">
        <w:rPr>
          <w:rFonts w:ascii="Arial" w:eastAsia="Times New Roman" w:hAnsi="Arial" w:cs="Arial"/>
        </w:rPr>
        <w:t>of their selection prior to registration for the upcoming semester.</w:t>
      </w:r>
      <w:r w:rsidR="00114FE8" w:rsidRPr="004A76EE">
        <w:rPr>
          <w:rFonts w:ascii="Arial" w:hAnsi="Arial" w:cs="Arial"/>
        </w:rPr>
        <w:t> </w:t>
      </w:r>
    </w:p>
    <w:p w14:paraId="1EC11E59" w14:textId="77777777" w:rsidR="00241D5D" w:rsidRPr="004A76EE" w:rsidRDefault="00241D5D" w:rsidP="00241D5D">
      <w:pPr>
        <w:ind w:left="1800" w:hanging="360"/>
        <w:rPr>
          <w:rFonts w:ascii="Arial" w:hAnsi="Arial" w:cs="Arial"/>
        </w:rPr>
      </w:pPr>
    </w:p>
    <w:p w14:paraId="7F86694B" w14:textId="414D9F50" w:rsidR="00114FE8" w:rsidRDefault="00ED33CC" w:rsidP="00241D5D">
      <w:pPr>
        <w:ind w:left="1800" w:hanging="360"/>
        <w:rPr>
          <w:rFonts w:ascii="Arial" w:eastAsia="Times New Roman" w:hAnsi="Arial" w:cs="Arial"/>
        </w:rPr>
      </w:pPr>
      <w:r>
        <w:rPr>
          <w:rFonts w:ascii="Arial" w:eastAsia="Times New Roman" w:hAnsi="Arial" w:cs="Arial"/>
        </w:rPr>
        <w:t>g.</w:t>
      </w:r>
      <w:r>
        <w:rPr>
          <w:rFonts w:ascii="Arial" w:eastAsia="Times New Roman" w:hAnsi="Arial" w:cs="Arial"/>
        </w:rPr>
        <w:tab/>
      </w:r>
      <w:r w:rsidR="00114FE8" w:rsidRPr="004A76EE">
        <w:rPr>
          <w:rFonts w:ascii="Arial" w:eastAsia="Times New Roman" w:hAnsi="Arial" w:cs="Arial"/>
        </w:rPr>
        <w:t xml:space="preserve">The </w:t>
      </w:r>
      <w:r w:rsidR="0098454F" w:rsidRPr="00823830">
        <w:rPr>
          <w:rFonts w:ascii="Arial" w:eastAsia="Times New Roman" w:hAnsi="Arial" w:cs="Arial"/>
        </w:rPr>
        <w:t xml:space="preserve">divisional </w:t>
      </w:r>
      <w:r w:rsidR="0098454F">
        <w:rPr>
          <w:rFonts w:ascii="Arial" w:eastAsia="Times New Roman" w:hAnsi="Arial" w:cs="Arial"/>
        </w:rPr>
        <w:t>vice president</w:t>
      </w:r>
      <w:r w:rsidR="0098454F" w:rsidRPr="004A76EE">
        <w:rPr>
          <w:rFonts w:ascii="Arial" w:eastAsia="Times New Roman" w:hAnsi="Arial" w:cs="Arial"/>
        </w:rPr>
        <w:t xml:space="preserve"> </w:t>
      </w:r>
      <w:r w:rsidR="00114FE8" w:rsidRPr="004A76EE">
        <w:rPr>
          <w:rFonts w:ascii="Arial" w:eastAsia="Times New Roman" w:hAnsi="Arial" w:cs="Arial"/>
        </w:rPr>
        <w:t xml:space="preserve">will submit the name of the division's participant to </w:t>
      </w:r>
      <w:r w:rsidR="0029789A">
        <w:rPr>
          <w:rFonts w:ascii="Arial" w:eastAsia="Times New Roman" w:hAnsi="Arial" w:cs="Arial"/>
        </w:rPr>
        <w:t>Organizational Development &amp; Communications</w:t>
      </w:r>
      <w:r w:rsidR="00296F15">
        <w:rPr>
          <w:rFonts w:ascii="Arial" w:eastAsia="Times New Roman" w:hAnsi="Arial" w:cs="Arial"/>
        </w:rPr>
        <w:t xml:space="preserve"> </w:t>
      </w:r>
      <w:r w:rsidR="00114FE8" w:rsidRPr="004A76EE">
        <w:rPr>
          <w:rFonts w:ascii="Arial" w:eastAsia="Times New Roman" w:hAnsi="Arial" w:cs="Arial"/>
        </w:rPr>
        <w:t xml:space="preserve">by June 15 for the fall semester and </w:t>
      </w:r>
      <w:r w:rsidR="00B763C3" w:rsidRPr="004A76EE">
        <w:rPr>
          <w:rFonts w:ascii="Arial" w:eastAsia="Times New Roman" w:hAnsi="Arial" w:cs="Arial"/>
        </w:rPr>
        <w:t>Oct</w:t>
      </w:r>
      <w:r w:rsidR="00241D5D">
        <w:rPr>
          <w:rFonts w:ascii="Arial" w:eastAsia="Times New Roman" w:hAnsi="Arial" w:cs="Arial"/>
        </w:rPr>
        <w:t>ober</w:t>
      </w:r>
      <w:r w:rsidR="00B763C3" w:rsidRPr="004A76EE">
        <w:rPr>
          <w:rFonts w:ascii="Arial" w:eastAsia="Times New Roman" w:hAnsi="Arial" w:cs="Arial"/>
        </w:rPr>
        <w:t xml:space="preserve"> </w:t>
      </w:r>
      <w:r w:rsidR="00114FE8" w:rsidRPr="004A76EE">
        <w:rPr>
          <w:rFonts w:ascii="Arial" w:eastAsia="Times New Roman" w:hAnsi="Arial" w:cs="Arial"/>
        </w:rPr>
        <w:t>15 for spring semester. </w:t>
      </w:r>
    </w:p>
    <w:p w14:paraId="6CE5BC8C" w14:textId="77777777" w:rsidR="00241D5D" w:rsidRPr="004A76EE" w:rsidRDefault="00241D5D" w:rsidP="00241D5D">
      <w:pPr>
        <w:ind w:left="1800" w:hanging="360"/>
        <w:rPr>
          <w:rFonts w:ascii="Arial" w:hAnsi="Arial" w:cs="Arial"/>
        </w:rPr>
      </w:pPr>
    </w:p>
    <w:p w14:paraId="628262AC" w14:textId="447F4437" w:rsidR="004403C0" w:rsidRDefault="00ED33CC" w:rsidP="00241D5D">
      <w:pPr>
        <w:ind w:left="1800" w:hanging="360"/>
        <w:rPr>
          <w:rFonts w:ascii="Arial" w:eastAsia="Times New Roman" w:hAnsi="Arial" w:cs="Arial"/>
        </w:rPr>
      </w:pPr>
      <w:r>
        <w:rPr>
          <w:rFonts w:ascii="Arial" w:eastAsia="Times New Roman" w:hAnsi="Arial" w:cs="Arial"/>
        </w:rPr>
        <w:t>h.</w:t>
      </w:r>
      <w:r>
        <w:rPr>
          <w:rFonts w:ascii="Arial" w:eastAsia="Times New Roman" w:hAnsi="Arial" w:cs="Arial"/>
        </w:rPr>
        <w:tab/>
      </w:r>
      <w:r w:rsidR="004403C0" w:rsidRPr="004A76EE">
        <w:rPr>
          <w:rFonts w:ascii="Arial" w:eastAsia="Times New Roman" w:hAnsi="Arial" w:cs="Arial"/>
        </w:rPr>
        <w:t>Appropriate paperwork wi</w:t>
      </w:r>
      <w:r w:rsidR="00B739E4" w:rsidRPr="004A76EE">
        <w:rPr>
          <w:rFonts w:ascii="Arial" w:eastAsia="Times New Roman" w:hAnsi="Arial" w:cs="Arial"/>
        </w:rPr>
        <w:t xml:space="preserve">ll be sent by </w:t>
      </w:r>
      <w:r w:rsidR="0029789A">
        <w:rPr>
          <w:rFonts w:ascii="Arial" w:eastAsia="Times New Roman" w:hAnsi="Arial" w:cs="Arial"/>
        </w:rPr>
        <w:t>Organizational Development &amp; Communications</w:t>
      </w:r>
      <w:r w:rsidR="00296F15">
        <w:rPr>
          <w:rFonts w:ascii="Arial" w:eastAsia="Times New Roman" w:hAnsi="Arial" w:cs="Arial"/>
        </w:rPr>
        <w:t xml:space="preserve"> </w:t>
      </w:r>
      <w:r w:rsidR="00B739E4" w:rsidRPr="004A76EE">
        <w:rPr>
          <w:rFonts w:ascii="Arial" w:eastAsia="Times New Roman" w:hAnsi="Arial" w:cs="Arial"/>
        </w:rPr>
        <w:t xml:space="preserve">to the </w:t>
      </w:r>
      <w:r w:rsidR="0098454F">
        <w:rPr>
          <w:rFonts w:ascii="Arial" w:eastAsia="Times New Roman" w:hAnsi="Arial" w:cs="Arial"/>
        </w:rPr>
        <w:t>vice president for Finance and Support Services</w:t>
      </w:r>
      <w:r w:rsidR="004403C0" w:rsidRPr="004A76EE">
        <w:rPr>
          <w:rFonts w:ascii="Arial" w:eastAsia="Times New Roman" w:hAnsi="Arial" w:cs="Arial"/>
        </w:rPr>
        <w:t xml:space="preserve"> for account signature and then forwarded to </w:t>
      </w:r>
      <w:r w:rsidR="0098454F">
        <w:rPr>
          <w:rFonts w:ascii="Arial" w:eastAsia="Times New Roman" w:hAnsi="Arial" w:cs="Arial"/>
        </w:rPr>
        <w:t>Student Business Services</w:t>
      </w:r>
      <w:r w:rsidR="004403C0" w:rsidRPr="004A76EE">
        <w:rPr>
          <w:rFonts w:ascii="Arial" w:eastAsia="Times New Roman" w:hAnsi="Arial" w:cs="Arial"/>
        </w:rPr>
        <w:t xml:space="preserve"> for processing. </w:t>
      </w:r>
    </w:p>
    <w:p w14:paraId="6168C779" w14:textId="77777777" w:rsidR="00241D5D" w:rsidRPr="004A76EE" w:rsidRDefault="00241D5D" w:rsidP="00241D5D">
      <w:pPr>
        <w:ind w:left="1800" w:hanging="360"/>
        <w:rPr>
          <w:rFonts w:ascii="Arial" w:eastAsia="Times New Roman" w:hAnsi="Arial" w:cs="Arial"/>
        </w:rPr>
      </w:pPr>
    </w:p>
    <w:p w14:paraId="3F105573" w14:textId="0BB95077" w:rsidR="00114FE8" w:rsidRDefault="00ED33CC" w:rsidP="00241D5D">
      <w:pPr>
        <w:ind w:left="1800" w:hanging="360"/>
        <w:rPr>
          <w:rFonts w:ascii="Arial" w:eastAsia="Times New Roman" w:hAnsi="Arial" w:cs="Arial"/>
        </w:rPr>
      </w:pPr>
      <w:r>
        <w:rPr>
          <w:rFonts w:ascii="Arial" w:eastAsia="Times New Roman" w:hAnsi="Arial" w:cs="Arial"/>
        </w:rPr>
        <w:t>i.</w:t>
      </w:r>
      <w:r>
        <w:rPr>
          <w:rFonts w:ascii="Arial" w:eastAsia="Times New Roman" w:hAnsi="Arial" w:cs="Arial"/>
        </w:rPr>
        <w:tab/>
      </w:r>
      <w:r w:rsidR="00114FE8" w:rsidRPr="004A76EE">
        <w:rPr>
          <w:rFonts w:ascii="Arial" w:eastAsia="Times New Roman" w:hAnsi="Arial" w:cs="Arial"/>
        </w:rPr>
        <w:t xml:space="preserve">Once the paperwork is approved, </w:t>
      </w:r>
      <w:r w:rsidR="0029789A">
        <w:rPr>
          <w:rFonts w:ascii="Arial" w:eastAsia="Times New Roman" w:hAnsi="Arial" w:cs="Arial"/>
        </w:rPr>
        <w:t>Organizational Development &amp; Communications</w:t>
      </w:r>
      <w:r w:rsidR="0029789A" w:rsidRPr="004A76EE">
        <w:rPr>
          <w:rFonts w:ascii="Arial" w:eastAsia="Times New Roman" w:hAnsi="Arial" w:cs="Arial"/>
        </w:rPr>
        <w:t xml:space="preserve"> </w:t>
      </w:r>
      <w:r w:rsidR="00114FE8" w:rsidRPr="004A76EE">
        <w:rPr>
          <w:rFonts w:ascii="Arial" w:eastAsia="Times New Roman" w:hAnsi="Arial" w:cs="Arial"/>
        </w:rPr>
        <w:t>will notify F</w:t>
      </w:r>
      <w:r w:rsidR="0098454F">
        <w:rPr>
          <w:rFonts w:ascii="Arial" w:eastAsia="Times New Roman" w:hAnsi="Arial" w:cs="Arial"/>
        </w:rPr>
        <w:t xml:space="preserve">inancial Aid and Scholarships </w:t>
      </w:r>
      <w:r w:rsidR="006019E6">
        <w:rPr>
          <w:rFonts w:ascii="Arial" w:eastAsia="Times New Roman" w:hAnsi="Arial" w:cs="Arial"/>
        </w:rPr>
        <w:t>of the students</w:t>
      </w:r>
      <w:r w:rsidR="00114FE8" w:rsidRPr="004A76EE">
        <w:rPr>
          <w:rFonts w:ascii="Arial" w:eastAsia="Times New Roman" w:hAnsi="Arial" w:cs="Arial"/>
        </w:rPr>
        <w:t xml:space="preserve"> selected</w:t>
      </w:r>
      <w:r w:rsidR="00B118EA" w:rsidRPr="004A76EE">
        <w:rPr>
          <w:rFonts w:ascii="Arial" w:eastAsia="Times New Roman" w:hAnsi="Arial" w:cs="Arial"/>
        </w:rPr>
        <w:t xml:space="preserve"> to receive the reimbursement</w:t>
      </w:r>
      <w:r w:rsidR="00114FE8" w:rsidRPr="004A76EE">
        <w:rPr>
          <w:rFonts w:ascii="Arial" w:eastAsia="Times New Roman" w:hAnsi="Arial" w:cs="Arial"/>
        </w:rPr>
        <w:t xml:space="preserve">. The notification will allow </w:t>
      </w:r>
      <w:r w:rsidR="0098454F">
        <w:rPr>
          <w:rFonts w:ascii="Arial" w:eastAsia="Times New Roman" w:hAnsi="Arial" w:cs="Arial"/>
        </w:rPr>
        <w:t xml:space="preserve">Financial Aid and Scholarships </w:t>
      </w:r>
      <w:r w:rsidR="00114FE8" w:rsidRPr="004A76EE">
        <w:rPr>
          <w:rFonts w:ascii="Arial" w:eastAsia="Times New Roman" w:hAnsi="Arial" w:cs="Arial"/>
        </w:rPr>
        <w:t>to adjust the potential recipient’s federal and other financial aid as required by applicable regulation.</w:t>
      </w:r>
    </w:p>
    <w:p w14:paraId="5F50A119" w14:textId="77777777" w:rsidR="00241D5D" w:rsidRPr="004A76EE" w:rsidRDefault="00241D5D" w:rsidP="00241D5D">
      <w:pPr>
        <w:ind w:left="1800" w:hanging="360"/>
        <w:rPr>
          <w:rFonts w:ascii="Arial" w:hAnsi="Arial" w:cs="Arial"/>
        </w:rPr>
      </w:pPr>
    </w:p>
    <w:p w14:paraId="70AAE501" w14:textId="70D8E273" w:rsidR="004403C0" w:rsidRDefault="00270B12" w:rsidP="00241D5D">
      <w:pPr>
        <w:ind w:left="1800" w:hanging="360"/>
        <w:contextualSpacing/>
        <w:rPr>
          <w:rFonts w:ascii="Arial" w:eastAsia="Times New Roman" w:hAnsi="Arial" w:cs="Arial"/>
        </w:rPr>
      </w:pPr>
      <w:r>
        <w:rPr>
          <w:rFonts w:ascii="Arial" w:eastAsia="Arial" w:hAnsi="Arial" w:cs="Arial"/>
        </w:rPr>
        <w:t>j</w:t>
      </w:r>
      <w:r w:rsidR="00ED33CC">
        <w:rPr>
          <w:rFonts w:ascii="Arial" w:eastAsia="Arial" w:hAnsi="Arial" w:cs="Arial"/>
        </w:rPr>
        <w:t>.</w:t>
      </w:r>
      <w:r w:rsidR="00ED33CC">
        <w:rPr>
          <w:rFonts w:ascii="Arial" w:eastAsia="Arial" w:hAnsi="Arial" w:cs="Arial"/>
        </w:rPr>
        <w:tab/>
      </w:r>
      <w:r w:rsidR="004403C0" w:rsidRPr="004A76EE">
        <w:rPr>
          <w:rFonts w:ascii="Arial" w:eastAsia="Times New Roman" w:hAnsi="Arial" w:cs="Arial"/>
        </w:rPr>
        <w:t xml:space="preserve">Books and any costs other than tuition and fees are not </w:t>
      </w:r>
      <w:r w:rsidR="00C84D9C">
        <w:rPr>
          <w:rFonts w:ascii="Arial" w:eastAsia="Times New Roman" w:hAnsi="Arial" w:cs="Arial"/>
        </w:rPr>
        <w:t>covered</w:t>
      </w:r>
      <w:r w:rsidR="00C84D9C" w:rsidRPr="004A76EE">
        <w:rPr>
          <w:rFonts w:ascii="Arial" w:eastAsia="Times New Roman" w:hAnsi="Arial" w:cs="Arial"/>
        </w:rPr>
        <w:t xml:space="preserve"> </w:t>
      </w:r>
      <w:r w:rsidR="004403C0" w:rsidRPr="004A76EE">
        <w:rPr>
          <w:rFonts w:ascii="Arial" w:eastAsia="Times New Roman" w:hAnsi="Arial" w:cs="Arial"/>
        </w:rPr>
        <w:t>under this program.</w:t>
      </w:r>
    </w:p>
    <w:p w14:paraId="4D75A36F" w14:textId="350BAC59" w:rsidR="00320546" w:rsidRDefault="00320546" w:rsidP="00241D5D">
      <w:pPr>
        <w:ind w:left="1800" w:hanging="360"/>
        <w:contextualSpacing/>
        <w:rPr>
          <w:rFonts w:ascii="Arial" w:eastAsia="Times New Roman" w:hAnsi="Arial" w:cs="Arial"/>
        </w:rPr>
      </w:pPr>
    </w:p>
    <w:p w14:paraId="234230FC" w14:textId="6553AE68" w:rsidR="00320546" w:rsidRDefault="00320546" w:rsidP="00241D5D">
      <w:pPr>
        <w:ind w:left="1800" w:hanging="360"/>
        <w:contextualSpacing/>
        <w:rPr>
          <w:rFonts w:ascii="Arial" w:eastAsia="Times New Roman" w:hAnsi="Arial" w:cs="Arial"/>
        </w:rPr>
      </w:pPr>
      <w:r>
        <w:rPr>
          <w:rFonts w:ascii="Arial" w:eastAsia="Times New Roman" w:hAnsi="Arial" w:cs="Arial"/>
        </w:rPr>
        <w:t xml:space="preserve">k.  </w:t>
      </w:r>
      <w:r w:rsidR="00241D5D">
        <w:rPr>
          <w:rFonts w:ascii="Arial" w:eastAsia="Times New Roman" w:hAnsi="Arial" w:cs="Arial"/>
        </w:rPr>
        <w:tab/>
      </w:r>
      <w:r w:rsidRPr="004A76EE">
        <w:rPr>
          <w:rFonts w:ascii="Arial" w:eastAsia="Times New Roman" w:hAnsi="Arial" w:cs="Arial"/>
        </w:rPr>
        <w:t xml:space="preserve">Participants must sign the </w:t>
      </w:r>
      <w:bookmarkStart w:id="21" w:name="_Hlk56765434"/>
      <w:r w:rsidR="005A0B0F">
        <w:rPr>
          <w:rFonts w:ascii="Arial" w:eastAsia="Times New Roman" w:hAnsi="Arial" w:cs="Arial"/>
        </w:rPr>
        <w:fldChar w:fldCharType="begin"/>
      </w:r>
      <w:r w:rsidR="005A0B0F">
        <w:rPr>
          <w:rFonts w:ascii="Arial" w:eastAsia="Times New Roman" w:hAnsi="Arial" w:cs="Arial"/>
        </w:rPr>
        <w:instrText xml:space="preserve"> HYPERLINK "https://www.hr.txstate.edu/odc/employee-education/staff-ed-development-leave" </w:instrText>
      </w:r>
      <w:r w:rsidR="005A0B0F">
        <w:rPr>
          <w:rFonts w:ascii="Arial" w:eastAsia="Times New Roman" w:hAnsi="Arial" w:cs="Arial"/>
        </w:rPr>
      </w:r>
      <w:r w:rsidR="005A0B0F">
        <w:rPr>
          <w:rFonts w:ascii="Arial" w:eastAsia="Times New Roman" w:hAnsi="Arial" w:cs="Arial"/>
        </w:rPr>
        <w:fldChar w:fldCharType="separate"/>
      </w:r>
      <w:r w:rsidRPr="005A0B0F">
        <w:rPr>
          <w:rStyle w:val="Hyperlink"/>
          <w:rFonts w:ascii="Arial" w:eastAsia="Times New Roman" w:hAnsi="Arial" w:cs="Arial"/>
        </w:rPr>
        <w:t>Application for Staff Educational Development Leave</w:t>
      </w:r>
      <w:r w:rsidR="00241D5D" w:rsidRPr="005A0B0F">
        <w:rPr>
          <w:rStyle w:val="Hyperlink"/>
          <w:rFonts w:ascii="Arial" w:eastAsia="Times New Roman" w:hAnsi="Arial" w:cs="Arial"/>
        </w:rPr>
        <w:t xml:space="preserve"> form</w:t>
      </w:r>
      <w:bookmarkEnd w:id="21"/>
      <w:r w:rsidR="005A0B0F">
        <w:rPr>
          <w:rFonts w:ascii="Arial" w:eastAsia="Times New Roman" w:hAnsi="Arial" w:cs="Arial"/>
        </w:rPr>
        <w:fldChar w:fldCharType="end"/>
      </w:r>
      <w:r w:rsidRPr="004A76EE">
        <w:rPr>
          <w:rFonts w:ascii="Arial" w:eastAsia="Times New Roman" w:hAnsi="Arial" w:cs="Arial"/>
        </w:rPr>
        <w:t xml:space="preserve"> prior to beginning classes. </w:t>
      </w:r>
      <w:bookmarkStart w:id="22" w:name="_Hlk56765358"/>
      <w:r w:rsidRPr="004A76EE">
        <w:rPr>
          <w:rFonts w:ascii="Arial" w:eastAsia="Times New Roman" w:hAnsi="Arial" w:cs="Arial"/>
        </w:rPr>
        <w:t xml:space="preserve">By signing this form, the participant enters into </w:t>
      </w:r>
      <w:r w:rsidR="00AC21DE">
        <w:rPr>
          <w:rFonts w:ascii="Arial" w:eastAsia="Times New Roman" w:hAnsi="Arial" w:cs="Arial"/>
        </w:rPr>
        <w:t xml:space="preserve">a </w:t>
      </w:r>
      <w:r w:rsidRPr="004A76EE">
        <w:rPr>
          <w:rFonts w:ascii="Arial" w:eastAsia="Times New Roman" w:hAnsi="Arial" w:cs="Arial"/>
        </w:rPr>
        <w:t xml:space="preserve">contractual agreement to remain at Texas State for 12 months after completing the last approved staff </w:t>
      </w:r>
      <w:r>
        <w:rPr>
          <w:rFonts w:ascii="Arial" w:eastAsia="Times New Roman" w:hAnsi="Arial" w:cs="Arial"/>
        </w:rPr>
        <w:t xml:space="preserve">educational </w:t>
      </w:r>
      <w:r w:rsidRPr="004A76EE">
        <w:rPr>
          <w:rFonts w:ascii="Arial" w:eastAsia="Times New Roman" w:hAnsi="Arial" w:cs="Arial"/>
        </w:rPr>
        <w:t>development leave.</w:t>
      </w:r>
    </w:p>
    <w:bookmarkEnd w:id="22"/>
    <w:p w14:paraId="3ABA1C2E" w14:textId="58FDDC3A" w:rsidR="00241D5D" w:rsidRDefault="0098454F" w:rsidP="00241D5D">
      <w:pPr>
        <w:ind w:left="2160" w:hanging="360"/>
        <w:contextualSpacing/>
        <w:rPr>
          <w:rFonts w:ascii="Arial" w:eastAsia="Times New Roman" w:hAnsi="Arial" w:cs="Arial"/>
        </w:rPr>
      </w:pPr>
      <w:r>
        <w:rPr>
          <w:rFonts w:ascii="Arial" w:eastAsia="Times New Roman" w:hAnsi="Arial" w:cs="Arial"/>
        </w:rPr>
        <w:t>1</w:t>
      </w:r>
      <w:r w:rsidR="00320546">
        <w:rPr>
          <w:rFonts w:ascii="Arial" w:eastAsia="Times New Roman" w:hAnsi="Arial" w:cs="Arial"/>
        </w:rPr>
        <w:t xml:space="preserve">) </w:t>
      </w:r>
      <w:r w:rsidR="00241D5D">
        <w:rPr>
          <w:rFonts w:ascii="Arial" w:eastAsia="Times New Roman" w:hAnsi="Arial" w:cs="Arial"/>
        </w:rPr>
        <w:tab/>
      </w:r>
      <w:r w:rsidR="00320546" w:rsidRPr="004A76EE">
        <w:rPr>
          <w:rFonts w:ascii="Arial" w:eastAsia="Times New Roman" w:hAnsi="Arial" w:cs="Arial"/>
        </w:rPr>
        <w:t xml:space="preserve">Selected applicants who are unable to participate in the semester for which they are approved may seek re-admittance to the program for another semester without penalty. An alternate may be selected by the </w:t>
      </w:r>
      <w:r w:rsidRPr="00823830">
        <w:rPr>
          <w:rFonts w:ascii="Arial" w:eastAsia="Times New Roman" w:hAnsi="Arial" w:cs="Arial"/>
        </w:rPr>
        <w:t xml:space="preserve">divisional </w:t>
      </w:r>
      <w:r>
        <w:rPr>
          <w:rFonts w:ascii="Arial" w:eastAsia="Times New Roman" w:hAnsi="Arial" w:cs="Arial"/>
        </w:rPr>
        <w:t>vice president</w:t>
      </w:r>
      <w:r w:rsidRPr="004A76EE">
        <w:rPr>
          <w:rFonts w:ascii="Arial" w:eastAsia="Times New Roman" w:hAnsi="Arial" w:cs="Arial"/>
        </w:rPr>
        <w:t xml:space="preserve"> </w:t>
      </w:r>
      <w:r w:rsidR="00320546" w:rsidRPr="004A76EE">
        <w:rPr>
          <w:rFonts w:ascii="Arial" w:eastAsia="Times New Roman" w:hAnsi="Arial" w:cs="Arial"/>
        </w:rPr>
        <w:t xml:space="preserve">for a semester when a selected applicant from </w:t>
      </w:r>
      <w:r w:rsidR="00FA0459">
        <w:rPr>
          <w:rFonts w:ascii="Arial" w:eastAsia="Times New Roman" w:hAnsi="Arial" w:cs="Arial"/>
        </w:rPr>
        <w:t>their</w:t>
      </w:r>
      <w:r w:rsidR="00320546" w:rsidRPr="004A76EE">
        <w:rPr>
          <w:rFonts w:ascii="Arial" w:eastAsia="Times New Roman" w:hAnsi="Arial" w:cs="Arial"/>
        </w:rPr>
        <w:t xml:space="preserve"> division is unable to participate.</w:t>
      </w:r>
    </w:p>
    <w:p w14:paraId="6834641E" w14:textId="295C3F25" w:rsidR="00320546" w:rsidRDefault="00241D5D" w:rsidP="00241D5D">
      <w:pPr>
        <w:ind w:left="2160" w:hanging="360"/>
        <w:contextualSpacing/>
        <w:rPr>
          <w:rFonts w:ascii="Arial" w:eastAsia="Times New Roman" w:hAnsi="Arial" w:cs="Arial"/>
        </w:rPr>
      </w:pPr>
      <w:r>
        <w:rPr>
          <w:rFonts w:ascii="Arial" w:eastAsia="Times New Roman" w:hAnsi="Arial" w:cs="Arial"/>
        </w:rPr>
        <w:t xml:space="preserve">2) </w:t>
      </w:r>
      <w:r>
        <w:rPr>
          <w:rFonts w:ascii="Arial" w:eastAsia="Times New Roman" w:hAnsi="Arial" w:cs="Arial"/>
        </w:rPr>
        <w:tab/>
      </w:r>
      <w:r w:rsidR="00443671" w:rsidRPr="00443671">
        <w:rPr>
          <w:rFonts w:ascii="Arial" w:eastAsia="Times New Roman" w:hAnsi="Arial" w:cs="Arial"/>
        </w:rPr>
        <w:t>Participants terminating employment prior to completing 12 months will be required to reimburse salary, tuition</w:t>
      </w:r>
      <w:r>
        <w:rPr>
          <w:rFonts w:ascii="Arial" w:eastAsia="Times New Roman" w:hAnsi="Arial" w:cs="Arial"/>
        </w:rPr>
        <w:t>,</w:t>
      </w:r>
      <w:r w:rsidR="00443671" w:rsidRPr="00443671">
        <w:rPr>
          <w:rFonts w:ascii="Arial" w:eastAsia="Times New Roman" w:hAnsi="Arial" w:cs="Arial"/>
        </w:rPr>
        <w:t xml:space="preserve"> and fees according to a reasonable reimbursement schedule. If the account should go to an </w:t>
      </w:r>
      <w:r w:rsidR="00443671" w:rsidRPr="00443671">
        <w:rPr>
          <w:rFonts w:ascii="Arial" w:eastAsia="Times New Roman" w:hAnsi="Arial" w:cs="Arial"/>
        </w:rPr>
        <w:lastRenderedPageBreak/>
        <w:t xml:space="preserve">agency for collection, any associated agency fees, which may be up to an additional 30 percent, will be charged to the terminating employee as well. Exceptions due to unusual circumstances will be considered by the appropriate </w:t>
      </w:r>
      <w:r w:rsidR="0098454F" w:rsidRPr="00823830">
        <w:rPr>
          <w:rFonts w:ascii="Arial" w:eastAsia="Times New Roman" w:hAnsi="Arial" w:cs="Arial"/>
        </w:rPr>
        <w:t xml:space="preserve">divisional </w:t>
      </w:r>
      <w:r w:rsidR="0098454F">
        <w:rPr>
          <w:rFonts w:ascii="Arial" w:eastAsia="Times New Roman" w:hAnsi="Arial" w:cs="Arial"/>
        </w:rPr>
        <w:t>vice president</w:t>
      </w:r>
      <w:r w:rsidR="00443671" w:rsidRPr="00443671">
        <w:rPr>
          <w:rFonts w:ascii="Arial" w:eastAsia="Times New Roman" w:hAnsi="Arial" w:cs="Arial"/>
        </w:rPr>
        <w:t>.</w:t>
      </w:r>
    </w:p>
    <w:p w14:paraId="2E78755F" w14:textId="77777777" w:rsidR="00241D5D" w:rsidRDefault="00241D5D" w:rsidP="00241D5D">
      <w:pPr>
        <w:ind w:left="2160" w:hanging="360"/>
        <w:contextualSpacing/>
        <w:rPr>
          <w:rFonts w:ascii="Arial" w:eastAsia="Times New Roman" w:hAnsi="Arial" w:cs="Arial"/>
        </w:rPr>
      </w:pPr>
    </w:p>
    <w:p w14:paraId="278FF0C0" w14:textId="5E3B7D59" w:rsidR="004403C0" w:rsidRDefault="000B49E1" w:rsidP="00FA0459">
      <w:pPr>
        <w:ind w:left="1440" w:hanging="720"/>
        <w:rPr>
          <w:rFonts w:ascii="Arial" w:eastAsia="Times New Roman" w:hAnsi="Arial" w:cs="Arial"/>
        </w:rPr>
      </w:pPr>
      <w:r w:rsidRPr="004A76EE">
        <w:rPr>
          <w:rFonts w:ascii="Arial" w:eastAsia="Times New Roman" w:hAnsi="Arial" w:cs="Arial"/>
        </w:rPr>
        <w:t>0</w:t>
      </w:r>
      <w:r w:rsidR="0098454F">
        <w:rPr>
          <w:rFonts w:ascii="Arial" w:eastAsia="Times New Roman" w:hAnsi="Arial" w:cs="Arial"/>
        </w:rPr>
        <w:t>5</w:t>
      </w:r>
      <w:r w:rsidR="009B4E44">
        <w:rPr>
          <w:rFonts w:ascii="Arial" w:eastAsia="Times New Roman" w:hAnsi="Arial" w:cs="Arial"/>
        </w:rPr>
        <w:t>.0</w:t>
      </w:r>
      <w:r w:rsidR="007342BC">
        <w:rPr>
          <w:rFonts w:ascii="Arial" w:eastAsia="Times New Roman" w:hAnsi="Arial" w:cs="Arial"/>
        </w:rPr>
        <w:t>5</w:t>
      </w:r>
      <w:r w:rsidR="00777158">
        <w:rPr>
          <w:rFonts w:ascii="Arial" w:eastAsia="Times New Roman" w:hAnsi="Arial" w:cs="Arial"/>
        </w:rPr>
        <w:tab/>
      </w:r>
      <w:r w:rsidR="004403C0" w:rsidRPr="004A76EE">
        <w:rPr>
          <w:rFonts w:ascii="Arial" w:eastAsia="Times New Roman" w:hAnsi="Arial" w:cs="Arial"/>
        </w:rPr>
        <w:t>Support Services</w:t>
      </w:r>
    </w:p>
    <w:p w14:paraId="2B44B63F" w14:textId="77777777" w:rsidR="00241D5D" w:rsidRPr="004A76EE" w:rsidRDefault="00241D5D" w:rsidP="00FA0459">
      <w:pPr>
        <w:ind w:left="1440" w:hanging="720"/>
        <w:rPr>
          <w:rFonts w:ascii="Arial" w:hAnsi="Arial" w:cs="Arial"/>
        </w:rPr>
      </w:pPr>
    </w:p>
    <w:p w14:paraId="5813B058" w14:textId="77777777" w:rsidR="004403C0" w:rsidRPr="004A76EE" w:rsidRDefault="00777158" w:rsidP="00FA0459">
      <w:pPr>
        <w:ind w:left="1800" w:hanging="360"/>
        <w:contextualSpacing/>
        <w:rPr>
          <w:rFonts w:ascii="Arial" w:hAnsi="Arial" w:cs="Arial"/>
        </w:rPr>
      </w:pPr>
      <w:r>
        <w:rPr>
          <w:rFonts w:ascii="Arial" w:eastAsia="Arial" w:hAnsi="Arial" w:cs="Arial"/>
        </w:rPr>
        <w:t>a.</w:t>
      </w:r>
      <w:r>
        <w:rPr>
          <w:rFonts w:ascii="Arial" w:eastAsia="Arial" w:hAnsi="Arial" w:cs="Arial"/>
        </w:rPr>
        <w:tab/>
      </w:r>
      <w:r w:rsidR="004403C0" w:rsidRPr="004A76EE">
        <w:rPr>
          <w:rFonts w:ascii="Arial" w:eastAsia="Times New Roman" w:hAnsi="Arial" w:cs="Arial"/>
        </w:rPr>
        <w:t>Career Services will provide assessment of career planning needs at the request of interested participants.</w:t>
      </w:r>
    </w:p>
    <w:p w14:paraId="0660FB76" w14:textId="77777777" w:rsidR="004403C0" w:rsidRPr="004A76EE" w:rsidRDefault="004403C0" w:rsidP="00FA0459">
      <w:pPr>
        <w:ind w:left="1800" w:hanging="360"/>
        <w:contextualSpacing/>
        <w:rPr>
          <w:rFonts w:ascii="Arial" w:hAnsi="Arial" w:cs="Arial"/>
        </w:rPr>
      </w:pPr>
      <w:r w:rsidRPr="004A76EE">
        <w:rPr>
          <w:rFonts w:ascii="Arial" w:eastAsia="Times New Roman" w:hAnsi="Arial" w:cs="Arial"/>
        </w:rPr>
        <w:t> </w:t>
      </w:r>
    </w:p>
    <w:p w14:paraId="519B8906" w14:textId="2B6FACA8" w:rsidR="004403C0" w:rsidRPr="004A76EE" w:rsidRDefault="00777158" w:rsidP="00FA0459">
      <w:pPr>
        <w:ind w:left="1800" w:hanging="360"/>
        <w:contextualSpacing/>
        <w:rPr>
          <w:rFonts w:ascii="Arial" w:hAnsi="Arial" w:cs="Arial"/>
        </w:rPr>
      </w:pPr>
      <w:r>
        <w:rPr>
          <w:rFonts w:ascii="Arial" w:eastAsia="Arial" w:hAnsi="Arial" w:cs="Arial"/>
        </w:rPr>
        <w:t>b.</w:t>
      </w:r>
      <w:r>
        <w:rPr>
          <w:rFonts w:ascii="Arial" w:eastAsia="Arial" w:hAnsi="Arial" w:cs="Arial"/>
        </w:rPr>
        <w:tab/>
      </w:r>
      <w:r w:rsidR="00114FE8" w:rsidRPr="004A76EE">
        <w:rPr>
          <w:rFonts w:ascii="Arial" w:eastAsia="Times New Roman" w:hAnsi="Arial" w:cs="Arial"/>
        </w:rPr>
        <w:t xml:space="preserve">Upon request, </w:t>
      </w:r>
      <w:r w:rsidR="0029789A">
        <w:rPr>
          <w:rFonts w:ascii="Arial" w:eastAsia="Times New Roman" w:hAnsi="Arial" w:cs="Arial"/>
        </w:rPr>
        <w:t>Organizational Development &amp; Communications</w:t>
      </w:r>
      <w:r w:rsidR="00296F15">
        <w:rPr>
          <w:rFonts w:ascii="Arial" w:eastAsia="Times New Roman" w:hAnsi="Arial" w:cs="Arial"/>
        </w:rPr>
        <w:t xml:space="preserve"> </w:t>
      </w:r>
      <w:r w:rsidR="004403C0" w:rsidRPr="004A76EE">
        <w:rPr>
          <w:rFonts w:ascii="Arial" w:eastAsia="Times New Roman" w:hAnsi="Arial" w:cs="Arial"/>
        </w:rPr>
        <w:t>will provide a</w:t>
      </w:r>
      <w:r w:rsidR="00114FE8" w:rsidRPr="004A76EE">
        <w:rPr>
          <w:rFonts w:ascii="Arial" w:eastAsia="Times New Roman" w:hAnsi="Arial" w:cs="Arial"/>
        </w:rPr>
        <w:t xml:space="preserve">dditional information about </w:t>
      </w:r>
      <w:r w:rsidR="004403C0" w:rsidRPr="004A76EE">
        <w:rPr>
          <w:rFonts w:ascii="Arial" w:eastAsia="Times New Roman" w:hAnsi="Arial" w:cs="Arial"/>
        </w:rPr>
        <w:t>program expectations and requirements to participants and their supervisors.</w:t>
      </w:r>
    </w:p>
    <w:p w14:paraId="56E49CFF" w14:textId="77777777" w:rsidR="004403C0" w:rsidRPr="004A76EE" w:rsidRDefault="004403C0" w:rsidP="00FA0459">
      <w:pPr>
        <w:ind w:left="1800" w:hanging="360"/>
        <w:contextualSpacing/>
        <w:rPr>
          <w:rFonts w:ascii="Arial" w:hAnsi="Arial" w:cs="Arial"/>
        </w:rPr>
      </w:pPr>
      <w:r w:rsidRPr="004A76EE">
        <w:rPr>
          <w:rFonts w:ascii="Arial" w:hAnsi="Arial" w:cs="Arial"/>
        </w:rPr>
        <w:t> </w:t>
      </w:r>
    </w:p>
    <w:p w14:paraId="1B67B91B" w14:textId="30B4917B" w:rsidR="004403C0" w:rsidRDefault="00777158" w:rsidP="00FA0459">
      <w:pPr>
        <w:ind w:left="1800" w:hanging="360"/>
        <w:contextualSpacing/>
        <w:rPr>
          <w:rFonts w:ascii="Arial" w:eastAsia="Times New Roman" w:hAnsi="Arial" w:cs="Arial"/>
        </w:rPr>
      </w:pPr>
      <w:r>
        <w:rPr>
          <w:rFonts w:ascii="Arial" w:eastAsia="Arial" w:hAnsi="Arial" w:cs="Arial"/>
        </w:rPr>
        <w:t>c.</w:t>
      </w:r>
      <w:r>
        <w:rPr>
          <w:rFonts w:ascii="Arial" w:eastAsia="Arial" w:hAnsi="Arial" w:cs="Arial"/>
        </w:rPr>
        <w:tab/>
      </w:r>
      <w:r w:rsidR="0029789A">
        <w:rPr>
          <w:rFonts w:ascii="Arial" w:eastAsia="Times New Roman" w:hAnsi="Arial" w:cs="Arial"/>
        </w:rPr>
        <w:t>Organizational Development &amp; Communications</w:t>
      </w:r>
      <w:r w:rsidR="00296F15">
        <w:rPr>
          <w:rFonts w:ascii="Arial" w:eastAsia="Times New Roman" w:hAnsi="Arial" w:cs="Arial"/>
        </w:rPr>
        <w:t xml:space="preserve"> </w:t>
      </w:r>
      <w:r w:rsidR="004403C0" w:rsidRPr="004A76EE">
        <w:rPr>
          <w:rFonts w:ascii="Arial" w:eastAsia="Times New Roman" w:hAnsi="Arial" w:cs="Arial"/>
        </w:rPr>
        <w:t>will review the academic standing of each participant to determine eligibility and the need for additional academic resources or support services.</w:t>
      </w:r>
      <w:r w:rsidR="00443671">
        <w:rPr>
          <w:rFonts w:ascii="Arial" w:eastAsia="Times New Roman" w:hAnsi="Arial" w:cs="Arial"/>
        </w:rPr>
        <w:t xml:space="preserve"> </w:t>
      </w:r>
      <w:r w:rsidR="00443671" w:rsidRPr="00443671">
        <w:rPr>
          <w:rFonts w:ascii="Arial" w:eastAsia="Times New Roman" w:hAnsi="Arial" w:cs="Arial"/>
        </w:rPr>
        <w:t xml:space="preserve">Organizational Development &amp; Communications will verify semester credit hours completed and GPA attained by participants each semester and report to the appropriate </w:t>
      </w:r>
      <w:r w:rsidR="0098454F" w:rsidRPr="00823830">
        <w:rPr>
          <w:rFonts w:ascii="Arial" w:eastAsia="Times New Roman" w:hAnsi="Arial" w:cs="Arial"/>
        </w:rPr>
        <w:t xml:space="preserve">divisional </w:t>
      </w:r>
      <w:r w:rsidR="0098454F">
        <w:rPr>
          <w:rFonts w:ascii="Arial" w:eastAsia="Times New Roman" w:hAnsi="Arial" w:cs="Arial"/>
        </w:rPr>
        <w:t>vice president</w:t>
      </w:r>
      <w:r w:rsidR="00443671" w:rsidRPr="00443671">
        <w:rPr>
          <w:rFonts w:ascii="Arial" w:eastAsia="Times New Roman" w:hAnsi="Arial" w:cs="Arial"/>
        </w:rPr>
        <w:t>. </w:t>
      </w:r>
    </w:p>
    <w:p w14:paraId="759616D3" w14:textId="19F68F5F" w:rsidR="00172CDC" w:rsidRDefault="00172CDC" w:rsidP="0033328F">
      <w:pPr>
        <w:spacing w:before="100" w:beforeAutospacing="1" w:after="100" w:afterAutospacing="1"/>
        <w:ind w:left="1800" w:hanging="360"/>
        <w:contextualSpacing/>
        <w:rPr>
          <w:rFonts w:ascii="Arial" w:eastAsia="Times New Roman" w:hAnsi="Arial" w:cs="Arial"/>
        </w:rPr>
      </w:pPr>
    </w:p>
    <w:p w14:paraId="0F12FD96" w14:textId="21CF2C52" w:rsidR="001C52D4" w:rsidRPr="00311784" w:rsidRDefault="00311784" w:rsidP="00FA0459">
      <w:pPr>
        <w:tabs>
          <w:tab w:val="left" w:pos="1440"/>
        </w:tabs>
        <w:ind w:left="720" w:hanging="720"/>
        <w:rPr>
          <w:rFonts w:ascii="Arial" w:hAnsi="Arial" w:cs="Arial"/>
          <w:b/>
        </w:rPr>
      </w:pPr>
      <w:r w:rsidRPr="006D2F46">
        <w:rPr>
          <w:rFonts w:ascii="Arial" w:hAnsi="Arial" w:cs="Arial"/>
          <w:b/>
        </w:rPr>
        <w:t>0</w:t>
      </w:r>
      <w:r w:rsidR="0098454F" w:rsidRPr="006D2F46">
        <w:rPr>
          <w:rFonts w:ascii="Arial" w:hAnsi="Arial" w:cs="Arial"/>
          <w:b/>
        </w:rPr>
        <w:t>6</w:t>
      </w:r>
      <w:r w:rsidRPr="006D2F46">
        <w:rPr>
          <w:rFonts w:ascii="Arial" w:hAnsi="Arial" w:cs="Arial"/>
          <w:b/>
        </w:rPr>
        <w:t>.</w:t>
      </w:r>
      <w:r>
        <w:rPr>
          <w:rFonts w:ascii="Arial" w:hAnsi="Arial" w:cs="Arial"/>
          <w:b/>
        </w:rPr>
        <w:tab/>
      </w:r>
      <w:r w:rsidR="00CC791D">
        <w:rPr>
          <w:rFonts w:ascii="Arial" w:hAnsi="Arial" w:cs="Arial"/>
          <w:b/>
        </w:rPr>
        <w:t xml:space="preserve">PROCEDURES FOR </w:t>
      </w:r>
      <w:r w:rsidRPr="00311784">
        <w:rPr>
          <w:rFonts w:ascii="Arial" w:hAnsi="Arial" w:cs="Arial"/>
          <w:b/>
        </w:rPr>
        <w:t>UNIVERSITY SUPPORT FOR G</w:t>
      </w:r>
      <w:r w:rsidR="0098454F">
        <w:rPr>
          <w:rFonts w:ascii="Arial" w:hAnsi="Arial" w:cs="Arial"/>
          <w:b/>
        </w:rPr>
        <w:t>ENERAL EDUCATION DEVELOPMENT (G</w:t>
      </w:r>
      <w:r w:rsidRPr="00311784">
        <w:rPr>
          <w:rFonts w:ascii="Arial" w:hAnsi="Arial" w:cs="Arial"/>
          <w:b/>
        </w:rPr>
        <w:t>ED</w:t>
      </w:r>
      <w:r w:rsidR="0098454F">
        <w:rPr>
          <w:rFonts w:ascii="Arial" w:hAnsi="Arial" w:cs="Arial"/>
          <w:b/>
        </w:rPr>
        <w:t>)</w:t>
      </w:r>
      <w:r w:rsidRPr="00311784">
        <w:rPr>
          <w:rFonts w:ascii="Arial" w:hAnsi="Arial" w:cs="Arial"/>
          <w:b/>
        </w:rPr>
        <w:t xml:space="preserve"> </w:t>
      </w:r>
      <w:r w:rsidR="00FA0459">
        <w:rPr>
          <w:rFonts w:ascii="Arial" w:hAnsi="Arial" w:cs="Arial"/>
          <w:b/>
        </w:rPr>
        <w:t xml:space="preserve">CERTIFICATION </w:t>
      </w:r>
      <w:r w:rsidRPr="00311784">
        <w:rPr>
          <w:rFonts w:ascii="Arial" w:hAnsi="Arial" w:cs="Arial"/>
          <w:b/>
        </w:rPr>
        <w:t>ATTAINMENT</w:t>
      </w:r>
    </w:p>
    <w:p w14:paraId="669720DB" w14:textId="77777777" w:rsidR="001C52D4" w:rsidRPr="00311784" w:rsidRDefault="001C52D4" w:rsidP="001C52D4">
      <w:pPr>
        <w:rPr>
          <w:rFonts w:ascii="Arial" w:hAnsi="Arial" w:cs="Arial"/>
        </w:rPr>
      </w:pPr>
    </w:p>
    <w:p w14:paraId="4ED468B2" w14:textId="5F9295BD" w:rsidR="001C52D4" w:rsidRPr="00311784" w:rsidRDefault="00311784" w:rsidP="00FA0459">
      <w:pPr>
        <w:ind w:left="1440" w:hanging="720"/>
        <w:rPr>
          <w:rFonts w:ascii="Arial" w:hAnsi="Arial" w:cs="Arial"/>
        </w:rPr>
      </w:pPr>
      <w:r>
        <w:rPr>
          <w:rFonts w:ascii="Arial" w:hAnsi="Arial" w:cs="Arial"/>
        </w:rPr>
        <w:t>0</w:t>
      </w:r>
      <w:r w:rsidR="0098454F">
        <w:rPr>
          <w:rFonts w:ascii="Arial" w:hAnsi="Arial" w:cs="Arial"/>
        </w:rPr>
        <w:t>6</w:t>
      </w:r>
      <w:r>
        <w:rPr>
          <w:rFonts w:ascii="Arial" w:hAnsi="Arial" w:cs="Arial"/>
        </w:rPr>
        <w:t>.01</w:t>
      </w:r>
      <w:r>
        <w:rPr>
          <w:rFonts w:ascii="Arial" w:hAnsi="Arial" w:cs="Arial"/>
        </w:rPr>
        <w:tab/>
      </w:r>
      <w:r w:rsidR="001C52D4" w:rsidRPr="00311784">
        <w:rPr>
          <w:rFonts w:ascii="Arial" w:hAnsi="Arial" w:cs="Arial"/>
        </w:rPr>
        <w:t xml:space="preserve">Texas State encourages access to the education and job training necessary for career advancement and lifelong learning. Therefore, attainment of a </w:t>
      </w:r>
      <w:r w:rsidR="00E74D5F">
        <w:rPr>
          <w:rFonts w:ascii="Arial" w:hAnsi="Arial" w:cs="Arial"/>
        </w:rPr>
        <w:t>GED c</w:t>
      </w:r>
      <w:r w:rsidR="001C52D4" w:rsidRPr="00311784">
        <w:rPr>
          <w:rFonts w:ascii="Arial" w:hAnsi="Arial" w:cs="Arial"/>
        </w:rPr>
        <w:t>ertificate by any full-time</w:t>
      </w:r>
      <w:r w:rsidR="0098454F">
        <w:rPr>
          <w:rFonts w:ascii="Arial" w:hAnsi="Arial" w:cs="Arial"/>
        </w:rPr>
        <w:t>,</w:t>
      </w:r>
      <w:r w:rsidR="001C52D4" w:rsidRPr="00311784">
        <w:rPr>
          <w:rFonts w:ascii="Arial" w:hAnsi="Arial" w:cs="Arial"/>
        </w:rPr>
        <w:t xml:space="preserve"> </w:t>
      </w:r>
      <w:r w:rsidR="00881F52">
        <w:rPr>
          <w:rFonts w:ascii="Arial" w:hAnsi="Arial" w:cs="Arial"/>
        </w:rPr>
        <w:t>benefits-eligible</w:t>
      </w:r>
      <w:r w:rsidR="00881F52" w:rsidRPr="00311784">
        <w:rPr>
          <w:rFonts w:ascii="Arial" w:hAnsi="Arial" w:cs="Arial"/>
        </w:rPr>
        <w:t xml:space="preserve"> </w:t>
      </w:r>
      <w:r w:rsidR="001C52D4" w:rsidRPr="00311784">
        <w:rPr>
          <w:rFonts w:ascii="Arial" w:hAnsi="Arial" w:cs="Arial"/>
        </w:rPr>
        <w:t xml:space="preserve">employee is </w:t>
      </w:r>
      <w:r>
        <w:rPr>
          <w:rFonts w:ascii="Arial" w:hAnsi="Arial" w:cs="Arial"/>
        </w:rPr>
        <w:t xml:space="preserve">supported </w:t>
      </w:r>
      <w:r w:rsidR="001C52D4" w:rsidRPr="00311784">
        <w:rPr>
          <w:rFonts w:ascii="Arial" w:hAnsi="Arial" w:cs="Arial"/>
        </w:rPr>
        <w:t xml:space="preserve">through </w:t>
      </w:r>
      <w:r>
        <w:rPr>
          <w:rFonts w:ascii="Arial" w:hAnsi="Arial" w:cs="Arial"/>
        </w:rPr>
        <w:t xml:space="preserve">the GED Attainment </w:t>
      </w:r>
      <w:r w:rsidR="00DF4ED1">
        <w:rPr>
          <w:rFonts w:ascii="Arial" w:hAnsi="Arial" w:cs="Arial"/>
        </w:rPr>
        <w:t>P</w:t>
      </w:r>
      <w:r w:rsidR="001C52D4" w:rsidRPr="00311784">
        <w:rPr>
          <w:rFonts w:ascii="Arial" w:hAnsi="Arial" w:cs="Arial"/>
        </w:rPr>
        <w:t xml:space="preserve">rogram. </w:t>
      </w:r>
      <w:r w:rsidR="00E74D5F">
        <w:rPr>
          <w:rFonts w:ascii="Arial" w:hAnsi="Arial" w:cs="Arial"/>
        </w:rPr>
        <w:t>The GED c</w:t>
      </w:r>
      <w:r w:rsidR="001C52D4" w:rsidRPr="00311784">
        <w:rPr>
          <w:rFonts w:ascii="Arial" w:hAnsi="Arial" w:cs="Arial"/>
        </w:rPr>
        <w:t xml:space="preserve">ertificate is </w:t>
      </w:r>
      <w:r>
        <w:rPr>
          <w:rFonts w:ascii="Arial" w:hAnsi="Arial" w:cs="Arial"/>
        </w:rPr>
        <w:t xml:space="preserve">earned </w:t>
      </w:r>
      <w:r w:rsidR="001C52D4" w:rsidRPr="00311784">
        <w:rPr>
          <w:rFonts w:ascii="Arial" w:hAnsi="Arial" w:cs="Arial"/>
        </w:rPr>
        <w:t>after</w:t>
      </w:r>
      <w:r>
        <w:rPr>
          <w:rFonts w:ascii="Arial" w:hAnsi="Arial" w:cs="Arial"/>
        </w:rPr>
        <w:t xml:space="preserve"> passing four subtests</w:t>
      </w:r>
      <w:r w:rsidR="001C52D4" w:rsidRPr="00311784">
        <w:rPr>
          <w:rFonts w:ascii="Arial" w:hAnsi="Arial" w:cs="Arial"/>
        </w:rPr>
        <w:t>:</w:t>
      </w:r>
    </w:p>
    <w:p w14:paraId="45C14729" w14:textId="77777777" w:rsidR="001C52D4" w:rsidRPr="00311784" w:rsidRDefault="001C52D4" w:rsidP="00FA0459">
      <w:pPr>
        <w:ind w:left="1440" w:hanging="720"/>
        <w:rPr>
          <w:rFonts w:ascii="Arial" w:hAnsi="Arial" w:cs="Arial"/>
        </w:rPr>
      </w:pPr>
    </w:p>
    <w:p w14:paraId="22D3C936" w14:textId="13DE6CB2" w:rsidR="001C52D4" w:rsidRDefault="001C52D4" w:rsidP="00FA0459">
      <w:pPr>
        <w:pStyle w:val="ListParagraph"/>
        <w:numPr>
          <w:ilvl w:val="0"/>
          <w:numId w:val="6"/>
        </w:numPr>
        <w:spacing w:before="0" w:beforeAutospacing="0" w:after="0" w:afterAutospacing="0"/>
        <w:ind w:left="1800"/>
        <w:contextualSpacing/>
        <w:rPr>
          <w:rFonts w:ascii="Arial" w:hAnsi="Arial" w:cs="Arial"/>
          <w:sz w:val="24"/>
          <w:szCs w:val="24"/>
        </w:rPr>
      </w:pPr>
      <w:r w:rsidRPr="00311784">
        <w:rPr>
          <w:rFonts w:ascii="Arial" w:hAnsi="Arial" w:cs="Arial"/>
          <w:sz w:val="24"/>
          <w:szCs w:val="24"/>
        </w:rPr>
        <w:t>Language Arts—Reading</w:t>
      </w:r>
      <w:r w:rsidR="0098454F">
        <w:rPr>
          <w:rFonts w:ascii="Arial" w:hAnsi="Arial" w:cs="Arial"/>
          <w:sz w:val="24"/>
          <w:szCs w:val="24"/>
        </w:rPr>
        <w:t>;</w:t>
      </w:r>
    </w:p>
    <w:p w14:paraId="31DAE3E0" w14:textId="77777777" w:rsidR="00E74D5F" w:rsidRPr="00311784" w:rsidRDefault="00E74D5F" w:rsidP="00FA0459">
      <w:pPr>
        <w:pStyle w:val="ListParagraph"/>
        <w:spacing w:before="0" w:beforeAutospacing="0" w:after="0" w:afterAutospacing="0"/>
        <w:ind w:left="1800"/>
        <w:contextualSpacing/>
        <w:rPr>
          <w:rFonts w:ascii="Arial" w:hAnsi="Arial" w:cs="Arial"/>
          <w:sz w:val="24"/>
          <w:szCs w:val="24"/>
        </w:rPr>
      </w:pPr>
    </w:p>
    <w:p w14:paraId="3564D840" w14:textId="56FCA68E" w:rsidR="001C52D4" w:rsidRDefault="001C52D4" w:rsidP="00FA0459">
      <w:pPr>
        <w:pStyle w:val="ListParagraph"/>
        <w:numPr>
          <w:ilvl w:val="0"/>
          <w:numId w:val="6"/>
        </w:numPr>
        <w:spacing w:before="0" w:beforeAutospacing="0" w:after="0" w:afterAutospacing="0"/>
        <w:ind w:left="1800"/>
        <w:contextualSpacing/>
        <w:rPr>
          <w:rFonts w:ascii="Arial" w:hAnsi="Arial" w:cs="Arial"/>
          <w:sz w:val="24"/>
          <w:szCs w:val="24"/>
        </w:rPr>
      </w:pPr>
      <w:r w:rsidRPr="00311784">
        <w:rPr>
          <w:rFonts w:ascii="Arial" w:hAnsi="Arial" w:cs="Arial"/>
          <w:sz w:val="24"/>
          <w:szCs w:val="24"/>
        </w:rPr>
        <w:t>Mathematics</w:t>
      </w:r>
      <w:r w:rsidR="0098454F">
        <w:rPr>
          <w:rFonts w:ascii="Arial" w:hAnsi="Arial" w:cs="Arial"/>
          <w:sz w:val="24"/>
          <w:szCs w:val="24"/>
        </w:rPr>
        <w:t>;</w:t>
      </w:r>
    </w:p>
    <w:p w14:paraId="78C8DAD9" w14:textId="77777777" w:rsidR="00E74D5F" w:rsidRPr="00311784" w:rsidRDefault="00E74D5F" w:rsidP="00FA0459">
      <w:pPr>
        <w:pStyle w:val="ListParagraph"/>
        <w:spacing w:before="0" w:beforeAutospacing="0" w:after="0" w:afterAutospacing="0"/>
        <w:ind w:left="1800"/>
        <w:contextualSpacing/>
        <w:rPr>
          <w:rFonts w:ascii="Arial" w:hAnsi="Arial" w:cs="Arial"/>
          <w:sz w:val="24"/>
          <w:szCs w:val="24"/>
        </w:rPr>
      </w:pPr>
    </w:p>
    <w:p w14:paraId="4C80C199" w14:textId="7BE14653" w:rsidR="001C52D4" w:rsidRDefault="001C52D4" w:rsidP="00FA0459">
      <w:pPr>
        <w:pStyle w:val="ListParagraph"/>
        <w:numPr>
          <w:ilvl w:val="0"/>
          <w:numId w:val="6"/>
        </w:numPr>
        <w:spacing w:before="0" w:beforeAutospacing="0" w:after="0" w:afterAutospacing="0"/>
        <w:ind w:left="1800"/>
        <w:contextualSpacing/>
        <w:rPr>
          <w:rFonts w:ascii="Arial" w:hAnsi="Arial" w:cs="Arial"/>
          <w:sz w:val="24"/>
          <w:szCs w:val="24"/>
        </w:rPr>
      </w:pPr>
      <w:r w:rsidRPr="00311784">
        <w:rPr>
          <w:rFonts w:ascii="Arial" w:hAnsi="Arial" w:cs="Arial"/>
          <w:sz w:val="24"/>
          <w:szCs w:val="24"/>
        </w:rPr>
        <w:t>Science</w:t>
      </w:r>
      <w:r w:rsidR="0098454F">
        <w:rPr>
          <w:rFonts w:ascii="Arial" w:hAnsi="Arial" w:cs="Arial"/>
          <w:sz w:val="24"/>
          <w:szCs w:val="24"/>
        </w:rPr>
        <w:t>; and</w:t>
      </w:r>
    </w:p>
    <w:p w14:paraId="028FF3B6" w14:textId="77777777" w:rsidR="00E74D5F" w:rsidRPr="00311784" w:rsidRDefault="00E74D5F" w:rsidP="00FA0459">
      <w:pPr>
        <w:pStyle w:val="ListParagraph"/>
        <w:spacing w:before="0" w:beforeAutospacing="0" w:after="0" w:afterAutospacing="0"/>
        <w:ind w:left="1800"/>
        <w:contextualSpacing/>
        <w:rPr>
          <w:rFonts w:ascii="Arial" w:hAnsi="Arial" w:cs="Arial"/>
          <w:sz w:val="24"/>
          <w:szCs w:val="24"/>
        </w:rPr>
      </w:pPr>
    </w:p>
    <w:p w14:paraId="67853A86" w14:textId="0C53DD3C" w:rsidR="001C52D4" w:rsidRPr="00311784" w:rsidRDefault="001C52D4" w:rsidP="00FA0459">
      <w:pPr>
        <w:pStyle w:val="ListParagraph"/>
        <w:numPr>
          <w:ilvl w:val="0"/>
          <w:numId w:val="6"/>
        </w:numPr>
        <w:spacing w:before="0" w:beforeAutospacing="0" w:after="0" w:afterAutospacing="0"/>
        <w:ind w:left="1800"/>
        <w:contextualSpacing/>
        <w:rPr>
          <w:rFonts w:ascii="Arial" w:hAnsi="Arial" w:cs="Arial"/>
          <w:sz w:val="24"/>
          <w:szCs w:val="24"/>
        </w:rPr>
      </w:pPr>
      <w:r w:rsidRPr="00311784">
        <w:rPr>
          <w:rFonts w:ascii="Arial" w:hAnsi="Arial" w:cs="Arial"/>
          <w:sz w:val="24"/>
          <w:szCs w:val="24"/>
        </w:rPr>
        <w:t>Social Studies</w:t>
      </w:r>
      <w:r w:rsidR="0098454F">
        <w:rPr>
          <w:rFonts w:ascii="Arial" w:hAnsi="Arial" w:cs="Arial"/>
          <w:sz w:val="24"/>
          <w:szCs w:val="24"/>
        </w:rPr>
        <w:t>.</w:t>
      </w:r>
    </w:p>
    <w:p w14:paraId="7D23035D" w14:textId="77777777" w:rsidR="00FF5AE3" w:rsidRPr="00311784" w:rsidRDefault="00FF5AE3" w:rsidP="00FA0459">
      <w:pPr>
        <w:ind w:left="1440" w:hanging="720"/>
        <w:rPr>
          <w:rFonts w:ascii="Arial" w:hAnsi="Arial" w:cs="Arial"/>
        </w:rPr>
      </w:pPr>
    </w:p>
    <w:p w14:paraId="43451214" w14:textId="0CB6D576" w:rsidR="00FF5AE3" w:rsidRDefault="00311784" w:rsidP="00FA0459">
      <w:pPr>
        <w:ind w:left="1440" w:hanging="720"/>
        <w:rPr>
          <w:rFonts w:ascii="Arial" w:hAnsi="Arial" w:cs="Arial"/>
        </w:rPr>
      </w:pPr>
      <w:r>
        <w:rPr>
          <w:rFonts w:ascii="Arial" w:hAnsi="Arial" w:cs="Arial"/>
        </w:rPr>
        <w:t>0</w:t>
      </w:r>
      <w:r w:rsidR="0098454F">
        <w:rPr>
          <w:rFonts w:ascii="Arial" w:hAnsi="Arial" w:cs="Arial"/>
        </w:rPr>
        <w:t>6</w:t>
      </w:r>
      <w:r>
        <w:rPr>
          <w:rFonts w:ascii="Arial" w:hAnsi="Arial" w:cs="Arial"/>
        </w:rPr>
        <w:t>.02</w:t>
      </w:r>
      <w:r>
        <w:rPr>
          <w:rFonts w:ascii="Arial" w:hAnsi="Arial" w:cs="Arial"/>
        </w:rPr>
        <w:tab/>
      </w:r>
      <w:r w:rsidR="00FF5AE3" w:rsidRPr="00311784">
        <w:rPr>
          <w:rFonts w:ascii="Arial" w:hAnsi="Arial" w:cs="Arial"/>
        </w:rPr>
        <w:t xml:space="preserve">Detailed information about registration, assessment, and </w:t>
      </w:r>
      <w:r w:rsidR="00E74D5F">
        <w:rPr>
          <w:rFonts w:ascii="Arial" w:hAnsi="Arial" w:cs="Arial"/>
        </w:rPr>
        <w:t xml:space="preserve">test completion is outlined </w:t>
      </w:r>
      <w:bookmarkStart w:id="23" w:name="_Hlk27058829"/>
      <w:r w:rsidR="00E74D5F">
        <w:rPr>
          <w:rFonts w:ascii="Arial" w:hAnsi="Arial" w:cs="Arial"/>
        </w:rPr>
        <w:t xml:space="preserve">at </w:t>
      </w:r>
      <w:hyperlink r:id="rId23" w:history="1">
        <w:r w:rsidR="00FF5AE3" w:rsidRPr="006552E5">
          <w:rPr>
            <w:rStyle w:val="Hyperlink"/>
            <w:rFonts w:ascii="Arial" w:hAnsi="Arial" w:cs="Arial"/>
          </w:rPr>
          <w:t>Univers</w:t>
        </w:r>
        <w:r w:rsidRPr="006552E5">
          <w:rPr>
            <w:rStyle w:val="Hyperlink"/>
            <w:rFonts w:ascii="Arial" w:hAnsi="Arial" w:cs="Arial"/>
          </w:rPr>
          <w:t>ity Support of GED Attainment</w:t>
        </w:r>
      </w:hyperlink>
      <w:r w:rsidR="00E74D5F">
        <w:rPr>
          <w:rFonts w:ascii="Arial" w:hAnsi="Arial" w:cs="Arial"/>
        </w:rPr>
        <w:t>.</w:t>
      </w:r>
    </w:p>
    <w:bookmarkEnd w:id="23"/>
    <w:p w14:paraId="47D10D1A" w14:textId="77777777" w:rsidR="00166DAF" w:rsidRPr="00311784" w:rsidRDefault="00166DAF" w:rsidP="00FA0459">
      <w:pPr>
        <w:ind w:left="1440" w:hanging="720"/>
        <w:rPr>
          <w:rFonts w:ascii="Arial" w:hAnsi="Arial" w:cs="Arial"/>
        </w:rPr>
      </w:pPr>
    </w:p>
    <w:p w14:paraId="4BD35684" w14:textId="57BD6CD0" w:rsidR="00FF5AE3" w:rsidRPr="00311784" w:rsidRDefault="00311784" w:rsidP="00FA0459">
      <w:pPr>
        <w:ind w:left="1440" w:hanging="720"/>
        <w:rPr>
          <w:rFonts w:ascii="Arial" w:hAnsi="Arial" w:cs="Arial"/>
        </w:rPr>
      </w:pPr>
      <w:r>
        <w:rPr>
          <w:rFonts w:ascii="Arial" w:hAnsi="Arial" w:cs="Arial"/>
        </w:rPr>
        <w:t>0</w:t>
      </w:r>
      <w:r w:rsidR="0098454F">
        <w:rPr>
          <w:rFonts w:ascii="Arial" w:hAnsi="Arial" w:cs="Arial"/>
        </w:rPr>
        <w:t>6</w:t>
      </w:r>
      <w:r>
        <w:rPr>
          <w:rFonts w:ascii="Arial" w:hAnsi="Arial" w:cs="Arial"/>
        </w:rPr>
        <w:t>.03</w:t>
      </w:r>
      <w:r>
        <w:rPr>
          <w:rFonts w:ascii="Arial" w:hAnsi="Arial" w:cs="Arial"/>
        </w:rPr>
        <w:tab/>
      </w:r>
      <w:r w:rsidR="00665AD2" w:rsidRPr="0098454F">
        <w:rPr>
          <w:rFonts w:ascii="Arial" w:hAnsi="Arial" w:cs="Arial"/>
        </w:rPr>
        <w:t>With supervisory approval, e</w:t>
      </w:r>
      <w:r w:rsidR="00FF5AE3" w:rsidRPr="0098454F">
        <w:rPr>
          <w:rFonts w:ascii="Arial" w:hAnsi="Arial" w:cs="Arial"/>
        </w:rPr>
        <w:t xml:space="preserve">mployees </w:t>
      </w:r>
      <w:r w:rsidR="00665AD2">
        <w:rPr>
          <w:rFonts w:ascii="Arial" w:hAnsi="Arial" w:cs="Arial"/>
        </w:rPr>
        <w:t>may</w:t>
      </w:r>
      <w:r w:rsidR="00FF5AE3" w:rsidRPr="00311784">
        <w:rPr>
          <w:rFonts w:ascii="Arial" w:hAnsi="Arial" w:cs="Arial"/>
        </w:rPr>
        <w:t xml:space="preserve"> be granted release time from work to attend registration and assessment if those time periods are during their regular work hours.</w:t>
      </w:r>
    </w:p>
    <w:p w14:paraId="05AAEA36" w14:textId="77777777" w:rsidR="00FF5AE3" w:rsidRPr="00311784" w:rsidRDefault="00FF5AE3" w:rsidP="00FA0459">
      <w:pPr>
        <w:ind w:left="1440" w:hanging="720"/>
        <w:rPr>
          <w:rFonts w:ascii="Arial" w:hAnsi="Arial" w:cs="Arial"/>
        </w:rPr>
      </w:pPr>
    </w:p>
    <w:p w14:paraId="066B3243" w14:textId="1F96098D" w:rsidR="0071607D" w:rsidRDefault="00311784" w:rsidP="00FA0459">
      <w:pPr>
        <w:ind w:left="1440" w:hanging="720"/>
        <w:rPr>
          <w:rFonts w:ascii="Arial" w:hAnsi="Arial" w:cs="Arial"/>
        </w:rPr>
      </w:pPr>
      <w:r>
        <w:rPr>
          <w:rFonts w:ascii="Arial" w:hAnsi="Arial" w:cs="Arial"/>
        </w:rPr>
        <w:lastRenderedPageBreak/>
        <w:t>0</w:t>
      </w:r>
      <w:r w:rsidR="0098454F">
        <w:rPr>
          <w:rFonts w:ascii="Arial" w:hAnsi="Arial" w:cs="Arial"/>
        </w:rPr>
        <w:t>6</w:t>
      </w:r>
      <w:r>
        <w:rPr>
          <w:rFonts w:ascii="Arial" w:hAnsi="Arial" w:cs="Arial"/>
        </w:rPr>
        <w:t>.04</w:t>
      </w:r>
      <w:r>
        <w:rPr>
          <w:rFonts w:ascii="Arial" w:hAnsi="Arial" w:cs="Arial"/>
        </w:rPr>
        <w:tab/>
      </w:r>
      <w:r w:rsidR="00AC21DE">
        <w:rPr>
          <w:rFonts w:ascii="Arial" w:hAnsi="Arial" w:cs="Arial"/>
        </w:rPr>
        <w:t>E</w:t>
      </w:r>
      <w:r w:rsidR="00FF5AE3" w:rsidRPr="00311784">
        <w:rPr>
          <w:rFonts w:ascii="Arial" w:hAnsi="Arial" w:cs="Arial"/>
        </w:rPr>
        <w:t>mployee</w:t>
      </w:r>
      <w:r w:rsidR="00AC21DE">
        <w:rPr>
          <w:rFonts w:ascii="Arial" w:hAnsi="Arial" w:cs="Arial"/>
        </w:rPr>
        <w:t>s</w:t>
      </w:r>
      <w:r w:rsidR="00FF5AE3" w:rsidRPr="00311784">
        <w:rPr>
          <w:rFonts w:ascii="Arial" w:hAnsi="Arial" w:cs="Arial"/>
        </w:rPr>
        <w:t xml:space="preserve"> will be reimbursed the cost of the test fee upon successful completion of each subtest. Upon completion of all four subtests,</w:t>
      </w:r>
      <w:r w:rsidR="00AC21DE">
        <w:rPr>
          <w:rFonts w:ascii="Arial" w:hAnsi="Arial" w:cs="Arial"/>
        </w:rPr>
        <w:t xml:space="preserve"> </w:t>
      </w:r>
      <w:r w:rsidR="00FF5AE3" w:rsidRPr="00311784">
        <w:rPr>
          <w:rFonts w:ascii="Arial" w:hAnsi="Arial" w:cs="Arial"/>
        </w:rPr>
        <w:t>employee</w:t>
      </w:r>
      <w:r w:rsidR="00AC21DE">
        <w:rPr>
          <w:rFonts w:ascii="Arial" w:hAnsi="Arial" w:cs="Arial"/>
        </w:rPr>
        <w:t>s</w:t>
      </w:r>
      <w:r w:rsidR="00FF5AE3" w:rsidRPr="00311784">
        <w:rPr>
          <w:rFonts w:ascii="Arial" w:hAnsi="Arial" w:cs="Arial"/>
        </w:rPr>
        <w:t xml:space="preserve"> will receive a one-time payment of $500 to help cover costs involved in travel for study sessions as well as testing.</w:t>
      </w:r>
    </w:p>
    <w:p w14:paraId="6360AC89" w14:textId="77777777" w:rsidR="00FA0459" w:rsidRPr="00311784" w:rsidRDefault="00FA0459" w:rsidP="00FA0459">
      <w:pPr>
        <w:ind w:left="1440" w:hanging="720"/>
        <w:rPr>
          <w:rFonts w:ascii="Arial" w:hAnsi="Arial" w:cs="Arial"/>
        </w:rPr>
      </w:pPr>
    </w:p>
    <w:p w14:paraId="76928839" w14:textId="7B8AC364" w:rsidR="00320546" w:rsidRDefault="001C52D4" w:rsidP="004C27FF">
      <w:pPr>
        <w:tabs>
          <w:tab w:val="left" w:pos="720"/>
        </w:tabs>
        <w:rPr>
          <w:rFonts w:ascii="Arial" w:hAnsi="Arial" w:cs="Arial"/>
          <w:b/>
          <w:color w:val="0070C0"/>
        </w:rPr>
      </w:pPr>
      <w:r w:rsidRPr="00C951FF">
        <w:rPr>
          <w:rFonts w:ascii="Arial" w:hAnsi="Arial" w:cs="Arial"/>
          <w:b/>
        </w:rPr>
        <w:t>0</w:t>
      </w:r>
      <w:r w:rsidR="0098454F" w:rsidRPr="00C951FF">
        <w:rPr>
          <w:rFonts w:ascii="Arial" w:hAnsi="Arial" w:cs="Arial"/>
          <w:b/>
        </w:rPr>
        <w:t>7</w:t>
      </w:r>
      <w:r w:rsidRPr="00C951FF">
        <w:rPr>
          <w:rFonts w:ascii="Arial" w:hAnsi="Arial" w:cs="Arial"/>
          <w:b/>
        </w:rPr>
        <w:t>.</w:t>
      </w:r>
      <w:r w:rsidR="00320546">
        <w:rPr>
          <w:rFonts w:ascii="Arial" w:hAnsi="Arial" w:cs="Arial"/>
          <w:b/>
        </w:rPr>
        <w:t xml:space="preserve"> </w:t>
      </w:r>
      <w:r w:rsidR="00FA0459">
        <w:rPr>
          <w:rFonts w:ascii="Arial" w:hAnsi="Arial" w:cs="Arial"/>
          <w:b/>
        </w:rPr>
        <w:tab/>
      </w:r>
      <w:r w:rsidR="00320546">
        <w:rPr>
          <w:rFonts w:ascii="Arial" w:hAnsi="Arial" w:cs="Arial"/>
          <w:b/>
        </w:rPr>
        <w:t>TAX LIABILITY</w:t>
      </w:r>
      <w:r w:rsidR="0040220C">
        <w:rPr>
          <w:rFonts w:ascii="Arial" w:hAnsi="Arial" w:cs="Arial"/>
          <w:b/>
          <w:color w:val="0070C0"/>
        </w:rPr>
        <w:tab/>
      </w:r>
    </w:p>
    <w:p w14:paraId="2267EE07" w14:textId="77777777" w:rsidR="00FA0459" w:rsidRDefault="00320546" w:rsidP="00FA0459">
      <w:pPr>
        <w:tabs>
          <w:tab w:val="left" w:pos="2160"/>
        </w:tabs>
        <w:ind w:left="720" w:hanging="720"/>
        <w:rPr>
          <w:rFonts w:ascii="Arial" w:hAnsi="Arial" w:cs="Arial"/>
          <w:b/>
          <w:color w:val="0070C0"/>
        </w:rPr>
      </w:pPr>
      <w:r>
        <w:rPr>
          <w:rFonts w:ascii="Arial" w:hAnsi="Arial" w:cs="Arial"/>
          <w:b/>
          <w:color w:val="0070C0"/>
        </w:rPr>
        <w:t xml:space="preserve">          </w:t>
      </w:r>
    </w:p>
    <w:p w14:paraId="2D21268E" w14:textId="55CB12A8" w:rsidR="00FA0459" w:rsidRDefault="00320546" w:rsidP="00AC21DE">
      <w:pPr>
        <w:tabs>
          <w:tab w:val="left" w:pos="1350"/>
          <w:tab w:val="left" w:pos="1440"/>
        </w:tabs>
        <w:ind w:left="1440" w:hanging="720"/>
        <w:rPr>
          <w:rFonts w:ascii="Arial" w:eastAsia="Times New Roman" w:hAnsi="Arial" w:cs="Arial"/>
        </w:rPr>
      </w:pPr>
      <w:r w:rsidRPr="00626D67">
        <w:rPr>
          <w:rFonts w:ascii="Arial" w:hAnsi="Arial" w:cs="Arial"/>
          <w:bCs/>
        </w:rPr>
        <w:t>0</w:t>
      </w:r>
      <w:r w:rsidR="00FA0459">
        <w:rPr>
          <w:rFonts w:ascii="Arial" w:hAnsi="Arial" w:cs="Arial"/>
          <w:bCs/>
        </w:rPr>
        <w:t>7</w:t>
      </w:r>
      <w:r w:rsidRPr="00626D67">
        <w:rPr>
          <w:rFonts w:ascii="Arial" w:hAnsi="Arial" w:cs="Arial"/>
          <w:bCs/>
        </w:rPr>
        <w:t>.01</w:t>
      </w:r>
      <w:r w:rsidRPr="00626D67">
        <w:rPr>
          <w:rFonts w:ascii="Arial" w:hAnsi="Arial" w:cs="Arial"/>
          <w:b/>
        </w:rPr>
        <w:t xml:space="preserve"> </w:t>
      </w:r>
      <w:r w:rsidR="00FA0459">
        <w:rPr>
          <w:rFonts w:ascii="Arial" w:hAnsi="Arial" w:cs="Arial"/>
          <w:b/>
        </w:rPr>
        <w:tab/>
      </w:r>
      <w:r w:rsidRPr="004A76EE">
        <w:rPr>
          <w:rFonts w:ascii="Arial" w:eastAsia="Times New Roman" w:hAnsi="Arial" w:cs="Arial"/>
        </w:rPr>
        <w:t xml:space="preserve">Texas State must comply with </w:t>
      </w:r>
      <w:r w:rsidR="00AC21DE">
        <w:rPr>
          <w:rFonts w:ascii="Arial" w:eastAsia="Times New Roman" w:hAnsi="Arial" w:cs="Arial"/>
        </w:rPr>
        <w:t>Internal Review Services (</w:t>
      </w:r>
      <w:r w:rsidRPr="004A76EE">
        <w:rPr>
          <w:rFonts w:ascii="Arial" w:eastAsia="Times New Roman" w:hAnsi="Arial" w:cs="Arial"/>
        </w:rPr>
        <w:t>IRS</w:t>
      </w:r>
      <w:r w:rsidR="00AC21DE">
        <w:rPr>
          <w:rFonts w:ascii="Arial" w:eastAsia="Times New Roman" w:hAnsi="Arial" w:cs="Arial"/>
        </w:rPr>
        <w:t>)</w:t>
      </w:r>
      <w:r w:rsidRPr="004A76EE">
        <w:rPr>
          <w:rFonts w:ascii="Arial" w:eastAsia="Times New Roman" w:hAnsi="Arial" w:cs="Arial"/>
        </w:rPr>
        <w:t xml:space="preserve"> Guidelines for Educational Assistance Benefits, defined in </w:t>
      </w:r>
      <w:hyperlink r:id="rId24" w:history="1">
        <w:r w:rsidRPr="004A76EE">
          <w:rPr>
            <w:rFonts w:ascii="Arial" w:eastAsia="Times New Roman" w:hAnsi="Arial" w:cs="Arial"/>
            <w:color w:val="0000FF"/>
            <w:u w:val="single"/>
          </w:rPr>
          <w:t>IRS Publication 970</w:t>
        </w:r>
      </w:hyperlink>
      <w:r w:rsidRPr="004A76EE">
        <w:rPr>
          <w:rFonts w:ascii="Arial" w:eastAsia="Times New Roman" w:hAnsi="Arial" w:cs="Arial"/>
        </w:rPr>
        <w:t>. If Texas State reimburses more</w:t>
      </w:r>
      <w:r w:rsidR="007B5B54">
        <w:rPr>
          <w:rFonts w:ascii="Arial" w:eastAsia="Times New Roman" w:hAnsi="Arial" w:cs="Arial"/>
        </w:rPr>
        <w:t xml:space="preserve"> </w:t>
      </w:r>
      <w:r w:rsidRPr="004A76EE">
        <w:rPr>
          <w:rFonts w:ascii="Arial" w:eastAsia="Times New Roman" w:hAnsi="Arial" w:cs="Arial"/>
        </w:rPr>
        <w:t>than $5,250</w:t>
      </w:r>
      <w:r w:rsidR="00F31FBA">
        <w:rPr>
          <w:rFonts w:ascii="Arial" w:eastAsia="Times New Roman" w:hAnsi="Arial" w:cs="Arial"/>
        </w:rPr>
        <w:t xml:space="preserve"> per employee</w:t>
      </w:r>
      <w:r w:rsidRPr="004A76EE">
        <w:rPr>
          <w:rFonts w:ascii="Arial" w:eastAsia="Times New Roman" w:hAnsi="Arial" w:cs="Arial"/>
        </w:rPr>
        <w:t xml:space="preserve"> in student educational assistance benefits during a calendar</w:t>
      </w:r>
      <w:r w:rsidR="00F31FBA">
        <w:rPr>
          <w:rFonts w:ascii="Arial" w:eastAsia="Times New Roman" w:hAnsi="Arial" w:cs="Arial"/>
        </w:rPr>
        <w:t xml:space="preserve"> </w:t>
      </w:r>
      <w:r w:rsidRPr="004A76EE">
        <w:rPr>
          <w:rFonts w:ascii="Arial" w:eastAsia="Times New Roman" w:hAnsi="Arial" w:cs="Arial"/>
        </w:rPr>
        <w:t>year, participants must pay tax on the amount over</w:t>
      </w:r>
      <w:r w:rsidR="007B5B54">
        <w:rPr>
          <w:rFonts w:ascii="Arial" w:eastAsia="Times New Roman" w:hAnsi="Arial" w:cs="Arial"/>
        </w:rPr>
        <w:t xml:space="preserve"> </w:t>
      </w:r>
      <w:r w:rsidRPr="004A76EE">
        <w:rPr>
          <w:rFonts w:ascii="Arial" w:eastAsia="Times New Roman" w:hAnsi="Arial" w:cs="Arial"/>
        </w:rPr>
        <w:t>$5,250. This amount will be included in the employee wages (Form W-2, box 1).</w:t>
      </w:r>
      <w:r w:rsidRPr="004A76EE">
        <w:rPr>
          <w:rFonts w:ascii="Arial" w:hAnsi="Arial" w:cs="Arial"/>
        </w:rPr>
        <w:t> </w:t>
      </w:r>
    </w:p>
    <w:p w14:paraId="6A978FBE" w14:textId="77777777" w:rsidR="00AC21DE" w:rsidRDefault="00AC21DE" w:rsidP="00AC21DE">
      <w:pPr>
        <w:tabs>
          <w:tab w:val="left" w:pos="1350"/>
          <w:tab w:val="left" w:pos="1440"/>
        </w:tabs>
        <w:ind w:left="1440" w:hanging="720"/>
        <w:rPr>
          <w:rFonts w:ascii="Arial" w:eastAsia="Times New Roman" w:hAnsi="Arial" w:cs="Arial"/>
        </w:rPr>
      </w:pPr>
    </w:p>
    <w:p w14:paraId="341ABEC0" w14:textId="6F00F767" w:rsidR="00CE7E97" w:rsidRPr="00FA0459" w:rsidRDefault="00320546" w:rsidP="00FA0459">
      <w:pPr>
        <w:tabs>
          <w:tab w:val="left" w:pos="1350"/>
          <w:tab w:val="left" w:pos="1440"/>
        </w:tabs>
        <w:ind w:left="720" w:hanging="720"/>
        <w:rPr>
          <w:rFonts w:ascii="Arial" w:eastAsia="Times New Roman" w:hAnsi="Arial" w:cs="Arial"/>
        </w:rPr>
      </w:pPr>
      <w:r>
        <w:rPr>
          <w:rFonts w:ascii="Arial" w:hAnsi="Arial" w:cs="Arial"/>
          <w:b/>
        </w:rPr>
        <w:t>0</w:t>
      </w:r>
      <w:r w:rsidR="00FA0459">
        <w:rPr>
          <w:rFonts w:ascii="Arial" w:hAnsi="Arial" w:cs="Arial"/>
          <w:b/>
        </w:rPr>
        <w:t>8</w:t>
      </w:r>
      <w:r>
        <w:rPr>
          <w:rFonts w:ascii="Arial" w:hAnsi="Arial" w:cs="Arial"/>
          <w:b/>
        </w:rPr>
        <w:t xml:space="preserve">. </w:t>
      </w:r>
      <w:r w:rsidR="00FA0459">
        <w:rPr>
          <w:rFonts w:ascii="Arial" w:hAnsi="Arial" w:cs="Arial"/>
          <w:b/>
        </w:rPr>
        <w:tab/>
      </w:r>
      <w:r w:rsidR="00CE7E97" w:rsidRPr="004A76EE">
        <w:rPr>
          <w:rFonts w:ascii="Arial" w:hAnsi="Arial" w:cs="Arial"/>
          <w:b/>
        </w:rPr>
        <w:t>REVIEWERS OF THIS UPPS</w:t>
      </w:r>
    </w:p>
    <w:p w14:paraId="0114A0B9" w14:textId="13201711" w:rsidR="00CE7E97" w:rsidRPr="004A76EE" w:rsidRDefault="001C52D4" w:rsidP="00CE7E97">
      <w:pPr>
        <w:tabs>
          <w:tab w:val="left" w:pos="720"/>
        </w:tabs>
        <w:spacing w:before="100" w:beforeAutospacing="1" w:after="100" w:afterAutospacing="1"/>
        <w:ind w:left="1440" w:hanging="720"/>
        <w:rPr>
          <w:rFonts w:ascii="Arial" w:hAnsi="Arial" w:cs="Arial"/>
        </w:rPr>
      </w:pPr>
      <w:r w:rsidRPr="0040220C">
        <w:rPr>
          <w:rFonts w:ascii="Arial" w:hAnsi="Arial" w:cs="Arial"/>
        </w:rPr>
        <w:t>0</w:t>
      </w:r>
      <w:r w:rsidR="00FA0459">
        <w:rPr>
          <w:rFonts w:ascii="Arial" w:hAnsi="Arial" w:cs="Arial"/>
        </w:rPr>
        <w:t>8</w:t>
      </w:r>
      <w:r w:rsidRPr="0040220C">
        <w:rPr>
          <w:rFonts w:ascii="Arial" w:hAnsi="Arial" w:cs="Arial"/>
        </w:rPr>
        <w:t xml:space="preserve">.01 </w:t>
      </w:r>
      <w:r w:rsidR="00FA0459">
        <w:rPr>
          <w:rFonts w:ascii="Arial" w:hAnsi="Arial" w:cs="Arial"/>
        </w:rPr>
        <w:tab/>
      </w:r>
      <w:r w:rsidR="00CE7E97" w:rsidRPr="004A76EE">
        <w:rPr>
          <w:rFonts w:ascii="Arial" w:hAnsi="Arial" w:cs="Arial"/>
        </w:rPr>
        <w:t>Reviewers of this UPPS include the following:</w:t>
      </w:r>
    </w:p>
    <w:p w14:paraId="0F668BF0" w14:textId="77777777" w:rsidR="00CE7E97" w:rsidRPr="004A76EE" w:rsidRDefault="00CE7E97" w:rsidP="00CE7E97">
      <w:pPr>
        <w:tabs>
          <w:tab w:val="left" w:pos="5760"/>
        </w:tabs>
        <w:spacing w:before="100" w:beforeAutospacing="1" w:after="100" w:afterAutospacing="1"/>
        <w:ind w:left="1440"/>
        <w:rPr>
          <w:rFonts w:ascii="Arial" w:hAnsi="Arial" w:cs="Arial"/>
        </w:rPr>
      </w:pPr>
      <w:r w:rsidRPr="004A76EE">
        <w:rPr>
          <w:rFonts w:ascii="Arial" w:hAnsi="Arial" w:cs="Arial"/>
          <w:u w:val="single"/>
        </w:rPr>
        <w:t>Position</w:t>
      </w:r>
      <w:r w:rsidRPr="004A76EE">
        <w:rPr>
          <w:rFonts w:ascii="Arial" w:hAnsi="Arial" w:cs="Arial"/>
        </w:rPr>
        <w:tab/>
      </w:r>
      <w:r w:rsidRPr="004A76EE">
        <w:rPr>
          <w:rFonts w:ascii="Arial" w:hAnsi="Arial" w:cs="Arial"/>
          <w:u w:val="single"/>
        </w:rPr>
        <w:t>Date</w:t>
      </w:r>
    </w:p>
    <w:p w14:paraId="6C13288A" w14:textId="3CEED3ED" w:rsidR="00CE7E97" w:rsidRPr="004A76EE" w:rsidRDefault="00CE7E97" w:rsidP="00CE7E97">
      <w:pPr>
        <w:tabs>
          <w:tab w:val="left" w:pos="5760"/>
        </w:tabs>
        <w:spacing w:before="100" w:beforeAutospacing="1" w:after="100" w:afterAutospacing="1"/>
        <w:ind w:left="1440" w:hanging="720"/>
        <w:rPr>
          <w:rFonts w:ascii="Arial" w:hAnsi="Arial" w:cs="Arial"/>
        </w:rPr>
      </w:pPr>
      <w:r w:rsidRPr="004A76EE">
        <w:rPr>
          <w:rFonts w:ascii="Arial" w:hAnsi="Arial" w:cs="Arial"/>
        </w:rPr>
        <w:tab/>
        <w:t>Assistant Vice President for Human</w:t>
      </w:r>
      <w:r w:rsidRPr="004A76EE">
        <w:rPr>
          <w:rFonts w:ascii="Arial" w:hAnsi="Arial" w:cs="Arial"/>
        </w:rPr>
        <w:tab/>
        <w:t>October 1 E</w:t>
      </w:r>
      <w:r w:rsidR="004C27FF">
        <w:rPr>
          <w:rFonts w:ascii="Arial" w:hAnsi="Arial" w:cs="Arial"/>
        </w:rPr>
        <w:t>5</w:t>
      </w:r>
      <w:r w:rsidRPr="004A76EE">
        <w:rPr>
          <w:rFonts w:ascii="Arial" w:hAnsi="Arial" w:cs="Arial"/>
        </w:rPr>
        <w:t>Y</w:t>
      </w:r>
      <w:r w:rsidRPr="004A76EE">
        <w:rPr>
          <w:rFonts w:ascii="Arial" w:hAnsi="Arial" w:cs="Arial"/>
        </w:rPr>
        <w:br/>
        <w:t>Resources</w:t>
      </w:r>
    </w:p>
    <w:p w14:paraId="36071DDF" w14:textId="405C970A" w:rsidR="00CE7E97" w:rsidRPr="004A76EE" w:rsidRDefault="00CE7E97" w:rsidP="00B739E4">
      <w:pPr>
        <w:tabs>
          <w:tab w:val="left" w:pos="5760"/>
        </w:tabs>
        <w:spacing w:before="100" w:beforeAutospacing="1" w:after="100" w:afterAutospacing="1"/>
        <w:ind w:left="1440" w:hanging="720"/>
        <w:rPr>
          <w:rFonts w:ascii="Arial" w:hAnsi="Arial" w:cs="Arial"/>
        </w:rPr>
      </w:pPr>
      <w:r w:rsidRPr="004A76EE">
        <w:rPr>
          <w:rFonts w:ascii="Arial" w:hAnsi="Arial" w:cs="Arial"/>
        </w:rPr>
        <w:tab/>
        <w:t>Treasurer</w:t>
      </w:r>
      <w:r w:rsidRPr="004A76EE">
        <w:rPr>
          <w:rFonts w:ascii="Arial" w:hAnsi="Arial" w:cs="Arial"/>
        </w:rPr>
        <w:tab/>
        <w:t>October 1 E</w:t>
      </w:r>
      <w:r w:rsidR="004C27FF">
        <w:rPr>
          <w:rFonts w:ascii="Arial" w:hAnsi="Arial" w:cs="Arial"/>
        </w:rPr>
        <w:t>5</w:t>
      </w:r>
      <w:r w:rsidRPr="004A76EE">
        <w:rPr>
          <w:rFonts w:ascii="Arial" w:hAnsi="Arial" w:cs="Arial"/>
        </w:rPr>
        <w:t>Y</w:t>
      </w:r>
    </w:p>
    <w:p w14:paraId="4A11CD40" w14:textId="1E9BED6A" w:rsidR="00CE7E97" w:rsidRPr="004A76EE" w:rsidRDefault="00CE7E97" w:rsidP="00CE7E97">
      <w:pPr>
        <w:tabs>
          <w:tab w:val="left" w:pos="5760"/>
        </w:tabs>
        <w:spacing w:before="100" w:beforeAutospacing="1" w:after="100" w:afterAutospacing="1"/>
        <w:ind w:left="1440" w:hanging="720"/>
        <w:rPr>
          <w:rFonts w:ascii="Arial" w:hAnsi="Arial" w:cs="Arial"/>
        </w:rPr>
      </w:pPr>
      <w:r w:rsidRPr="004A76EE">
        <w:rPr>
          <w:rFonts w:ascii="Arial" w:hAnsi="Arial" w:cs="Arial"/>
        </w:rPr>
        <w:tab/>
        <w:t>Chair, Staff Council</w:t>
      </w:r>
      <w:r w:rsidRPr="004A76EE">
        <w:rPr>
          <w:rFonts w:ascii="Arial" w:hAnsi="Arial" w:cs="Arial"/>
        </w:rPr>
        <w:tab/>
        <w:t>October 1 E</w:t>
      </w:r>
      <w:r w:rsidR="004C27FF">
        <w:rPr>
          <w:rFonts w:ascii="Arial" w:hAnsi="Arial" w:cs="Arial"/>
        </w:rPr>
        <w:t>5</w:t>
      </w:r>
      <w:r w:rsidRPr="004A76EE">
        <w:rPr>
          <w:rFonts w:ascii="Arial" w:hAnsi="Arial" w:cs="Arial"/>
        </w:rPr>
        <w:t>Y</w:t>
      </w:r>
    </w:p>
    <w:p w14:paraId="0EDC1E73" w14:textId="4AE10AA2" w:rsidR="00FA0459" w:rsidRDefault="00CE7E97" w:rsidP="00FA0459">
      <w:pPr>
        <w:tabs>
          <w:tab w:val="left" w:pos="5760"/>
        </w:tabs>
        <w:spacing w:before="100" w:beforeAutospacing="1" w:after="100" w:afterAutospacing="1"/>
        <w:ind w:left="1440"/>
        <w:rPr>
          <w:rFonts w:ascii="Arial" w:hAnsi="Arial" w:cs="Arial"/>
        </w:rPr>
      </w:pPr>
      <w:r w:rsidRPr="004A76EE">
        <w:rPr>
          <w:rFonts w:ascii="Arial" w:hAnsi="Arial" w:cs="Arial"/>
        </w:rPr>
        <w:t>Chair, Faculty Senate</w:t>
      </w:r>
      <w:r w:rsidRPr="004A76EE">
        <w:rPr>
          <w:rFonts w:ascii="Arial" w:hAnsi="Arial" w:cs="Arial"/>
        </w:rPr>
        <w:tab/>
        <w:t>October 1 E</w:t>
      </w:r>
      <w:r w:rsidR="004C27FF">
        <w:rPr>
          <w:rFonts w:ascii="Arial" w:hAnsi="Arial" w:cs="Arial"/>
        </w:rPr>
        <w:t>5</w:t>
      </w:r>
      <w:r w:rsidR="00FA0459">
        <w:rPr>
          <w:rFonts w:ascii="Arial" w:hAnsi="Arial" w:cs="Arial"/>
        </w:rPr>
        <w:t>Y</w:t>
      </w:r>
    </w:p>
    <w:p w14:paraId="083BCFEB" w14:textId="6FD30E65" w:rsidR="00CE7E97" w:rsidRPr="00FA0459" w:rsidRDefault="00FA0459" w:rsidP="00FA0459">
      <w:pPr>
        <w:tabs>
          <w:tab w:val="left" w:pos="720"/>
          <w:tab w:val="left" w:pos="5760"/>
        </w:tabs>
        <w:spacing w:before="100" w:beforeAutospacing="1" w:after="100" w:afterAutospacing="1"/>
        <w:rPr>
          <w:rFonts w:ascii="Arial" w:hAnsi="Arial" w:cs="Arial"/>
        </w:rPr>
      </w:pPr>
      <w:r>
        <w:rPr>
          <w:rFonts w:ascii="Arial" w:hAnsi="Arial" w:cs="Arial"/>
          <w:b/>
        </w:rPr>
        <w:t>09</w:t>
      </w:r>
      <w:r w:rsidR="001C52D4" w:rsidRPr="0040220C">
        <w:rPr>
          <w:rFonts w:ascii="Arial" w:hAnsi="Arial" w:cs="Arial"/>
          <w:b/>
        </w:rPr>
        <w:t>.</w:t>
      </w:r>
      <w:r w:rsidR="0040220C">
        <w:rPr>
          <w:rFonts w:ascii="Arial" w:hAnsi="Arial" w:cs="Arial"/>
          <w:b/>
          <w:color w:val="0070C0"/>
        </w:rPr>
        <w:tab/>
      </w:r>
      <w:r w:rsidR="00CE7E97" w:rsidRPr="004A76EE">
        <w:rPr>
          <w:rFonts w:ascii="Arial" w:hAnsi="Arial" w:cs="Arial"/>
          <w:b/>
        </w:rPr>
        <w:t>CERTIFICATION STATEMENT</w:t>
      </w:r>
    </w:p>
    <w:p w14:paraId="79A40F3C" w14:textId="77777777" w:rsidR="00CE7E97" w:rsidRPr="004A76EE" w:rsidRDefault="00CE7E97" w:rsidP="00CE7E97">
      <w:pPr>
        <w:spacing w:before="100" w:beforeAutospacing="1" w:after="100" w:afterAutospacing="1"/>
        <w:ind w:left="720"/>
        <w:rPr>
          <w:rFonts w:ascii="Arial" w:hAnsi="Arial" w:cs="Arial"/>
        </w:rPr>
      </w:pPr>
      <w:r w:rsidRPr="004A76EE">
        <w:rPr>
          <w:rFonts w:ascii="Arial" w:hAnsi="Arial" w:cs="Arial"/>
        </w:rPr>
        <w:t>This UPPS has been approved by the following individuals in their official capacities and represents Texas State policy and procedure from the date of this document until superseded.</w:t>
      </w:r>
    </w:p>
    <w:p w14:paraId="25E958B9" w14:textId="77777777" w:rsidR="00CE7E97" w:rsidRPr="004A76EE" w:rsidRDefault="00CE7E97" w:rsidP="00FA0459">
      <w:pPr>
        <w:spacing w:before="100" w:beforeAutospacing="1" w:after="100" w:afterAutospacing="1"/>
        <w:ind w:left="720"/>
        <w:rPr>
          <w:rFonts w:ascii="Arial" w:hAnsi="Arial" w:cs="Arial"/>
        </w:rPr>
      </w:pPr>
      <w:r w:rsidRPr="004A76EE">
        <w:rPr>
          <w:rFonts w:ascii="Arial" w:hAnsi="Arial" w:cs="Arial"/>
        </w:rPr>
        <w:t>Assistant Vice President for Human Resources; senior reviewer of this UPPS</w:t>
      </w:r>
    </w:p>
    <w:p w14:paraId="03FD88A7" w14:textId="77777777" w:rsidR="00CE7E97" w:rsidRPr="004A76EE" w:rsidRDefault="00CE7E97" w:rsidP="00CE7E97">
      <w:pPr>
        <w:spacing w:before="100" w:beforeAutospacing="1" w:after="100" w:afterAutospacing="1"/>
        <w:ind w:left="720"/>
        <w:rPr>
          <w:rFonts w:ascii="Arial" w:hAnsi="Arial" w:cs="Arial"/>
        </w:rPr>
      </w:pPr>
      <w:r w:rsidRPr="004A76EE">
        <w:rPr>
          <w:rFonts w:ascii="Arial" w:hAnsi="Arial" w:cs="Arial"/>
        </w:rPr>
        <w:t>Vice President for Finance and Support Services</w:t>
      </w:r>
    </w:p>
    <w:p w14:paraId="401C4C59" w14:textId="266EBF7A" w:rsidR="00311784" w:rsidRPr="001E75F5" w:rsidRDefault="00CE7E97" w:rsidP="001E75F5">
      <w:pPr>
        <w:spacing w:before="100" w:beforeAutospacing="1" w:after="100" w:afterAutospacing="1"/>
        <w:ind w:left="720"/>
        <w:rPr>
          <w:rFonts w:ascii="Arial" w:hAnsi="Arial" w:cs="Arial"/>
        </w:rPr>
      </w:pPr>
      <w:r w:rsidRPr="004A76EE">
        <w:rPr>
          <w:rFonts w:ascii="Arial" w:hAnsi="Arial" w:cs="Arial"/>
        </w:rPr>
        <w:t>President</w:t>
      </w:r>
    </w:p>
    <w:sectPr w:rsidR="00311784" w:rsidRPr="001E75F5" w:rsidSect="004A76E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50DEC" w14:textId="77777777" w:rsidR="00F014F8" w:rsidRDefault="00F014F8" w:rsidP="009D3048">
      <w:r>
        <w:separator/>
      </w:r>
    </w:p>
  </w:endnote>
  <w:endnote w:type="continuationSeparator" w:id="0">
    <w:p w14:paraId="25F87A05" w14:textId="77777777" w:rsidR="00F014F8" w:rsidRDefault="00F014F8" w:rsidP="009D3048">
      <w:r>
        <w:continuationSeparator/>
      </w:r>
    </w:p>
  </w:endnote>
  <w:endnote w:type="continuationNotice" w:id="1">
    <w:p w14:paraId="36929BC8" w14:textId="77777777" w:rsidR="00F014F8" w:rsidRDefault="00F01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77A84" w14:textId="77777777" w:rsidR="00F014F8" w:rsidRDefault="00F014F8" w:rsidP="009D3048">
      <w:r>
        <w:separator/>
      </w:r>
    </w:p>
  </w:footnote>
  <w:footnote w:type="continuationSeparator" w:id="0">
    <w:p w14:paraId="75581A9A" w14:textId="77777777" w:rsidR="00F014F8" w:rsidRDefault="00F014F8" w:rsidP="009D3048">
      <w:r>
        <w:continuationSeparator/>
      </w:r>
    </w:p>
  </w:footnote>
  <w:footnote w:type="continuationNotice" w:id="1">
    <w:p w14:paraId="658151C1" w14:textId="77777777" w:rsidR="00F014F8" w:rsidRDefault="00F014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6964"/>
    <w:multiLevelType w:val="hybridMultilevel"/>
    <w:tmpl w:val="CB646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E68B0"/>
    <w:multiLevelType w:val="hybridMultilevel"/>
    <w:tmpl w:val="22009E30"/>
    <w:lvl w:ilvl="0" w:tplc="89420AD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966AF1"/>
    <w:multiLevelType w:val="hybridMultilevel"/>
    <w:tmpl w:val="4F84E46C"/>
    <w:lvl w:ilvl="0" w:tplc="7ED8AA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4E24B1D"/>
    <w:multiLevelType w:val="hybridMultilevel"/>
    <w:tmpl w:val="4702AEAC"/>
    <w:lvl w:ilvl="0" w:tplc="88C8DF0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AB1B88"/>
    <w:multiLevelType w:val="hybridMultilevel"/>
    <w:tmpl w:val="BE96F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F5638"/>
    <w:multiLevelType w:val="hybridMultilevel"/>
    <w:tmpl w:val="2FA40EC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46381"/>
    <w:multiLevelType w:val="hybridMultilevel"/>
    <w:tmpl w:val="4CC0F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F2334"/>
    <w:multiLevelType w:val="hybridMultilevel"/>
    <w:tmpl w:val="59DCBE0A"/>
    <w:lvl w:ilvl="0" w:tplc="8AD809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2F777B"/>
    <w:multiLevelType w:val="hybridMultilevel"/>
    <w:tmpl w:val="AC4C94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4511A"/>
    <w:multiLevelType w:val="hybridMultilevel"/>
    <w:tmpl w:val="8C0875DC"/>
    <w:lvl w:ilvl="0" w:tplc="B9EC36C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F251D12"/>
    <w:multiLevelType w:val="hybridMultilevel"/>
    <w:tmpl w:val="94AAB238"/>
    <w:lvl w:ilvl="0" w:tplc="AE0EFBA6">
      <w:start w:val="1"/>
      <w:numFmt w:val="decimal"/>
      <w:lvlText w:val="%1)"/>
      <w:lvlJc w:val="left"/>
      <w:pPr>
        <w:ind w:left="2160" w:hanging="360"/>
      </w:pPr>
      <w:rPr>
        <w:rFonts w:eastAsia="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8937431"/>
    <w:multiLevelType w:val="hybridMultilevel"/>
    <w:tmpl w:val="23303BFC"/>
    <w:lvl w:ilvl="0" w:tplc="E6B66BD4">
      <w:start w:val="1"/>
      <w:numFmt w:val="decimalZero"/>
      <w:lvlText w:val="%1."/>
      <w:lvlJc w:val="left"/>
      <w:pPr>
        <w:ind w:left="1080" w:hanging="72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10DFC"/>
    <w:multiLevelType w:val="hybridMultilevel"/>
    <w:tmpl w:val="421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0CF"/>
    <w:multiLevelType w:val="hybridMultilevel"/>
    <w:tmpl w:val="E55EEC70"/>
    <w:lvl w:ilvl="0" w:tplc="23947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7D49A9"/>
    <w:multiLevelType w:val="hybridMultilevel"/>
    <w:tmpl w:val="062412B8"/>
    <w:lvl w:ilvl="0" w:tplc="7714B4D6">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7D5C35"/>
    <w:multiLevelType w:val="multilevel"/>
    <w:tmpl w:val="4588C538"/>
    <w:lvl w:ilvl="0">
      <w:start w:val="1"/>
      <w:numFmt w:val="decimalZero"/>
      <w:lvlText w:val="%1"/>
      <w:lvlJc w:val="left"/>
      <w:pPr>
        <w:ind w:left="720" w:hanging="720"/>
      </w:pPr>
      <w:rPr>
        <w:rFonts w:eastAsia="Arial" w:hint="default"/>
      </w:rPr>
    </w:lvl>
    <w:lvl w:ilvl="1">
      <w:start w:val="1"/>
      <w:numFmt w:val="decimalZero"/>
      <w:lvlText w:val="%1.%2"/>
      <w:lvlJc w:val="left"/>
      <w:pPr>
        <w:ind w:left="1440" w:hanging="72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abstractNum w:abstractNumId="16" w15:restartNumberingAfterBreak="0">
    <w:nsid w:val="6DB17E88"/>
    <w:multiLevelType w:val="hybridMultilevel"/>
    <w:tmpl w:val="BFC2FB0E"/>
    <w:lvl w:ilvl="0" w:tplc="1BA29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4B7F05"/>
    <w:multiLevelType w:val="hybridMultilevel"/>
    <w:tmpl w:val="83304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F62B6"/>
    <w:multiLevelType w:val="hybridMultilevel"/>
    <w:tmpl w:val="B1384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1"/>
  </w:num>
  <w:num w:numId="5">
    <w:abstractNumId w:val="18"/>
  </w:num>
  <w:num w:numId="6">
    <w:abstractNumId w:val="8"/>
  </w:num>
  <w:num w:numId="7">
    <w:abstractNumId w:val="12"/>
  </w:num>
  <w:num w:numId="8">
    <w:abstractNumId w:val="17"/>
  </w:num>
  <w:num w:numId="9">
    <w:abstractNumId w:val="4"/>
  </w:num>
  <w:num w:numId="10">
    <w:abstractNumId w:val="0"/>
  </w:num>
  <w:num w:numId="11">
    <w:abstractNumId w:val="6"/>
  </w:num>
  <w:num w:numId="12">
    <w:abstractNumId w:val="10"/>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97"/>
    <w:rsid w:val="00010828"/>
    <w:rsid w:val="00023438"/>
    <w:rsid w:val="00023FA1"/>
    <w:rsid w:val="00026FD3"/>
    <w:rsid w:val="0004180A"/>
    <w:rsid w:val="00056C84"/>
    <w:rsid w:val="0006380B"/>
    <w:rsid w:val="00073535"/>
    <w:rsid w:val="00084EA2"/>
    <w:rsid w:val="000904D5"/>
    <w:rsid w:val="00091193"/>
    <w:rsid w:val="00092B15"/>
    <w:rsid w:val="000A1726"/>
    <w:rsid w:val="000B446E"/>
    <w:rsid w:val="000B49E1"/>
    <w:rsid w:val="000C2005"/>
    <w:rsid w:val="000C3ADB"/>
    <w:rsid w:val="000D498E"/>
    <w:rsid w:val="000D4C66"/>
    <w:rsid w:val="000E2216"/>
    <w:rsid w:val="000E3E5C"/>
    <w:rsid w:val="000F3D6D"/>
    <w:rsid w:val="000F4A35"/>
    <w:rsid w:val="0010099C"/>
    <w:rsid w:val="00112F16"/>
    <w:rsid w:val="00114FE8"/>
    <w:rsid w:val="00115A9B"/>
    <w:rsid w:val="001171DF"/>
    <w:rsid w:val="0012092F"/>
    <w:rsid w:val="00122D66"/>
    <w:rsid w:val="00130682"/>
    <w:rsid w:val="001477E5"/>
    <w:rsid w:val="0015723E"/>
    <w:rsid w:val="0016500F"/>
    <w:rsid w:val="00166DAF"/>
    <w:rsid w:val="00172CDC"/>
    <w:rsid w:val="00173ABC"/>
    <w:rsid w:val="00175010"/>
    <w:rsid w:val="001866AB"/>
    <w:rsid w:val="00195FE5"/>
    <w:rsid w:val="00197966"/>
    <w:rsid w:val="001A023D"/>
    <w:rsid w:val="001A30EB"/>
    <w:rsid w:val="001B1D09"/>
    <w:rsid w:val="001B5CA1"/>
    <w:rsid w:val="001C52D4"/>
    <w:rsid w:val="001E62E2"/>
    <w:rsid w:val="001E75F5"/>
    <w:rsid w:val="001E7EFA"/>
    <w:rsid w:val="001F0D37"/>
    <w:rsid w:val="00210A6B"/>
    <w:rsid w:val="00220EF7"/>
    <w:rsid w:val="002274F4"/>
    <w:rsid w:val="002320E0"/>
    <w:rsid w:val="00241D5D"/>
    <w:rsid w:val="00264815"/>
    <w:rsid w:val="0026498C"/>
    <w:rsid w:val="00270B12"/>
    <w:rsid w:val="00270F57"/>
    <w:rsid w:val="00292512"/>
    <w:rsid w:val="00292F71"/>
    <w:rsid w:val="00296F15"/>
    <w:rsid w:val="0029789A"/>
    <w:rsid w:val="002C2C61"/>
    <w:rsid w:val="002D1099"/>
    <w:rsid w:val="002D7D3C"/>
    <w:rsid w:val="002E1121"/>
    <w:rsid w:val="002E5E3E"/>
    <w:rsid w:val="002F1296"/>
    <w:rsid w:val="002F31D6"/>
    <w:rsid w:val="002F3271"/>
    <w:rsid w:val="002F6EC4"/>
    <w:rsid w:val="003035EB"/>
    <w:rsid w:val="00311784"/>
    <w:rsid w:val="003135FE"/>
    <w:rsid w:val="003165C6"/>
    <w:rsid w:val="00320546"/>
    <w:rsid w:val="0033328F"/>
    <w:rsid w:val="00341518"/>
    <w:rsid w:val="003421EB"/>
    <w:rsid w:val="00360EC6"/>
    <w:rsid w:val="003614E0"/>
    <w:rsid w:val="0036746F"/>
    <w:rsid w:val="00370786"/>
    <w:rsid w:val="00372C06"/>
    <w:rsid w:val="00384F0F"/>
    <w:rsid w:val="003862DE"/>
    <w:rsid w:val="003A65D0"/>
    <w:rsid w:val="003B52DB"/>
    <w:rsid w:val="003D00A5"/>
    <w:rsid w:val="003D3D9A"/>
    <w:rsid w:val="003D58CA"/>
    <w:rsid w:val="0040220C"/>
    <w:rsid w:val="00412983"/>
    <w:rsid w:val="004143AF"/>
    <w:rsid w:val="00416CF7"/>
    <w:rsid w:val="0042415C"/>
    <w:rsid w:val="00427FC7"/>
    <w:rsid w:val="004348E0"/>
    <w:rsid w:val="004403C0"/>
    <w:rsid w:val="0044308F"/>
    <w:rsid w:val="00443671"/>
    <w:rsid w:val="004558D6"/>
    <w:rsid w:val="004567D5"/>
    <w:rsid w:val="0045682C"/>
    <w:rsid w:val="0046014F"/>
    <w:rsid w:val="00462BCE"/>
    <w:rsid w:val="004634D9"/>
    <w:rsid w:val="0047049A"/>
    <w:rsid w:val="00480971"/>
    <w:rsid w:val="004A5936"/>
    <w:rsid w:val="004A76EE"/>
    <w:rsid w:val="004B01BA"/>
    <w:rsid w:val="004B1E55"/>
    <w:rsid w:val="004B486F"/>
    <w:rsid w:val="004C27FF"/>
    <w:rsid w:val="004C79D5"/>
    <w:rsid w:val="004D43F5"/>
    <w:rsid w:val="004F424D"/>
    <w:rsid w:val="00503950"/>
    <w:rsid w:val="00513973"/>
    <w:rsid w:val="00524F8E"/>
    <w:rsid w:val="0055478E"/>
    <w:rsid w:val="005552C4"/>
    <w:rsid w:val="00557E95"/>
    <w:rsid w:val="00564923"/>
    <w:rsid w:val="00574E92"/>
    <w:rsid w:val="00580C1D"/>
    <w:rsid w:val="005828BD"/>
    <w:rsid w:val="005841DB"/>
    <w:rsid w:val="00586EF3"/>
    <w:rsid w:val="00595BA7"/>
    <w:rsid w:val="00596068"/>
    <w:rsid w:val="005A0B0F"/>
    <w:rsid w:val="005C0042"/>
    <w:rsid w:val="005C1E38"/>
    <w:rsid w:val="005C3602"/>
    <w:rsid w:val="005D4C23"/>
    <w:rsid w:val="005E52F2"/>
    <w:rsid w:val="006015E7"/>
    <w:rsid w:val="006019E6"/>
    <w:rsid w:val="00614D95"/>
    <w:rsid w:val="00620949"/>
    <w:rsid w:val="0062136F"/>
    <w:rsid w:val="00624FAA"/>
    <w:rsid w:val="00626D67"/>
    <w:rsid w:val="006333C7"/>
    <w:rsid w:val="006552E5"/>
    <w:rsid w:val="00662AF8"/>
    <w:rsid w:val="006630A2"/>
    <w:rsid w:val="00665AD2"/>
    <w:rsid w:val="00686BF0"/>
    <w:rsid w:val="00692D24"/>
    <w:rsid w:val="006967F4"/>
    <w:rsid w:val="006A7789"/>
    <w:rsid w:val="006D181C"/>
    <w:rsid w:val="006D2F46"/>
    <w:rsid w:val="006E02CD"/>
    <w:rsid w:val="006E1B03"/>
    <w:rsid w:val="006F22AE"/>
    <w:rsid w:val="006F413B"/>
    <w:rsid w:val="00703964"/>
    <w:rsid w:val="00707ABA"/>
    <w:rsid w:val="007136A7"/>
    <w:rsid w:val="0071607D"/>
    <w:rsid w:val="00720D14"/>
    <w:rsid w:val="00724335"/>
    <w:rsid w:val="007342BC"/>
    <w:rsid w:val="00747150"/>
    <w:rsid w:val="00772100"/>
    <w:rsid w:val="00776C8C"/>
    <w:rsid w:val="00777158"/>
    <w:rsid w:val="007B407C"/>
    <w:rsid w:val="007B5B54"/>
    <w:rsid w:val="007C05DC"/>
    <w:rsid w:val="007C4EDC"/>
    <w:rsid w:val="007D6B13"/>
    <w:rsid w:val="007E5AA8"/>
    <w:rsid w:val="007F376A"/>
    <w:rsid w:val="007F4050"/>
    <w:rsid w:val="00803D5A"/>
    <w:rsid w:val="008152B1"/>
    <w:rsid w:val="00815C76"/>
    <w:rsid w:val="00823830"/>
    <w:rsid w:val="00827B39"/>
    <w:rsid w:val="00830BFE"/>
    <w:rsid w:val="008319E5"/>
    <w:rsid w:val="00837BD4"/>
    <w:rsid w:val="00845BC9"/>
    <w:rsid w:val="00864CD8"/>
    <w:rsid w:val="008673A6"/>
    <w:rsid w:val="00875FDA"/>
    <w:rsid w:val="0087641F"/>
    <w:rsid w:val="00881068"/>
    <w:rsid w:val="00881F52"/>
    <w:rsid w:val="00886A03"/>
    <w:rsid w:val="00891AD5"/>
    <w:rsid w:val="008A2DCD"/>
    <w:rsid w:val="008B1E47"/>
    <w:rsid w:val="008B25F7"/>
    <w:rsid w:val="008B64BB"/>
    <w:rsid w:val="008B6575"/>
    <w:rsid w:val="008C6407"/>
    <w:rsid w:val="008D118D"/>
    <w:rsid w:val="008D3C3B"/>
    <w:rsid w:val="008D7B92"/>
    <w:rsid w:val="008E2041"/>
    <w:rsid w:val="009026CB"/>
    <w:rsid w:val="00902ACD"/>
    <w:rsid w:val="009109B6"/>
    <w:rsid w:val="00910F19"/>
    <w:rsid w:val="00921754"/>
    <w:rsid w:val="00924C72"/>
    <w:rsid w:val="00942B13"/>
    <w:rsid w:val="00944E2C"/>
    <w:rsid w:val="0094507C"/>
    <w:rsid w:val="00947376"/>
    <w:rsid w:val="0095330A"/>
    <w:rsid w:val="00971C57"/>
    <w:rsid w:val="0098454F"/>
    <w:rsid w:val="009A1C58"/>
    <w:rsid w:val="009A3AAD"/>
    <w:rsid w:val="009A5E7E"/>
    <w:rsid w:val="009A7C8B"/>
    <w:rsid w:val="009B0747"/>
    <w:rsid w:val="009B2217"/>
    <w:rsid w:val="009B3906"/>
    <w:rsid w:val="009B4DE2"/>
    <w:rsid w:val="009B4E44"/>
    <w:rsid w:val="009C4D93"/>
    <w:rsid w:val="009C7ED9"/>
    <w:rsid w:val="009D3048"/>
    <w:rsid w:val="009D4DC7"/>
    <w:rsid w:val="009D741A"/>
    <w:rsid w:val="009E7B84"/>
    <w:rsid w:val="009F234C"/>
    <w:rsid w:val="00A021D3"/>
    <w:rsid w:val="00A028FE"/>
    <w:rsid w:val="00A25BC4"/>
    <w:rsid w:val="00A40C47"/>
    <w:rsid w:val="00A41E45"/>
    <w:rsid w:val="00A52A72"/>
    <w:rsid w:val="00A532AF"/>
    <w:rsid w:val="00A60381"/>
    <w:rsid w:val="00A6379D"/>
    <w:rsid w:val="00A802EE"/>
    <w:rsid w:val="00A94B3B"/>
    <w:rsid w:val="00A953B3"/>
    <w:rsid w:val="00AA7939"/>
    <w:rsid w:val="00AC21DE"/>
    <w:rsid w:val="00AC65D4"/>
    <w:rsid w:val="00AD7488"/>
    <w:rsid w:val="00AE1C84"/>
    <w:rsid w:val="00AE5003"/>
    <w:rsid w:val="00AE722D"/>
    <w:rsid w:val="00B021A1"/>
    <w:rsid w:val="00B06100"/>
    <w:rsid w:val="00B076AB"/>
    <w:rsid w:val="00B1071B"/>
    <w:rsid w:val="00B118EA"/>
    <w:rsid w:val="00B326C3"/>
    <w:rsid w:val="00B54E49"/>
    <w:rsid w:val="00B63BEA"/>
    <w:rsid w:val="00B65B23"/>
    <w:rsid w:val="00B739E4"/>
    <w:rsid w:val="00B75847"/>
    <w:rsid w:val="00B763C3"/>
    <w:rsid w:val="00B8774B"/>
    <w:rsid w:val="00B92DCF"/>
    <w:rsid w:val="00BB1042"/>
    <w:rsid w:val="00BF240B"/>
    <w:rsid w:val="00BF6071"/>
    <w:rsid w:val="00C1194C"/>
    <w:rsid w:val="00C17F94"/>
    <w:rsid w:val="00C3058E"/>
    <w:rsid w:val="00C47EA2"/>
    <w:rsid w:val="00C54A15"/>
    <w:rsid w:val="00C60E78"/>
    <w:rsid w:val="00C61C6A"/>
    <w:rsid w:val="00C630F7"/>
    <w:rsid w:val="00C66F0E"/>
    <w:rsid w:val="00C84D9C"/>
    <w:rsid w:val="00C94DE5"/>
    <w:rsid w:val="00C951FF"/>
    <w:rsid w:val="00CA08D4"/>
    <w:rsid w:val="00CA76B8"/>
    <w:rsid w:val="00CC25D5"/>
    <w:rsid w:val="00CC5CA6"/>
    <w:rsid w:val="00CC791D"/>
    <w:rsid w:val="00CD7C84"/>
    <w:rsid w:val="00CE450F"/>
    <w:rsid w:val="00CE7E97"/>
    <w:rsid w:val="00CF2309"/>
    <w:rsid w:val="00CF3E9C"/>
    <w:rsid w:val="00CF7724"/>
    <w:rsid w:val="00D02676"/>
    <w:rsid w:val="00D05C86"/>
    <w:rsid w:val="00D231C5"/>
    <w:rsid w:val="00D23879"/>
    <w:rsid w:val="00D45494"/>
    <w:rsid w:val="00D61ADE"/>
    <w:rsid w:val="00D65DC2"/>
    <w:rsid w:val="00D70146"/>
    <w:rsid w:val="00D730A6"/>
    <w:rsid w:val="00D77A1B"/>
    <w:rsid w:val="00D839E3"/>
    <w:rsid w:val="00D84010"/>
    <w:rsid w:val="00D91C0F"/>
    <w:rsid w:val="00DC67A5"/>
    <w:rsid w:val="00DF01E1"/>
    <w:rsid w:val="00DF1D71"/>
    <w:rsid w:val="00DF4ED1"/>
    <w:rsid w:val="00E00081"/>
    <w:rsid w:val="00E030A4"/>
    <w:rsid w:val="00E32C6C"/>
    <w:rsid w:val="00E33C6F"/>
    <w:rsid w:val="00E43BBA"/>
    <w:rsid w:val="00E55DA5"/>
    <w:rsid w:val="00E6717A"/>
    <w:rsid w:val="00E70342"/>
    <w:rsid w:val="00E712E2"/>
    <w:rsid w:val="00E74D5F"/>
    <w:rsid w:val="00E76D59"/>
    <w:rsid w:val="00E92937"/>
    <w:rsid w:val="00E966D3"/>
    <w:rsid w:val="00EA3927"/>
    <w:rsid w:val="00EB1C0A"/>
    <w:rsid w:val="00EB3E8A"/>
    <w:rsid w:val="00EB5668"/>
    <w:rsid w:val="00EC28C4"/>
    <w:rsid w:val="00ED33CC"/>
    <w:rsid w:val="00ED5A53"/>
    <w:rsid w:val="00EE1F14"/>
    <w:rsid w:val="00EE44A2"/>
    <w:rsid w:val="00EF67F1"/>
    <w:rsid w:val="00F014F8"/>
    <w:rsid w:val="00F16E9C"/>
    <w:rsid w:val="00F20357"/>
    <w:rsid w:val="00F31FBA"/>
    <w:rsid w:val="00F43EB1"/>
    <w:rsid w:val="00F51E93"/>
    <w:rsid w:val="00F53589"/>
    <w:rsid w:val="00F6518D"/>
    <w:rsid w:val="00F822DB"/>
    <w:rsid w:val="00FA0459"/>
    <w:rsid w:val="00FB0C19"/>
    <w:rsid w:val="00FD1AA5"/>
    <w:rsid w:val="00FD6E5A"/>
    <w:rsid w:val="00FF5254"/>
    <w:rsid w:val="00FF5AE3"/>
    <w:rsid w:val="0328EEA6"/>
    <w:rsid w:val="09E5EFA5"/>
    <w:rsid w:val="0F081BBA"/>
    <w:rsid w:val="13D6F578"/>
    <w:rsid w:val="1BA31382"/>
    <w:rsid w:val="258E5AEE"/>
    <w:rsid w:val="2E538896"/>
    <w:rsid w:val="3A4C5F3A"/>
    <w:rsid w:val="42B37144"/>
    <w:rsid w:val="58DF3326"/>
    <w:rsid w:val="6BB1F495"/>
    <w:rsid w:val="76582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BD8CD6"/>
  <w14:defaultImageDpi w14:val="330"/>
  <w15:docId w15:val="{D8154483-0C83-489B-98F7-072E1445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E97"/>
    <w:pPr>
      <w:spacing w:before="100" w:beforeAutospacing="1" w:after="100" w:afterAutospacing="1"/>
    </w:pPr>
    <w:rPr>
      <w:rFonts w:ascii="Times" w:hAnsi="Times"/>
      <w:sz w:val="20"/>
      <w:szCs w:val="20"/>
    </w:rPr>
  </w:style>
  <w:style w:type="character" w:customStyle="1" w:styleId="grame">
    <w:name w:val="grame"/>
    <w:basedOn w:val="DefaultParagraphFont"/>
    <w:rsid w:val="00CE7E97"/>
  </w:style>
  <w:style w:type="character" w:styleId="Hyperlink">
    <w:name w:val="Hyperlink"/>
    <w:basedOn w:val="DefaultParagraphFont"/>
    <w:uiPriority w:val="99"/>
    <w:unhideWhenUsed/>
    <w:rsid w:val="00CE7E97"/>
    <w:rPr>
      <w:color w:val="0000FF"/>
      <w:u w:val="single"/>
    </w:rPr>
  </w:style>
  <w:style w:type="paragraph" w:styleId="Header">
    <w:name w:val="header"/>
    <w:basedOn w:val="Normal"/>
    <w:link w:val="HeaderChar"/>
    <w:uiPriority w:val="99"/>
    <w:unhideWhenUsed/>
    <w:rsid w:val="009D3048"/>
    <w:pPr>
      <w:tabs>
        <w:tab w:val="center" w:pos="4320"/>
        <w:tab w:val="right" w:pos="8640"/>
      </w:tabs>
    </w:pPr>
  </w:style>
  <w:style w:type="character" w:customStyle="1" w:styleId="HeaderChar">
    <w:name w:val="Header Char"/>
    <w:basedOn w:val="DefaultParagraphFont"/>
    <w:link w:val="Header"/>
    <w:uiPriority w:val="99"/>
    <w:rsid w:val="009D3048"/>
  </w:style>
  <w:style w:type="paragraph" w:styleId="Footer">
    <w:name w:val="footer"/>
    <w:basedOn w:val="Normal"/>
    <w:link w:val="FooterChar"/>
    <w:uiPriority w:val="99"/>
    <w:unhideWhenUsed/>
    <w:rsid w:val="009D3048"/>
    <w:pPr>
      <w:tabs>
        <w:tab w:val="center" w:pos="4320"/>
        <w:tab w:val="right" w:pos="8640"/>
      </w:tabs>
    </w:pPr>
  </w:style>
  <w:style w:type="character" w:customStyle="1" w:styleId="FooterChar">
    <w:name w:val="Footer Char"/>
    <w:basedOn w:val="DefaultParagraphFont"/>
    <w:link w:val="Footer"/>
    <w:uiPriority w:val="99"/>
    <w:rsid w:val="009D3048"/>
  </w:style>
  <w:style w:type="character" w:styleId="FollowedHyperlink">
    <w:name w:val="FollowedHyperlink"/>
    <w:basedOn w:val="DefaultParagraphFont"/>
    <w:uiPriority w:val="99"/>
    <w:semiHidden/>
    <w:unhideWhenUsed/>
    <w:rsid w:val="00B65B23"/>
    <w:rPr>
      <w:color w:val="800080" w:themeColor="followedHyperlink"/>
      <w:u w:val="single"/>
    </w:rPr>
  </w:style>
  <w:style w:type="paragraph" w:styleId="BalloonText">
    <w:name w:val="Balloon Text"/>
    <w:basedOn w:val="Normal"/>
    <w:link w:val="BalloonTextChar"/>
    <w:uiPriority w:val="99"/>
    <w:semiHidden/>
    <w:unhideWhenUsed/>
    <w:rsid w:val="00D8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E3"/>
    <w:rPr>
      <w:rFonts w:ascii="Segoe UI" w:hAnsi="Segoe UI" w:cs="Segoe UI"/>
      <w:sz w:val="18"/>
      <w:szCs w:val="18"/>
    </w:rPr>
  </w:style>
  <w:style w:type="character" w:styleId="CommentReference">
    <w:name w:val="annotation reference"/>
    <w:basedOn w:val="DefaultParagraphFont"/>
    <w:uiPriority w:val="99"/>
    <w:semiHidden/>
    <w:unhideWhenUsed/>
    <w:rsid w:val="00662AF8"/>
    <w:rPr>
      <w:sz w:val="16"/>
      <w:szCs w:val="16"/>
    </w:rPr>
  </w:style>
  <w:style w:type="paragraph" w:styleId="CommentText">
    <w:name w:val="annotation text"/>
    <w:basedOn w:val="Normal"/>
    <w:link w:val="CommentTextChar"/>
    <w:uiPriority w:val="99"/>
    <w:semiHidden/>
    <w:unhideWhenUsed/>
    <w:rsid w:val="00662AF8"/>
    <w:rPr>
      <w:sz w:val="20"/>
      <w:szCs w:val="20"/>
    </w:rPr>
  </w:style>
  <w:style w:type="character" w:customStyle="1" w:styleId="CommentTextChar">
    <w:name w:val="Comment Text Char"/>
    <w:basedOn w:val="DefaultParagraphFont"/>
    <w:link w:val="CommentText"/>
    <w:uiPriority w:val="99"/>
    <w:semiHidden/>
    <w:rsid w:val="00662AF8"/>
    <w:rPr>
      <w:sz w:val="20"/>
      <w:szCs w:val="20"/>
    </w:rPr>
  </w:style>
  <w:style w:type="paragraph" w:styleId="CommentSubject">
    <w:name w:val="annotation subject"/>
    <w:basedOn w:val="CommentText"/>
    <w:next w:val="CommentText"/>
    <w:link w:val="CommentSubjectChar"/>
    <w:uiPriority w:val="99"/>
    <w:semiHidden/>
    <w:unhideWhenUsed/>
    <w:rsid w:val="00662AF8"/>
    <w:rPr>
      <w:b/>
      <w:bCs/>
    </w:rPr>
  </w:style>
  <w:style w:type="character" w:customStyle="1" w:styleId="CommentSubjectChar">
    <w:name w:val="Comment Subject Char"/>
    <w:basedOn w:val="CommentTextChar"/>
    <w:link w:val="CommentSubject"/>
    <w:uiPriority w:val="99"/>
    <w:semiHidden/>
    <w:rsid w:val="00662AF8"/>
    <w:rPr>
      <w:b/>
      <w:bCs/>
      <w:sz w:val="20"/>
      <w:szCs w:val="20"/>
    </w:rPr>
  </w:style>
  <w:style w:type="character" w:styleId="Strong">
    <w:name w:val="Strong"/>
    <w:basedOn w:val="DefaultParagraphFont"/>
    <w:uiPriority w:val="22"/>
    <w:qFormat/>
    <w:rsid w:val="0036746F"/>
    <w:rPr>
      <w:b/>
      <w:bCs/>
    </w:rPr>
  </w:style>
  <w:style w:type="character" w:styleId="UnresolvedMention">
    <w:name w:val="Unresolved Mention"/>
    <w:basedOn w:val="DefaultParagraphFont"/>
    <w:uiPriority w:val="99"/>
    <w:semiHidden/>
    <w:unhideWhenUsed/>
    <w:rsid w:val="00D23879"/>
    <w:rPr>
      <w:color w:val="605E5C"/>
      <w:shd w:val="clear" w:color="auto" w:fill="E1DFDD"/>
    </w:rPr>
  </w:style>
  <w:style w:type="paragraph" w:styleId="Revision">
    <w:name w:val="Revision"/>
    <w:hidden/>
    <w:uiPriority w:val="99"/>
    <w:semiHidden/>
    <w:rsid w:val="00A4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86934">
      <w:bodyDiv w:val="1"/>
      <w:marLeft w:val="0"/>
      <w:marRight w:val="0"/>
      <w:marTop w:val="0"/>
      <w:marBottom w:val="0"/>
      <w:divBdr>
        <w:top w:val="none" w:sz="0" w:space="0" w:color="auto"/>
        <w:left w:val="none" w:sz="0" w:space="0" w:color="auto"/>
        <w:bottom w:val="none" w:sz="0" w:space="0" w:color="auto"/>
        <w:right w:val="none" w:sz="0" w:space="0" w:color="auto"/>
      </w:divBdr>
    </w:div>
    <w:div w:id="1122379610">
      <w:bodyDiv w:val="1"/>
      <w:marLeft w:val="0"/>
      <w:marRight w:val="0"/>
      <w:marTop w:val="0"/>
      <w:marBottom w:val="0"/>
      <w:divBdr>
        <w:top w:val="none" w:sz="0" w:space="0" w:color="auto"/>
        <w:left w:val="none" w:sz="0" w:space="0" w:color="auto"/>
        <w:bottom w:val="none" w:sz="0" w:space="0" w:color="auto"/>
        <w:right w:val="none" w:sz="0" w:space="0" w:color="auto"/>
      </w:divBdr>
    </w:div>
    <w:div w:id="1192259631">
      <w:bodyDiv w:val="1"/>
      <w:marLeft w:val="0"/>
      <w:marRight w:val="0"/>
      <w:marTop w:val="0"/>
      <w:marBottom w:val="0"/>
      <w:divBdr>
        <w:top w:val="none" w:sz="0" w:space="0" w:color="auto"/>
        <w:left w:val="none" w:sz="0" w:space="0" w:color="auto"/>
        <w:bottom w:val="none" w:sz="0" w:space="0" w:color="auto"/>
        <w:right w:val="none" w:sz="0" w:space="0" w:color="auto"/>
      </w:divBdr>
    </w:div>
    <w:div w:id="1617521830">
      <w:bodyDiv w:val="1"/>
      <w:marLeft w:val="0"/>
      <w:marRight w:val="0"/>
      <w:marTop w:val="0"/>
      <w:marBottom w:val="0"/>
      <w:divBdr>
        <w:top w:val="none" w:sz="0" w:space="0" w:color="auto"/>
        <w:left w:val="none" w:sz="0" w:space="0" w:color="auto"/>
        <w:bottom w:val="none" w:sz="0" w:space="0" w:color="auto"/>
        <w:right w:val="none" w:sz="0" w:space="0" w:color="auto"/>
      </w:divBdr>
    </w:div>
    <w:div w:id="1725635468">
      <w:bodyDiv w:val="1"/>
      <w:marLeft w:val="0"/>
      <w:marRight w:val="0"/>
      <w:marTop w:val="0"/>
      <w:marBottom w:val="0"/>
      <w:divBdr>
        <w:top w:val="none" w:sz="0" w:space="0" w:color="auto"/>
        <w:left w:val="none" w:sz="0" w:space="0" w:color="auto"/>
        <w:bottom w:val="none" w:sz="0" w:space="0" w:color="auto"/>
        <w:right w:val="none" w:sz="0" w:space="0" w:color="auto"/>
      </w:divBdr>
      <w:divsChild>
        <w:div w:id="10962519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txstate.edu/odc/employee-education/academic-release-tuition-support.html" TargetMode="External"/><Relationship Id="rId18" Type="http://schemas.openxmlformats.org/officeDocument/2006/relationships/hyperlink" Target="mailto:tuiassist@txstate.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atutes.capitol.texas.gov/Docs/ED/htm/ED.54.htm" TargetMode="External"/><Relationship Id="rId7" Type="http://schemas.openxmlformats.org/officeDocument/2006/relationships/settings" Target="settings.xml"/><Relationship Id="rId12" Type="http://schemas.openxmlformats.org/officeDocument/2006/relationships/hyperlink" Target="https://statutes.capitol.texas.gov/Docs/ED/htm/ED.54.htm" TargetMode="External"/><Relationship Id="rId17" Type="http://schemas.openxmlformats.org/officeDocument/2006/relationships/hyperlink" Target="https://www.hr.txstate.edu/odc/employee-education/academic-release-tuition-suppor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txstate.edu/odc/employee-education/academic-release-tuition-support.html" TargetMode="External"/><Relationship Id="rId20" Type="http://schemas.openxmlformats.org/officeDocument/2006/relationships/hyperlink" Target="https://statutes.capitol.texas.gov/Docs/ED/htm/ED.5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utes.legis.state.tx.us/Docs/GV/htm/GV.656.htm" TargetMode="External"/><Relationship Id="rId24" Type="http://schemas.openxmlformats.org/officeDocument/2006/relationships/hyperlink" Target="http://www.irs.gov/pub/irs-pdf/p970.pdf" TargetMode="External"/><Relationship Id="rId5" Type="http://schemas.openxmlformats.org/officeDocument/2006/relationships/numbering" Target="numbering.xml"/><Relationship Id="rId15" Type="http://schemas.openxmlformats.org/officeDocument/2006/relationships/hyperlink" Target="https://statutes.capitol.texas.gov/Docs/ED/htm/ED.54.htm" TargetMode="External"/><Relationship Id="rId23" Type="http://schemas.openxmlformats.org/officeDocument/2006/relationships/hyperlink" Target="https://www.hr.txstate.edu/odc/employee-education/ged-reimbursement-process.html" TargetMode="External"/><Relationship Id="rId10" Type="http://schemas.openxmlformats.org/officeDocument/2006/relationships/endnotes" Target="endnotes.xml"/><Relationship Id="rId19" Type="http://schemas.openxmlformats.org/officeDocument/2006/relationships/hyperlink" Target="https://www.hr.txstate.edu/odc/employee-education/academic-release-tuition-suppor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txstate.edu/odc/employee-education/academic-release-tuition-support.html" TargetMode="External"/><Relationship Id="rId22" Type="http://schemas.openxmlformats.org/officeDocument/2006/relationships/hyperlink" Target="https://www.hr.txstate.edu/odc/employee-education/staff-ed-development-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5298E-3944-4B86-BC47-5263AC2C7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9E984-8F72-4ADB-B897-1320FE4A085E}">
  <ds:schemaRefs>
    <ds:schemaRef ds:uri="http://schemas.openxmlformats.org/officeDocument/2006/bibliography"/>
  </ds:schemaRefs>
</ds:datastoreItem>
</file>

<file path=customXml/itemProps3.xml><?xml version="1.0" encoding="utf-8"?>
<ds:datastoreItem xmlns:ds="http://schemas.openxmlformats.org/officeDocument/2006/customXml" ds:itemID="{9A72AC37-2BEA-4406-81B5-153929219CEB}">
  <ds:schemaRefs>
    <ds:schemaRef ds:uri="http://schemas.microsoft.com/sharepoint/v3/contenttype/forms"/>
  </ds:schemaRefs>
</ds:datastoreItem>
</file>

<file path=customXml/itemProps4.xml><?xml version="1.0" encoding="utf-8"?>
<ds:datastoreItem xmlns:ds="http://schemas.openxmlformats.org/officeDocument/2006/customXml" ds:itemID="{A43EABAF-CB61-434A-9CA8-DB923BE8A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Moore</dc:creator>
  <cp:keywords/>
  <dc:description/>
  <cp:lastModifiedBy>Martinez, Iza N</cp:lastModifiedBy>
  <cp:revision>3</cp:revision>
  <cp:lastPrinted>2020-11-20T18:09:00Z</cp:lastPrinted>
  <dcterms:created xsi:type="dcterms:W3CDTF">2020-12-02T22:08:00Z</dcterms:created>
  <dcterms:modified xsi:type="dcterms:W3CDTF">2021-01-07T14:22:00Z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