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595B" w14:textId="77777777" w:rsidR="00332FB8" w:rsidRPr="007B3045" w:rsidRDefault="00332FB8" w:rsidP="00332FB8">
      <w:pPr>
        <w:spacing w:before="40"/>
        <w:jc w:val="center"/>
        <w:rPr>
          <w:rFonts w:ascii="Times New Roman" w:hAnsi="Times New Roman" w:cs="Times New Roman"/>
          <w:b/>
        </w:rPr>
      </w:pPr>
      <w:r w:rsidRPr="007B3045">
        <w:rPr>
          <w:rFonts w:ascii="Times New Roman" w:hAnsi="Times New Roman" w:cs="Times New Roman"/>
          <w:b/>
        </w:rPr>
        <w:t>Texas State University</w:t>
      </w:r>
    </w:p>
    <w:p w14:paraId="13B2C071" w14:textId="77777777" w:rsidR="00332FB8" w:rsidRPr="007B3045" w:rsidRDefault="00332FB8" w:rsidP="00332FB8">
      <w:pPr>
        <w:spacing w:before="40"/>
        <w:jc w:val="center"/>
        <w:rPr>
          <w:rFonts w:ascii="Times New Roman" w:hAnsi="Times New Roman" w:cs="Times New Roman"/>
          <w:b/>
        </w:rPr>
      </w:pPr>
      <w:r w:rsidRPr="007B3045">
        <w:rPr>
          <w:rFonts w:ascii="Times New Roman" w:hAnsi="Times New Roman" w:cs="Times New Roman"/>
          <w:b/>
        </w:rPr>
        <w:t xml:space="preserve">Faculty Incentive for Externally-Funded Sponsored Programs </w:t>
      </w:r>
    </w:p>
    <w:p w14:paraId="4B8D745C" w14:textId="77777777" w:rsidR="00332FB8" w:rsidRPr="007B3045" w:rsidRDefault="00332FB8" w:rsidP="00332FB8">
      <w:pPr>
        <w:pStyle w:val="BodyText"/>
        <w:spacing w:before="2"/>
        <w:ind w:left="0"/>
        <w:jc w:val="center"/>
        <w:rPr>
          <w:rFonts w:ascii="Times New Roman" w:hAnsi="Times New Roman"/>
          <w:w w:val="100"/>
          <w:sz w:val="22"/>
          <w:szCs w:val="22"/>
        </w:rPr>
      </w:pPr>
      <w:r w:rsidRPr="007B3045">
        <w:rPr>
          <w:rFonts w:ascii="Times New Roman" w:hAnsi="Times New Roman"/>
          <w:b/>
          <w:w w:val="100"/>
          <w:sz w:val="22"/>
          <w:szCs w:val="22"/>
        </w:rPr>
        <w:t>Incentive Type:   NO WORKLOAD ADJUSTMENT</w:t>
      </w:r>
    </w:p>
    <w:p w14:paraId="2D065FBE" w14:textId="47AE6A14" w:rsidR="009A24D7" w:rsidRPr="009A24D7" w:rsidRDefault="00332FB8" w:rsidP="009A24D7">
      <w:pPr>
        <w:rPr>
          <w:rFonts w:ascii="Times New Roman" w:eastAsia="Times New Roman" w:hAnsi="Times New Roman" w:cs="Times New Roman"/>
        </w:rPr>
      </w:pPr>
      <w:r w:rsidRPr="007B3045">
        <w:rPr>
          <w:rFonts w:ascii="Times New Roman" w:hAnsi="Times New Roman" w:cs="Times New Roman"/>
        </w:rPr>
        <w:t>Please use this form to initiate the process for securing</w:t>
      </w:r>
      <w:r w:rsidR="009A24D7" w:rsidRPr="009A24D7">
        <w:rPr>
          <w:rFonts w:ascii="Times New Roman" w:hAnsi="Times New Roman"/>
          <w:b/>
        </w:rPr>
        <w:t xml:space="preserve"> </w:t>
      </w:r>
      <w:r w:rsidR="009A24D7" w:rsidRPr="009A24D7">
        <w:rPr>
          <w:rFonts w:ascii="Times New Roman" w:hAnsi="Times New Roman" w:cs="Times New Roman"/>
          <w:b/>
        </w:rPr>
        <w:t>NO WORKLOAD ADJUSTMENT</w:t>
      </w:r>
      <w:r w:rsidRPr="007B3045">
        <w:rPr>
          <w:rFonts w:ascii="Times New Roman" w:hAnsi="Times New Roman" w:cs="Times New Roman"/>
        </w:rPr>
        <w:t xml:space="preserve"> incentives described in AA/PPS 03.01.12, Faculty Incentive Compensation for </w:t>
      </w:r>
      <w:proofErr w:type="gramStart"/>
      <w:r w:rsidRPr="007B3045">
        <w:rPr>
          <w:rFonts w:ascii="Times New Roman" w:hAnsi="Times New Roman" w:cs="Times New Roman"/>
        </w:rPr>
        <w:t>Externally-Funded</w:t>
      </w:r>
      <w:proofErr w:type="gramEnd"/>
      <w:r w:rsidRPr="007B3045">
        <w:rPr>
          <w:rFonts w:ascii="Times New Roman" w:hAnsi="Times New Roman" w:cs="Times New Roman"/>
        </w:rPr>
        <w:t xml:space="preserve"> Sponsored Programs. During the fall and spring semesters, the university implements two types of incentive programs: 1) </w:t>
      </w:r>
      <w:r w:rsidRPr="007B3045">
        <w:rPr>
          <w:rFonts w:ascii="Times New Roman" w:eastAsia="Times New Roman" w:hAnsi="Times New Roman" w:cs="Times New Roman"/>
        </w:rPr>
        <w:t>research incentive with instructional workload buyout and 2) research incentive with no workload adjustment.</w:t>
      </w:r>
      <w:r w:rsidR="00373302">
        <w:rPr>
          <w:rFonts w:ascii="Times New Roman" w:eastAsia="Times New Roman" w:hAnsi="Times New Roman" w:cs="Times New Roman"/>
        </w:rPr>
        <w:t xml:space="preserve">  </w:t>
      </w:r>
      <w:r w:rsidR="009A24D7" w:rsidRPr="009A24D7">
        <w:rPr>
          <w:rFonts w:ascii="Times New Roman" w:eastAsia="Times New Roman" w:hAnsi="Times New Roman" w:cs="Times New Roman"/>
        </w:rPr>
        <w:t xml:space="preserve">As per policy you may also choose to secure the </w:t>
      </w:r>
      <w:r w:rsidR="009A24D7">
        <w:rPr>
          <w:rFonts w:ascii="Times New Roman" w:eastAsia="Times New Roman" w:hAnsi="Times New Roman" w:cs="Times New Roman"/>
        </w:rPr>
        <w:t>INSTRUCTIONAL WORKLOAD</w:t>
      </w:r>
      <w:r w:rsidR="009A24D7" w:rsidRPr="009A24D7">
        <w:rPr>
          <w:rFonts w:ascii="Times New Roman" w:eastAsia="Times New Roman" w:hAnsi="Times New Roman" w:cs="Times New Roman"/>
        </w:rPr>
        <w:t xml:space="preserve"> BUYOUT</w:t>
      </w:r>
      <w:r w:rsidR="00DF79C0">
        <w:rPr>
          <w:rFonts w:ascii="Times New Roman" w:eastAsia="Times New Roman" w:hAnsi="Times New Roman" w:cs="Times New Roman"/>
        </w:rPr>
        <w:t xml:space="preserve"> as well</w:t>
      </w:r>
      <w:r w:rsidR="009A24D7" w:rsidRPr="009A24D7">
        <w:rPr>
          <w:rFonts w:ascii="Times New Roman" w:eastAsia="Times New Roman" w:hAnsi="Times New Roman" w:cs="Times New Roman"/>
        </w:rPr>
        <w:t>. In cases where both incentives are sought in a single semester, both forms must be completed and submitted.</w:t>
      </w:r>
    </w:p>
    <w:p w14:paraId="5F8B5DC7" w14:textId="6893CE25" w:rsidR="00373302" w:rsidRPr="00373302" w:rsidRDefault="00373302" w:rsidP="00373302">
      <w:pPr>
        <w:rPr>
          <w:rFonts w:ascii="Times New Roman" w:eastAsia="Times New Roman" w:hAnsi="Times New Roman" w:cs="Times New Roman"/>
        </w:rPr>
      </w:pPr>
    </w:p>
    <w:p w14:paraId="34C405D9" w14:textId="77777777" w:rsidR="00332FB8" w:rsidRPr="00A11E17" w:rsidRDefault="00332FB8" w:rsidP="00373302">
      <w:pPr>
        <w:pStyle w:val="BodyText"/>
        <w:ind w:left="0"/>
        <w:jc w:val="center"/>
        <w:rPr>
          <w:rFonts w:ascii="Times New Roman" w:hAnsi="Times New Roman"/>
          <w:b/>
          <w:w w:val="100"/>
          <w:sz w:val="22"/>
          <w:szCs w:val="22"/>
        </w:rPr>
      </w:pPr>
      <w:r w:rsidRPr="00A11E17">
        <w:rPr>
          <w:rFonts w:ascii="Times New Roman" w:hAnsi="Times New Roman"/>
          <w:b/>
          <w:w w:val="100"/>
          <w:sz w:val="22"/>
          <w:szCs w:val="22"/>
        </w:rPr>
        <w:t>Faculty Information</w:t>
      </w:r>
    </w:p>
    <w:p w14:paraId="5F21307E" w14:textId="77777777"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Faculty Name: </w:t>
      </w:r>
    </w:p>
    <w:p w14:paraId="174E49BD" w14:textId="77777777"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>Texas State Employee ID:</w:t>
      </w:r>
    </w:p>
    <w:p w14:paraId="316F83B8" w14:textId="77777777" w:rsidR="00332FB8" w:rsidRPr="00A11E17" w:rsidRDefault="00332FB8" w:rsidP="00332FB8">
      <w:pPr>
        <w:pStyle w:val="BodyText"/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Department Name: </w:t>
      </w:r>
    </w:p>
    <w:p w14:paraId="1E1CFC31" w14:textId="77777777" w:rsidR="00332FB8" w:rsidRPr="00A11E17" w:rsidRDefault="00332FB8" w:rsidP="00332FB8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>Start Date of Salary Recovery:</w:t>
      </w:r>
      <w:r w:rsidRPr="00A11E17">
        <w:rPr>
          <w:rFonts w:ascii="Times New Roman" w:hAnsi="Times New Roman"/>
          <w:w w:val="100"/>
          <w:sz w:val="22"/>
          <w:szCs w:val="22"/>
        </w:rPr>
        <w:tab/>
        <w:t>End Date of Salary Recovery:</w:t>
      </w:r>
    </w:p>
    <w:p w14:paraId="5903AF2D" w14:textId="77777777" w:rsidR="00332FB8" w:rsidRPr="00A11E17" w:rsidRDefault="00332FB8" w:rsidP="00332FB8">
      <w:pPr>
        <w:pStyle w:val="BodyText"/>
        <w:tabs>
          <w:tab w:val="left" w:pos="5435"/>
        </w:tabs>
        <w:ind w:left="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Internal Order: </w:t>
      </w:r>
      <w:r w:rsidRPr="00A11E17">
        <w:rPr>
          <w:rFonts w:ascii="Times New Roman" w:hAnsi="Times New Roman"/>
          <w:w w:val="100"/>
          <w:sz w:val="22"/>
          <w:szCs w:val="22"/>
        </w:rPr>
        <w:tab/>
        <w:t>Percentage of Salary Recovery:</w:t>
      </w:r>
    </w:p>
    <w:p w14:paraId="7D644735" w14:textId="77777777" w:rsidR="00332FB8" w:rsidRPr="008E141D" w:rsidRDefault="00332FB8" w:rsidP="007B3045">
      <w:pPr>
        <w:pStyle w:val="BodyText"/>
        <w:tabs>
          <w:tab w:val="left" w:pos="5435"/>
        </w:tabs>
        <w:ind w:left="0"/>
        <w:rPr>
          <w:rFonts w:ascii="Times New Roman" w:hAnsi="Times New Roman"/>
          <w:b/>
          <w:w w:val="100"/>
          <w:sz w:val="22"/>
          <w:szCs w:val="22"/>
        </w:rPr>
      </w:pPr>
      <w:r w:rsidRPr="007B3045">
        <w:rPr>
          <w:rFonts w:ascii="Times New Roman" w:hAnsi="Times New Roman"/>
          <w:sz w:val="22"/>
          <w:szCs w:val="22"/>
        </w:rPr>
        <w:t xml:space="preserve">Indirect Cost Account: </w:t>
      </w:r>
    </w:p>
    <w:p w14:paraId="0B0CB1BF" w14:textId="77777777" w:rsidR="00332FB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Semester base salary: </w:t>
      </w:r>
    </w:p>
    <w:p w14:paraId="010B98AC" w14:textId="77777777" w:rsidR="00A11E17" w:rsidRP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34ECBF60" w14:textId="77777777" w:rsidR="00332FB8" w:rsidRPr="00A11E17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A11E17">
        <w:rPr>
          <w:rFonts w:ascii="Times New Roman" w:hAnsi="Times New Roman"/>
          <w:w w:val="100"/>
          <w:sz w:val="22"/>
          <w:szCs w:val="22"/>
        </w:rPr>
        <w:t xml:space="preserve">Recovered salary per semester = percentage of Salary Recovery x </w:t>
      </w:r>
      <w:r w:rsidR="00A11E17" w:rsidRPr="00A11E17">
        <w:rPr>
          <w:rFonts w:ascii="Times New Roman" w:hAnsi="Times New Roman"/>
          <w:w w:val="100"/>
          <w:sz w:val="22"/>
          <w:szCs w:val="22"/>
        </w:rPr>
        <w:t>S</w:t>
      </w:r>
      <w:r w:rsidRPr="00A11E17">
        <w:rPr>
          <w:rFonts w:ascii="Times New Roman" w:hAnsi="Times New Roman"/>
          <w:w w:val="100"/>
          <w:sz w:val="22"/>
          <w:szCs w:val="22"/>
        </w:rPr>
        <w:t xml:space="preserve">emester base salary: </w:t>
      </w:r>
    </w:p>
    <w:p w14:paraId="797684E3" w14:textId="77777777" w:rsidR="00A11E17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</w:rPr>
      </w:pPr>
    </w:p>
    <w:p w14:paraId="52D4FAF4" w14:textId="77777777" w:rsidR="00A11E17" w:rsidRPr="008E141D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</w:rPr>
      </w:pPr>
      <w:r w:rsidRPr="007B3045">
        <w:rPr>
          <w:rFonts w:ascii="Times New Roman" w:hAnsi="Times New Roman"/>
          <w:w w:val="100"/>
          <w:sz w:val="22"/>
          <w:szCs w:val="22"/>
        </w:rPr>
        <w:t xml:space="preserve">Salary Recovery is based on </w:t>
      </w:r>
      <w:r w:rsidR="00332FB8" w:rsidRPr="007B3045">
        <w:rPr>
          <w:rFonts w:ascii="Times New Roman" w:hAnsi="Times New Roman"/>
          <w:w w:val="100"/>
          <w:sz w:val="22"/>
          <w:szCs w:val="22"/>
        </w:rPr>
        <w:t>F&amp;A Rate: 60% Applicable ________</w:t>
      </w:r>
      <w:r w:rsidR="00332FB8" w:rsidRPr="007B3045">
        <w:rPr>
          <w:rFonts w:ascii="Times New Roman" w:hAnsi="Times New Roman"/>
          <w:w w:val="100"/>
          <w:sz w:val="22"/>
          <w:szCs w:val="22"/>
        </w:rPr>
        <w:tab/>
        <w:t>50% Applicable________</w:t>
      </w:r>
    </w:p>
    <w:p w14:paraId="4FAC35E3" w14:textId="77777777" w:rsidR="00A11E17" w:rsidRPr="007B3045" w:rsidRDefault="00A11E17" w:rsidP="007B3045">
      <w:pPr>
        <w:pStyle w:val="BodyText"/>
        <w:tabs>
          <w:tab w:val="left" w:pos="5435"/>
        </w:tabs>
        <w:spacing w:line="240" w:lineRule="auto"/>
        <w:ind w:left="0"/>
        <w:rPr>
          <w:rFonts w:ascii="Times New Roman" w:hAnsi="Times New Roman"/>
          <w:i/>
          <w:sz w:val="20"/>
          <w:szCs w:val="20"/>
        </w:rPr>
      </w:pPr>
      <w:r w:rsidRPr="007B3045">
        <w:rPr>
          <w:rFonts w:ascii="Times New Roman" w:hAnsi="Times New Roman"/>
          <w:i/>
          <w:w w:val="100"/>
          <w:sz w:val="20"/>
          <w:szCs w:val="20"/>
        </w:rPr>
        <w:t xml:space="preserve">Note: If the F&amp;A rate is equal to the federally-negotiated rate, 60% of the salary savings will be distributed to the PI or Co-I. If the F&amp;A rate is less than the </w:t>
      </w:r>
      <w:proofErr w:type="gramStart"/>
      <w:r w:rsidRPr="007B3045">
        <w:rPr>
          <w:rFonts w:ascii="Times New Roman" w:hAnsi="Times New Roman"/>
          <w:i/>
          <w:w w:val="100"/>
          <w:sz w:val="20"/>
          <w:szCs w:val="20"/>
        </w:rPr>
        <w:t>federally-negotiated</w:t>
      </w:r>
      <w:proofErr w:type="gramEnd"/>
      <w:r w:rsidRPr="007B3045">
        <w:rPr>
          <w:rFonts w:ascii="Times New Roman" w:hAnsi="Times New Roman"/>
          <w:i/>
          <w:w w:val="100"/>
          <w:sz w:val="20"/>
          <w:szCs w:val="20"/>
        </w:rPr>
        <w:t xml:space="preserve"> rate, 50% of the salary savings will be distributed to the PI or Co-I.</w:t>
      </w:r>
    </w:p>
    <w:p w14:paraId="1C9C17BD" w14:textId="77777777" w:rsid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2B477212" w14:textId="77777777" w:rsidR="00332FB8" w:rsidRPr="00517E6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>Salary savings available = .60 or .50 x recovered salary per semester:</w:t>
      </w:r>
    </w:p>
    <w:p w14:paraId="6EEFF028" w14:textId="77777777" w:rsidR="00A11E17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05DD23A6" w14:textId="77777777" w:rsidR="00332FB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 xml:space="preserve">Compensation incentive:   </w:t>
      </w:r>
    </w:p>
    <w:p w14:paraId="0FAD4730" w14:textId="77777777" w:rsidR="00A11E17" w:rsidRPr="007B3045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i/>
          <w:w w:val="100"/>
          <w:sz w:val="20"/>
          <w:szCs w:val="20"/>
        </w:rPr>
      </w:pPr>
      <w:r w:rsidRPr="007B3045">
        <w:rPr>
          <w:rFonts w:ascii="Times New Roman" w:hAnsi="Times New Roman"/>
          <w:i/>
          <w:w w:val="100"/>
          <w:sz w:val="20"/>
          <w:szCs w:val="20"/>
        </w:rPr>
        <w:t>Note: The compensation incentive may be no more than .10 x Semester base salary</w:t>
      </w:r>
    </w:p>
    <w:p w14:paraId="0590B28A" w14:textId="77777777" w:rsidR="00A11E17" w:rsidRPr="00517E68" w:rsidRDefault="00A11E17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</w:p>
    <w:p w14:paraId="1B1E1128" w14:textId="77777777" w:rsidR="00332FB8" w:rsidRPr="00517E68" w:rsidRDefault="00332FB8" w:rsidP="007B3045">
      <w:pPr>
        <w:pStyle w:val="BodyText"/>
        <w:spacing w:line="240" w:lineRule="auto"/>
        <w:ind w:left="0" w:right="52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w w:val="100"/>
          <w:sz w:val="22"/>
          <w:szCs w:val="22"/>
        </w:rPr>
        <w:t>Incentive applied to Indirect Cost</w:t>
      </w:r>
      <w:r w:rsidR="00A11E17">
        <w:rPr>
          <w:rFonts w:ascii="Times New Roman" w:hAnsi="Times New Roman"/>
          <w:w w:val="100"/>
          <w:sz w:val="22"/>
          <w:szCs w:val="22"/>
        </w:rPr>
        <w:t xml:space="preserve"> Account</w:t>
      </w:r>
      <w:r w:rsidRPr="00517E68">
        <w:rPr>
          <w:rFonts w:ascii="Times New Roman" w:hAnsi="Times New Roman"/>
          <w:w w:val="100"/>
          <w:sz w:val="22"/>
          <w:szCs w:val="22"/>
        </w:rPr>
        <w:t>:</w:t>
      </w:r>
    </w:p>
    <w:p w14:paraId="6B84E7C5" w14:textId="77777777" w:rsidR="00332FB8" w:rsidRPr="00517E68" w:rsidRDefault="00332FB8" w:rsidP="00332FB8">
      <w:pPr>
        <w:pStyle w:val="BodyText"/>
        <w:ind w:left="0" w:right="520"/>
        <w:jc w:val="center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b/>
          <w:w w:val="100"/>
          <w:sz w:val="22"/>
          <w:szCs w:val="22"/>
        </w:rPr>
        <w:t>Approvals</w:t>
      </w:r>
    </w:p>
    <w:p w14:paraId="64BC7244" w14:textId="77777777"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62254" wp14:editId="1BDFA8B7">
                <wp:simplePos x="0" y="0"/>
                <wp:positionH relativeFrom="column">
                  <wp:posOffset>5420995</wp:posOffset>
                </wp:positionH>
                <wp:positionV relativeFrom="paragraph">
                  <wp:posOffset>231140</wp:posOffset>
                </wp:positionV>
                <wp:extent cx="1132840" cy="0"/>
                <wp:effectExtent l="0" t="0" r="292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62F30" id="Straight Connector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85pt,18.2pt" to="516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E5830CC" wp14:editId="4854E46A">
                <wp:simplePos x="0" y="0"/>
                <wp:positionH relativeFrom="page">
                  <wp:posOffset>916305</wp:posOffset>
                </wp:positionH>
                <wp:positionV relativeFrom="paragraph">
                  <wp:posOffset>185935</wp:posOffset>
                </wp:positionV>
                <wp:extent cx="3019425" cy="28575"/>
                <wp:effectExtent l="0" t="0" r="28575" b="28575"/>
                <wp:wrapTopAndBottom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19425" cy="2857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ACB86" id="Line 6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15pt,14.65pt" to="309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" strokeweight="1.44pt">
                <w10:wrap type="topAndBottom" anchorx="page"/>
              </v:line>
            </w:pict>
          </mc:Fallback>
        </mc:AlternateContent>
      </w:r>
    </w:p>
    <w:p w14:paraId="2C7884BA" w14:textId="77777777" w:rsidR="00332FB8" w:rsidRPr="00517E68" w:rsidRDefault="00332FB8" w:rsidP="00332FB8">
      <w:pPr>
        <w:tabs>
          <w:tab w:val="left" w:pos="5919"/>
          <w:tab w:val="left" w:pos="8578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De</w:t>
      </w:r>
      <w:r w:rsidR="00167806">
        <w:rPr>
          <w:rFonts w:ascii="Times New Roman" w:hAnsi="Times New Roman" w:cs="Times New Roman"/>
        </w:rPr>
        <w:t>partment Chair/School Director</w:t>
      </w:r>
      <w:r w:rsidR="00167806">
        <w:rPr>
          <w:rFonts w:ascii="Times New Roman" w:hAnsi="Times New Roman" w:cs="Times New Roman"/>
        </w:rPr>
        <w:tab/>
      </w:r>
      <w:r w:rsidR="00167806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>Date</w:t>
      </w:r>
    </w:p>
    <w:p w14:paraId="2688AE3C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14:paraId="64910564" w14:textId="77777777"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BCB9C55" wp14:editId="4D396350">
                <wp:simplePos x="0" y="0"/>
                <wp:positionH relativeFrom="margin">
                  <wp:posOffset>1836</wp:posOffset>
                </wp:positionH>
                <wp:positionV relativeFrom="paragraph">
                  <wp:posOffset>196850</wp:posOffset>
                </wp:positionV>
                <wp:extent cx="2981325" cy="19050"/>
                <wp:effectExtent l="0" t="0" r="28575" b="19050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E0F9" id="Line 5" o:spid="_x0000_s1026" style="position:absolute;flip:y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15pt,15.5pt" to="234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  <w:r w:rsidR="00332FB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3C669" wp14:editId="7EFF7585">
                <wp:simplePos x="0" y="0"/>
                <wp:positionH relativeFrom="column">
                  <wp:posOffset>5419468</wp:posOffset>
                </wp:positionH>
                <wp:positionV relativeFrom="paragraph">
                  <wp:posOffset>158750</wp:posOffset>
                </wp:positionV>
                <wp:extent cx="1170940" cy="0"/>
                <wp:effectExtent l="0" t="0" r="2921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094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61747" id="Straight Connector 2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5pt,12.5pt" to="51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2A88C61D" w14:textId="77777777" w:rsidR="00332FB8" w:rsidRPr="00517E68" w:rsidRDefault="00332FB8" w:rsidP="00332FB8">
      <w:pPr>
        <w:tabs>
          <w:tab w:val="left" w:pos="5920"/>
          <w:tab w:val="left" w:pos="8579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Dean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14:paraId="5C2518E1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14:paraId="1638617B" w14:textId="77777777" w:rsidR="00332FB8" w:rsidRPr="00517E68" w:rsidRDefault="00167806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94C652E" wp14:editId="72D264E8">
                <wp:simplePos x="0" y="0"/>
                <wp:positionH relativeFrom="margin">
                  <wp:posOffset>10160</wp:posOffset>
                </wp:positionH>
                <wp:positionV relativeFrom="paragraph">
                  <wp:posOffset>220980</wp:posOffset>
                </wp:positionV>
                <wp:extent cx="3009900" cy="19050"/>
                <wp:effectExtent l="0" t="0" r="21590" b="22225"/>
                <wp:wrapTopAndBottom/>
                <wp:docPr id="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9900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36D4B" id="Line 6" o:spid="_x0000_s1026" style="position:absolute;flip:y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.8pt,17.4pt" to="237.8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  <w:r w:rsidR="00332FB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61843" wp14:editId="298D7F1C">
                <wp:simplePos x="0" y="0"/>
                <wp:positionH relativeFrom="column">
                  <wp:posOffset>5418438</wp:posOffset>
                </wp:positionH>
                <wp:positionV relativeFrom="paragraph">
                  <wp:posOffset>194842</wp:posOffset>
                </wp:positionV>
                <wp:extent cx="12192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671E2" id="Straight Connector 2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65pt,15.35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0C007B30" w14:textId="77777777" w:rsidR="00332FB8" w:rsidRPr="00517E68" w:rsidRDefault="00332FB8" w:rsidP="00332FB8">
      <w:pPr>
        <w:tabs>
          <w:tab w:val="left" w:pos="5919"/>
          <w:tab w:val="left" w:pos="8578"/>
        </w:tabs>
        <w:rPr>
          <w:rFonts w:ascii="Times New Roman" w:hAnsi="Times New Roman" w:cs="Times New Roman"/>
        </w:rPr>
      </w:pPr>
      <w:r w:rsidRPr="00517E68">
        <w:rPr>
          <w:rFonts w:ascii="Times New Roman" w:hAnsi="Times New Roman" w:cs="Times New Roman"/>
        </w:rPr>
        <w:t>ORSP</w:t>
      </w:r>
      <w:r w:rsidRPr="00517E68">
        <w:rPr>
          <w:rFonts w:ascii="Times New Roman" w:hAnsi="Times New Roman" w:cs="Times New Roman"/>
        </w:rPr>
        <w:tab/>
      </w:r>
      <w:r w:rsidRPr="00517E68">
        <w:rPr>
          <w:rFonts w:ascii="Times New Roman" w:hAnsi="Times New Roman" w:cs="Times New Roman"/>
        </w:rPr>
        <w:tab/>
        <w:t>Date</w:t>
      </w:r>
    </w:p>
    <w:p w14:paraId="09828934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</w:p>
    <w:p w14:paraId="6FD63C2C" w14:textId="77777777" w:rsidR="00332FB8" w:rsidRPr="00517E68" w:rsidRDefault="00332FB8" w:rsidP="00332FB8">
      <w:pPr>
        <w:pStyle w:val="BodyText"/>
        <w:spacing w:line="240" w:lineRule="auto"/>
        <w:ind w:left="0"/>
        <w:rPr>
          <w:rFonts w:ascii="Times New Roman" w:hAnsi="Times New Roman"/>
          <w:w w:val="100"/>
          <w:sz w:val="22"/>
          <w:szCs w:val="22"/>
        </w:rPr>
      </w:pPr>
      <w:r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21490" wp14:editId="4BEBA56A">
                <wp:simplePos x="0" y="0"/>
                <wp:positionH relativeFrom="column">
                  <wp:posOffset>5419348</wp:posOffset>
                </wp:positionH>
                <wp:positionV relativeFrom="paragraph">
                  <wp:posOffset>176530</wp:posOffset>
                </wp:positionV>
                <wp:extent cx="1199515" cy="9525"/>
                <wp:effectExtent l="0" t="0" r="1968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51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22FF1" id="Straight Connector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6.7pt,13.9pt" to="521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517E68">
        <w:rPr>
          <w:rFonts w:ascii="Times New Roman" w:hAnsi="Times New Roman"/>
          <w:noProof/>
          <w:w w:val="100"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A35A9D4" wp14:editId="67C0E715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3048000" cy="9525"/>
                <wp:effectExtent l="0" t="0" r="26670" b="30480"/>
                <wp:wrapTopAndBottom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A9F5E" id="Line 6" o:spid="_x0000_s1026" style="position:absolute;flip:y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8pt" to="24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" strokeweight="1.44pt">
                <w10:wrap type="topAndBottom" anchorx="margin"/>
              </v:line>
            </w:pict>
          </mc:Fallback>
        </mc:AlternateContent>
      </w:r>
    </w:p>
    <w:p w14:paraId="08CF4B3D" w14:textId="77777777" w:rsidR="000D0C94" w:rsidRDefault="00332FB8" w:rsidP="00167806">
      <w:pPr>
        <w:tabs>
          <w:tab w:val="left" w:pos="5919"/>
          <w:tab w:val="left" w:pos="8578"/>
        </w:tabs>
      </w:pPr>
      <w:r w:rsidRPr="00517E68">
        <w:rPr>
          <w:rFonts w:ascii="Times New Roman" w:hAnsi="Times New Roman" w:cs="Times New Roman"/>
        </w:rPr>
        <w:t>Associate Provost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0D0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FB8"/>
    <w:rsid w:val="000D0C94"/>
    <w:rsid w:val="00167806"/>
    <w:rsid w:val="0025283C"/>
    <w:rsid w:val="00307EF8"/>
    <w:rsid w:val="00332FB8"/>
    <w:rsid w:val="00373302"/>
    <w:rsid w:val="004074B5"/>
    <w:rsid w:val="007B3045"/>
    <w:rsid w:val="008E141D"/>
    <w:rsid w:val="009A24D7"/>
    <w:rsid w:val="00A11E17"/>
    <w:rsid w:val="00BF7E5F"/>
    <w:rsid w:val="00C01FBB"/>
    <w:rsid w:val="00D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6CD0"/>
  <w15:chartTrackingRefBased/>
  <w15:docId w15:val="{9B4FF31B-EC8E-44C4-AD08-C744EB31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2F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2FB8"/>
    <w:pPr>
      <w:spacing w:line="420" w:lineRule="auto"/>
      <w:ind w:left="160" w:right="-200"/>
    </w:pPr>
    <w:rPr>
      <w:rFonts w:asciiTheme="minorHAnsi" w:hAnsiTheme="minorHAnsi" w:cs="Times New Roman"/>
      <w:w w:val="9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32FB8"/>
    <w:rPr>
      <w:rFonts w:eastAsia="Arial" w:cs="Times New Roman"/>
      <w:w w:val="9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17"/>
    <w:rPr>
      <w:rFonts w:ascii="Times New Roman" w:eastAsia="Arial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1E1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082305-8B8C-458A-846D-D84021C6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Alvarez, Marivel M</dc:creator>
  <cp:keywords/>
  <dc:description/>
  <cp:lastModifiedBy>Torres, Rebecca E</cp:lastModifiedBy>
  <cp:revision>2</cp:revision>
  <cp:lastPrinted>2018-07-24T16:17:00Z</cp:lastPrinted>
  <dcterms:created xsi:type="dcterms:W3CDTF">2022-08-15T18:58:00Z</dcterms:created>
  <dcterms:modified xsi:type="dcterms:W3CDTF">2022-08-15T18:58:00Z</dcterms:modified>
</cp:coreProperties>
</file>