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8F8E" w14:textId="77777777" w:rsidR="00EB6066" w:rsidRPr="00EB6066" w:rsidRDefault="00EB6066" w:rsidP="00EB6066">
      <w:pPr>
        <w:pStyle w:val="BodyText"/>
        <w:jc w:val="center"/>
        <w:rPr>
          <w:b/>
        </w:rPr>
      </w:pPr>
      <w:r w:rsidRPr="00EB6066">
        <w:rPr>
          <w:b/>
        </w:rPr>
        <w:t>Roberto A. Galván Scholarship</w:t>
      </w:r>
    </w:p>
    <w:p w14:paraId="53F63FA8" w14:textId="77777777" w:rsidR="00EB6066" w:rsidRPr="00EB6066" w:rsidRDefault="00EB6066" w:rsidP="00EB6066">
      <w:pPr>
        <w:pStyle w:val="BodyText"/>
        <w:jc w:val="center"/>
        <w:rPr>
          <w:b/>
        </w:rPr>
      </w:pPr>
      <w:r w:rsidRPr="00EB6066">
        <w:rPr>
          <w:b/>
        </w:rPr>
        <w:t>Department of World Languages and Literatures</w:t>
      </w:r>
    </w:p>
    <w:p w14:paraId="033B41E6" w14:textId="28F500A6" w:rsidR="00F5423A" w:rsidRDefault="00EB6066" w:rsidP="00EB6066">
      <w:pPr>
        <w:pStyle w:val="BodyText"/>
        <w:jc w:val="center"/>
        <w:rPr>
          <w:b/>
        </w:rPr>
      </w:pPr>
      <w:r w:rsidRPr="00EB6066">
        <w:rPr>
          <w:b/>
        </w:rPr>
        <w:t>Texas State University</w:t>
      </w:r>
    </w:p>
    <w:p w14:paraId="5094840D" w14:textId="77777777" w:rsidR="00EB6066" w:rsidRDefault="00EB6066">
      <w:pPr>
        <w:pStyle w:val="BodyText"/>
        <w:rPr>
          <w:b/>
        </w:rPr>
      </w:pPr>
    </w:p>
    <w:p w14:paraId="135BB779" w14:textId="5C1EB305" w:rsidR="00F5423A" w:rsidRDefault="00EB6066">
      <w:pPr>
        <w:pStyle w:val="BodyText"/>
        <w:spacing w:before="1"/>
        <w:ind w:left="200" w:right="737"/>
        <w:jc w:val="both"/>
      </w:pPr>
      <w:r>
        <w:t>The Department of World Languages and Literatures annually offers the Roberto A. Galván/San Marcos Lions Club scholarship to the most highly qualified student majoring or minoring in Spanish. The scholarship is applied to tuition and fees at Texas State University or to a Spanish study abroad program sponsored by Texas State University. Recipients of the scholarship are not excluded from applying in following years.</w:t>
      </w:r>
    </w:p>
    <w:p w14:paraId="409A6929" w14:textId="77777777" w:rsidR="00F5423A" w:rsidRDefault="00EB6066">
      <w:pPr>
        <w:pStyle w:val="BodyText"/>
        <w:spacing w:before="88" w:line="242" w:lineRule="auto"/>
        <w:ind w:left="200" w:right="737"/>
        <w:jc w:val="both"/>
      </w:pPr>
      <w:r>
        <w:t>The Roberto A. Galván scholarship committee has established the following policies and procedures.</w:t>
      </w:r>
    </w:p>
    <w:p w14:paraId="7EC13051" w14:textId="77777777" w:rsidR="00F5423A" w:rsidRDefault="00EB6066">
      <w:pPr>
        <w:pStyle w:val="Heading2"/>
        <w:numPr>
          <w:ilvl w:val="0"/>
          <w:numId w:val="2"/>
        </w:numPr>
        <w:tabs>
          <w:tab w:val="left" w:pos="474"/>
        </w:tabs>
        <w:ind w:hanging="275"/>
        <w:jc w:val="both"/>
      </w:pPr>
      <w:r>
        <w:t>Selection</w:t>
      </w:r>
      <w:r>
        <w:rPr>
          <w:spacing w:val="-2"/>
        </w:rPr>
        <w:t xml:space="preserve"> </w:t>
      </w:r>
      <w:r>
        <w:t>Criteria</w:t>
      </w:r>
    </w:p>
    <w:p w14:paraId="54679F3E" w14:textId="77777777" w:rsidR="00F5423A" w:rsidRDefault="00EB6066">
      <w:pPr>
        <w:pStyle w:val="BodyText"/>
        <w:spacing w:before="93"/>
        <w:ind w:left="199"/>
        <w:jc w:val="both"/>
      </w:pPr>
      <w:r>
        <w:t>Eligible students</w:t>
      </w:r>
    </w:p>
    <w:p w14:paraId="2654E544" w14:textId="77777777" w:rsidR="00F5423A" w:rsidRDefault="00EB6066">
      <w:pPr>
        <w:pStyle w:val="ListParagraph"/>
        <w:numPr>
          <w:ilvl w:val="1"/>
          <w:numId w:val="2"/>
        </w:numPr>
        <w:tabs>
          <w:tab w:val="left" w:pos="1280"/>
        </w:tabs>
        <w:spacing w:before="141" w:line="240" w:lineRule="auto"/>
        <w:ind w:hanging="361"/>
        <w:rPr>
          <w:sz w:val="24"/>
        </w:rPr>
      </w:pPr>
      <w:r>
        <w:rPr>
          <w:sz w:val="24"/>
        </w:rPr>
        <w:t>must be a declared major or minor in</w:t>
      </w:r>
      <w:r>
        <w:rPr>
          <w:spacing w:val="-1"/>
          <w:sz w:val="24"/>
        </w:rPr>
        <w:t xml:space="preserve"> </w:t>
      </w:r>
      <w:r>
        <w:rPr>
          <w:sz w:val="24"/>
        </w:rPr>
        <w:t>Spanish;</w:t>
      </w:r>
    </w:p>
    <w:p w14:paraId="21EC3015" w14:textId="77777777" w:rsidR="00F5423A" w:rsidRDefault="00EB6066">
      <w:pPr>
        <w:pStyle w:val="ListParagraph"/>
        <w:numPr>
          <w:ilvl w:val="1"/>
          <w:numId w:val="2"/>
        </w:numPr>
        <w:tabs>
          <w:tab w:val="left" w:pos="1280"/>
        </w:tabs>
        <w:spacing w:before="4" w:line="237" w:lineRule="auto"/>
        <w:ind w:right="737"/>
        <w:rPr>
          <w:sz w:val="24"/>
        </w:rPr>
      </w:pPr>
      <w:r>
        <w:rPr>
          <w:sz w:val="24"/>
        </w:rPr>
        <w:t>must have junior or senior standing (i.e., have earned at least 60 hours at the college level)</w:t>
      </w:r>
    </w:p>
    <w:p w14:paraId="7CFD48F4" w14:textId="77777777" w:rsidR="00F5423A" w:rsidRDefault="00EB6066">
      <w:pPr>
        <w:pStyle w:val="ListParagraph"/>
        <w:numPr>
          <w:ilvl w:val="1"/>
          <w:numId w:val="2"/>
        </w:numPr>
        <w:tabs>
          <w:tab w:val="left" w:pos="1280"/>
        </w:tabs>
        <w:spacing w:before="6" w:line="237" w:lineRule="auto"/>
        <w:ind w:right="735"/>
        <w:rPr>
          <w:sz w:val="24"/>
        </w:rPr>
      </w:pPr>
      <w:r>
        <w:rPr>
          <w:sz w:val="24"/>
        </w:rPr>
        <w:t>must have earned at least 30 hours at Texas State at the time of application, including the current</w:t>
      </w:r>
      <w:r>
        <w:rPr>
          <w:spacing w:val="-1"/>
          <w:sz w:val="24"/>
        </w:rPr>
        <w:t xml:space="preserve"> </w:t>
      </w:r>
      <w:r>
        <w:rPr>
          <w:sz w:val="24"/>
        </w:rPr>
        <w:t>semester;</w:t>
      </w:r>
    </w:p>
    <w:p w14:paraId="1BE4A2BE" w14:textId="77777777" w:rsidR="00F5423A" w:rsidRDefault="00EB6066">
      <w:pPr>
        <w:pStyle w:val="ListParagraph"/>
        <w:numPr>
          <w:ilvl w:val="1"/>
          <w:numId w:val="2"/>
        </w:numPr>
        <w:tabs>
          <w:tab w:val="left" w:pos="1280"/>
        </w:tabs>
        <w:spacing w:before="3"/>
        <w:ind w:hanging="361"/>
        <w:rPr>
          <w:sz w:val="24"/>
        </w:rPr>
      </w:pPr>
      <w:r>
        <w:rPr>
          <w:sz w:val="24"/>
        </w:rPr>
        <w:t>must have completed or be enrolled in an upper division course in</w:t>
      </w:r>
      <w:r>
        <w:rPr>
          <w:spacing w:val="-4"/>
          <w:sz w:val="24"/>
        </w:rPr>
        <w:t xml:space="preserve"> </w:t>
      </w:r>
      <w:r>
        <w:rPr>
          <w:sz w:val="24"/>
        </w:rPr>
        <w:t>Spanish;</w:t>
      </w:r>
    </w:p>
    <w:p w14:paraId="2D440E4B" w14:textId="77777777" w:rsidR="00F5423A" w:rsidRDefault="00EB6066">
      <w:pPr>
        <w:pStyle w:val="ListParagraph"/>
        <w:numPr>
          <w:ilvl w:val="1"/>
          <w:numId w:val="2"/>
        </w:numPr>
        <w:tabs>
          <w:tab w:val="left" w:pos="1280"/>
        </w:tabs>
        <w:spacing w:line="242" w:lineRule="auto"/>
        <w:ind w:right="143"/>
        <w:rPr>
          <w:sz w:val="24"/>
        </w:rPr>
      </w:pPr>
      <w:r>
        <w:rPr>
          <w:sz w:val="24"/>
        </w:rPr>
        <w:t>must have at least a 2.75 overall GPA on Texas State hours and at least a 3.25 GPA in</w:t>
      </w:r>
      <w:r>
        <w:rPr>
          <w:spacing w:val="-1"/>
          <w:sz w:val="24"/>
        </w:rPr>
        <w:t xml:space="preserve"> </w:t>
      </w:r>
      <w:r>
        <w:rPr>
          <w:sz w:val="24"/>
        </w:rPr>
        <w:t>Spanish;</w:t>
      </w:r>
    </w:p>
    <w:p w14:paraId="26E520B9" w14:textId="119EF361" w:rsidR="00F5423A" w:rsidRDefault="00EB6066">
      <w:pPr>
        <w:pStyle w:val="ListParagraph"/>
        <w:numPr>
          <w:ilvl w:val="1"/>
          <w:numId w:val="2"/>
        </w:numPr>
        <w:tabs>
          <w:tab w:val="left" w:pos="1280"/>
        </w:tabs>
        <w:ind w:hanging="361"/>
        <w:rPr>
          <w:sz w:val="24"/>
        </w:rPr>
      </w:pPr>
      <w:r>
        <w:rPr>
          <w:sz w:val="24"/>
        </w:rPr>
        <w:t>must</w:t>
      </w:r>
      <w:r>
        <w:rPr>
          <w:spacing w:val="42"/>
          <w:sz w:val="24"/>
        </w:rPr>
        <w:t xml:space="preserve"> </w:t>
      </w:r>
      <w:r>
        <w:rPr>
          <w:sz w:val="24"/>
        </w:rPr>
        <w:t>have</w:t>
      </w:r>
      <w:r>
        <w:rPr>
          <w:spacing w:val="42"/>
          <w:sz w:val="24"/>
        </w:rPr>
        <w:t xml:space="preserve"> </w:t>
      </w:r>
      <w:r>
        <w:rPr>
          <w:sz w:val="24"/>
        </w:rPr>
        <w:t>a</w:t>
      </w:r>
      <w:r>
        <w:rPr>
          <w:spacing w:val="42"/>
          <w:sz w:val="24"/>
        </w:rPr>
        <w:t xml:space="preserve"> </w:t>
      </w:r>
      <w:r>
        <w:rPr>
          <w:sz w:val="24"/>
        </w:rPr>
        <w:t>documented</w:t>
      </w:r>
      <w:r>
        <w:rPr>
          <w:spacing w:val="41"/>
          <w:sz w:val="24"/>
        </w:rPr>
        <w:t xml:space="preserve"> </w:t>
      </w:r>
      <w:r>
        <w:rPr>
          <w:sz w:val="24"/>
        </w:rPr>
        <w:t>financial</w:t>
      </w:r>
      <w:r>
        <w:rPr>
          <w:spacing w:val="42"/>
          <w:sz w:val="24"/>
        </w:rPr>
        <w:t xml:space="preserve"> </w:t>
      </w:r>
      <w:r>
        <w:rPr>
          <w:sz w:val="24"/>
        </w:rPr>
        <w:t>need</w:t>
      </w:r>
      <w:r>
        <w:rPr>
          <w:spacing w:val="42"/>
          <w:sz w:val="24"/>
        </w:rPr>
        <w:t xml:space="preserve"> </w:t>
      </w:r>
      <w:r>
        <w:rPr>
          <w:sz w:val="24"/>
        </w:rPr>
        <w:t>(see</w:t>
      </w:r>
      <w:r>
        <w:rPr>
          <w:spacing w:val="42"/>
          <w:sz w:val="24"/>
        </w:rPr>
        <w:t xml:space="preserve"> </w:t>
      </w:r>
      <w:r>
        <w:rPr>
          <w:sz w:val="24"/>
        </w:rPr>
        <w:t>confidential</w:t>
      </w:r>
      <w:r>
        <w:rPr>
          <w:spacing w:val="41"/>
          <w:sz w:val="24"/>
        </w:rPr>
        <w:t xml:space="preserve"> </w:t>
      </w:r>
      <w:r>
        <w:rPr>
          <w:sz w:val="24"/>
        </w:rPr>
        <w:t>financial</w:t>
      </w:r>
      <w:r>
        <w:rPr>
          <w:spacing w:val="42"/>
          <w:sz w:val="24"/>
        </w:rPr>
        <w:t xml:space="preserve"> </w:t>
      </w:r>
      <w:r>
        <w:rPr>
          <w:sz w:val="24"/>
        </w:rPr>
        <w:t>declaration);</w:t>
      </w:r>
    </w:p>
    <w:p w14:paraId="3F252C01" w14:textId="2F16B53B" w:rsidR="00F5423A" w:rsidRDefault="00EB6066">
      <w:pPr>
        <w:pStyle w:val="ListParagraph"/>
        <w:numPr>
          <w:ilvl w:val="1"/>
          <w:numId w:val="2"/>
        </w:numPr>
        <w:tabs>
          <w:tab w:val="left" w:pos="1280"/>
        </w:tabs>
        <w:spacing w:before="4" w:line="237" w:lineRule="auto"/>
        <w:ind w:right="741"/>
        <w:rPr>
          <w:sz w:val="24"/>
        </w:rPr>
      </w:pPr>
      <w:r>
        <w:rPr>
          <w:sz w:val="24"/>
        </w:rPr>
        <w:t>should be an active participant in departmental activities or present evidence of other academic honors</w:t>
      </w:r>
      <w:r w:rsidR="00C706A5">
        <w:rPr>
          <w:sz w:val="24"/>
        </w:rPr>
        <w:t>;</w:t>
      </w:r>
    </w:p>
    <w:p w14:paraId="69139654" w14:textId="154AF4AF" w:rsidR="00C706A5" w:rsidRPr="00C706A5" w:rsidRDefault="00C706A5" w:rsidP="00C706A5">
      <w:pPr>
        <w:pStyle w:val="ListParagraph"/>
        <w:numPr>
          <w:ilvl w:val="1"/>
          <w:numId w:val="2"/>
        </w:numPr>
        <w:spacing w:before="4" w:line="237" w:lineRule="auto"/>
        <w:ind w:right="741"/>
        <w:rPr>
          <w:sz w:val="24"/>
        </w:rPr>
      </w:pPr>
      <w:r>
        <w:t>must not be</w:t>
      </w:r>
      <w:r>
        <w:t xml:space="preserve"> graduating during the current spring term or upcoming summer term</w:t>
      </w:r>
      <w:r>
        <w:t xml:space="preserve">. </w:t>
      </w:r>
      <w:r w:rsidR="000E0BF5">
        <w:t>Such students</w:t>
      </w:r>
      <w:r w:rsidRPr="00C706A5">
        <w:t xml:space="preserve"> are NOT eligible to apply</w:t>
      </w:r>
      <w:r>
        <w:t>.</w:t>
      </w:r>
    </w:p>
    <w:p w14:paraId="1015F131" w14:textId="77777777" w:rsidR="00F5423A" w:rsidRDefault="00EB6066">
      <w:pPr>
        <w:pStyle w:val="Heading2"/>
        <w:numPr>
          <w:ilvl w:val="0"/>
          <w:numId w:val="2"/>
        </w:numPr>
        <w:tabs>
          <w:tab w:val="left" w:pos="474"/>
        </w:tabs>
        <w:spacing w:before="54"/>
        <w:ind w:hanging="368"/>
        <w:jc w:val="left"/>
      </w:pPr>
      <w:r>
        <w:t>Application</w:t>
      </w:r>
      <w:r>
        <w:rPr>
          <w:spacing w:val="-2"/>
        </w:rPr>
        <w:t xml:space="preserve"> </w:t>
      </w:r>
      <w:r>
        <w:t>Procedures</w:t>
      </w:r>
    </w:p>
    <w:p w14:paraId="34D29B93" w14:textId="77777777" w:rsidR="00F5423A" w:rsidRDefault="00EB6066">
      <w:pPr>
        <w:pStyle w:val="BodyText"/>
        <w:spacing w:before="94"/>
        <w:ind w:left="199"/>
      </w:pPr>
      <w:r>
        <w:t>Applicants submit</w:t>
      </w:r>
    </w:p>
    <w:p w14:paraId="0EA727C7" w14:textId="77777777" w:rsidR="00F5423A" w:rsidRDefault="00EB6066">
      <w:pPr>
        <w:pStyle w:val="ListParagraph"/>
        <w:numPr>
          <w:ilvl w:val="1"/>
          <w:numId w:val="2"/>
        </w:numPr>
        <w:tabs>
          <w:tab w:val="left" w:pos="1280"/>
        </w:tabs>
        <w:spacing w:before="140" w:line="240" w:lineRule="auto"/>
        <w:ind w:right="740"/>
        <w:rPr>
          <w:sz w:val="24"/>
        </w:rPr>
      </w:pPr>
      <w:r>
        <w:rPr>
          <w:sz w:val="24"/>
        </w:rPr>
        <w:t>a cover letter and a 500 word essay describing the role their major/minor in Spanish has played or will play in their academic</w:t>
      </w:r>
      <w:r>
        <w:rPr>
          <w:spacing w:val="-4"/>
          <w:sz w:val="24"/>
        </w:rPr>
        <w:t xml:space="preserve"> </w:t>
      </w:r>
      <w:r>
        <w:rPr>
          <w:sz w:val="24"/>
        </w:rPr>
        <w:t>career;</w:t>
      </w:r>
    </w:p>
    <w:p w14:paraId="3DADBACF" w14:textId="77777777" w:rsidR="00F5423A" w:rsidRDefault="00EB6066">
      <w:pPr>
        <w:pStyle w:val="BodyText"/>
        <w:ind w:left="1279" w:right="108"/>
      </w:pPr>
      <w:r>
        <w:t xml:space="preserve">Applicants must include a statement whether they are related by blood or mar-riage to any member of the Texas State System Board of Regents (see list at http:// </w:t>
      </w:r>
      <w:hyperlink r:id="rId5">
        <w:r>
          <w:t xml:space="preserve">www.tsus.edu/regents/index.html). </w:t>
        </w:r>
      </w:hyperlink>
      <w:r>
        <w:t>A student who is related to a current member of the Board of Regents is prohibited from receiving scholarships un-less the scholarship is awarded exclusively on academic merit or is an athletic scholarship. It is a Class B misdemeanor to file a false statement.</w:t>
      </w:r>
    </w:p>
    <w:p w14:paraId="4CE475E8" w14:textId="77777777" w:rsidR="00F5423A" w:rsidRDefault="00EB6066">
      <w:pPr>
        <w:pStyle w:val="ListParagraph"/>
        <w:numPr>
          <w:ilvl w:val="1"/>
          <w:numId w:val="2"/>
        </w:numPr>
        <w:tabs>
          <w:tab w:val="left" w:pos="1280"/>
        </w:tabs>
        <w:ind w:hanging="361"/>
        <w:rPr>
          <w:sz w:val="24"/>
        </w:rPr>
      </w:pPr>
      <w:r>
        <w:rPr>
          <w:sz w:val="24"/>
        </w:rPr>
        <w:t>a résumé;</w:t>
      </w:r>
    </w:p>
    <w:p w14:paraId="738C35E5" w14:textId="77777777" w:rsidR="00F5423A" w:rsidRDefault="00EB6066">
      <w:pPr>
        <w:pStyle w:val="ListParagraph"/>
        <w:numPr>
          <w:ilvl w:val="1"/>
          <w:numId w:val="2"/>
        </w:numPr>
        <w:tabs>
          <w:tab w:val="left" w:pos="1280"/>
        </w:tabs>
        <w:ind w:hanging="361"/>
        <w:rPr>
          <w:sz w:val="24"/>
        </w:rPr>
      </w:pPr>
      <w:r>
        <w:rPr>
          <w:sz w:val="24"/>
        </w:rPr>
        <w:t>an unofficial current Texas State</w:t>
      </w:r>
      <w:r>
        <w:rPr>
          <w:spacing w:val="-2"/>
          <w:sz w:val="24"/>
        </w:rPr>
        <w:t xml:space="preserve"> </w:t>
      </w:r>
      <w:r>
        <w:rPr>
          <w:sz w:val="24"/>
        </w:rPr>
        <w:t>transcript;</w:t>
      </w:r>
    </w:p>
    <w:p w14:paraId="64FC929E" w14:textId="77777777" w:rsidR="00F5423A" w:rsidRDefault="00EB6066">
      <w:pPr>
        <w:pStyle w:val="ListParagraph"/>
        <w:numPr>
          <w:ilvl w:val="1"/>
          <w:numId w:val="2"/>
        </w:numPr>
        <w:tabs>
          <w:tab w:val="left" w:pos="1280"/>
        </w:tabs>
        <w:spacing w:before="3"/>
        <w:ind w:hanging="361"/>
        <w:rPr>
          <w:sz w:val="24"/>
        </w:rPr>
      </w:pPr>
      <w:r>
        <w:rPr>
          <w:sz w:val="24"/>
        </w:rPr>
        <w:t>a confidential financial declaration (see next</w:t>
      </w:r>
      <w:r>
        <w:rPr>
          <w:spacing w:val="-2"/>
          <w:sz w:val="24"/>
        </w:rPr>
        <w:t xml:space="preserve"> </w:t>
      </w:r>
      <w:r>
        <w:rPr>
          <w:sz w:val="24"/>
        </w:rPr>
        <w:t>page);</w:t>
      </w:r>
    </w:p>
    <w:p w14:paraId="48919E20" w14:textId="77777777" w:rsidR="00F5423A" w:rsidRDefault="00EB6066">
      <w:pPr>
        <w:pStyle w:val="ListParagraph"/>
        <w:numPr>
          <w:ilvl w:val="1"/>
          <w:numId w:val="2"/>
        </w:numPr>
        <w:tabs>
          <w:tab w:val="left" w:pos="1280"/>
        </w:tabs>
        <w:ind w:hanging="361"/>
        <w:rPr>
          <w:sz w:val="24"/>
        </w:rPr>
      </w:pPr>
      <w:r>
        <w:rPr>
          <w:sz w:val="24"/>
        </w:rPr>
        <w:t>two letters of recommendation from faculty familiar with their academic</w:t>
      </w:r>
      <w:r>
        <w:rPr>
          <w:spacing w:val="39"/>
          <w:sz w:val="24"/>
        </w:rPr>
        <w:t xml:space="preserve"> </w:t>
      </w:r>
      <w:r>
        <w:rPr>
          <w:sz w:val="24"/>
        </w:rPr>
        <w:t>work.</w:t>
      </w:r>
    </w:p>
    <w:p w14:paraId="156C0C97" w14:textId="77777777" w:rsidR="00F5423A" w:rsidRDefault="00F5423A">
      <w:pPr>
        <w:pStyle w:val="BodyText"/>
        <w:rPr>
          <w:sz w:val="26"/>
        </w:rPr>
      </w:pPr>
    </w:p>
    <w:p w14:paraId="6D2BC3F6" w14:textId="77777777" w:rsidR="00F5423A" w:rsidRDefault="00F5423A">
      <w:pPr>
        <w:pStyle w:val="BodyText"/>
        <w:spacing w:before="3"/>
        <w:rPr>
          <w:sz w:val="28"/>
        </w:rPr>
      </w:pPr>
    </w:p>
    <w:p w14:paraId="43099CAB" w14:textId="77777777" w:rsidR="00F5423A" w:rsidRDefault="00EB6066">
      <w:pPr>
        <w:pStyle w:val="BodyText"/>
        <w:spacing w:line="242" w:lineRule="auto"/>
        <w:ind w:left="919" w:right="1088"/>
        <w:jc w:val="both"/>
      </w:pPr>
      <w:r>
        <w:t>The top two or three candidates may have an 15-30 minute interview with   the Roberto A. Galván Scholarship</w:t>
      </w:r>
      <w:r>
        <w:rPr>
          <w:spacing w:val="-5"/>
        </w:rPr>
        <w:t xml:space="preserve"> </w:t>
      </w:r>
      <w:r>
        <w:t>Committee.</w:t>
      </w:r>
    </w:p>
    <w:p w14:paraId="62CC1FF7" w14:textId="477E4F41" w:rsidR="00F5423A" w:rsidRDefault="00EB6066">
      <w:pPr>
        <w:pStyle w:val="BodyText"/>
        <w:spacing w:before="86"/>
        <w:ind w:left="200" w:right="738"/>
        <w:jc w:val="both"/>
      </w:pPr>
      <w:r>
        <w:t xml:space="preserve">The application package is to be submitted to the Department of World Languages and Literatures, 214 Centennial Hall, Texas State University, 601 University Drive, San Marcos, TX 78666. Competition officially opens in mid January, and the deadline for submission of the ap- plication is mid February (specific dates to be announced each </w:t>
      </w:r>
      <w:r>
        <w:lastRenderedPageBreak/>
        <w:t>year).</w:t>
      </w:r>
    </w:p>
    <w:p w14:paraId="4BF32A62" w14:textId="77777777" w:rsidR="00F5423A" w:rsidRDefault="00F5423A">
      <w:pPr>
        <w:jc w:val="both"/>
        <w:sectPr w:rsidR="00F5423A">
          <w:type w:val="continuous"/>
          <w:pgSz w:w="12240" w:h="15840"/>
          <w:pgMar w:top="1360" w:right="1060" w:bottom="280" w:left="1600" w:header="720" w:footer="720" w:gutter="0"/>
          <w:cols w:space="720"/>
        </w:sectPr>
      </w:pPr>
    </w:p>
    <w:p w14:paraId="4AADE1C5" w14:textId="77777777" w:rsidR="00F5423A" w:rsidRDefault="000E0BF5">
      <w:pPr>
        <w:pStyle w:val="BodyText"/>
        <w:rPr>
          <w:sz w:val="20"/>
        </w:rPr>
      </w:pPr>
      <w:r>
        <w:lastRenderedPageBreak/>
        <w:pict w14:anchorId="69C6F96D">
          <v:line id="_x0000_s1039" style="position:absolute;z-index:251666432;mso-position-horizontal-relative:page;mso-position-vertical-relative:page" from="591.1pt,780.95pt" to="591.1pt,713.2pt" strokeweight=".25439mm">
            <w10:wrap anchorx="page" anchory="page"/>
          </v:line>
        </w:pict>
      </w:r>
      <w:r>
        <w:pict w14:anchorId="115BBDEA">
          <v:line id="_x0000_s1038" style="position:absolute;z-index:251667456;mso-position-horizontal-relative:page;mso-position-vertical-relative:page" from="591.55pt,627.15pt" to="591.55pt,305.65pt" strokeweight=".16961mm">
            <w10:wrap anchorx="page" anchory="page"/>
          </v:line>
        </w:pict>
      </w:r>
      <w:r>
        <w:pict w14:anchorId="07918264">
          <v:line id="_x0000_s1037" style="position:absolute;z-index:251668480;mso-position-horizontal-relative:page;mso-position-vertical-relative:page" from="0,.65pt" to="612pt,.65pt" strokeweight=".46622mm">
            <w10:wrap anchorx="page" anchory="page"/>
          </v:line>
        </w:pict>
      </w:r>
    </w:p>
    <w:p w14:paraId="0BBB1930" w14:textId="77777777" w:rsidR="00F5423A" w:rsidRDefault="00F5423A">
      <w:pPr>
        <w:pStyle w:val="BodyText"/>
        <w:rPr>
          <w:sz w:val="20"/>
        </w:rPr>
      </w:pPr>
    </w:p>
    <w:p w14:paraId="23C1F904" w14:textId="77777777" w:rsidR="00F5423A" w:rsidRDefault="00F5423A">
      <w:pPr>
        <w:pStyle w:val="BodyText"/>
        <w:rPr>
          <w:sz w:val="20"/>
        </w:rPr>
      </w:pPr>
    </w:p>
    <w:p w14:paraId="637AD93B" w14:textId="77777777" w:rsidR="00F5423A" w:rsidRDefault="00F5423A">
      <w:pPr>
        <w:pStyle w:val="BodyText"/>
        <w:rPr>
          <w:sz w:val="20"/>
        </w:rPr>
      </w:pPr>
    </w:p>
    <w:p w14:paraId="7AEC90E9" w14:textId="77777777" w:rsidR="00F5423A" w:rsidRDefault="00F5423A">
      <w:pPr>
        <w:pStyle w:val="BodyText"/>
        <w:rPr>
          <w:sz w:val="20"/>
        </w:rPr>
      </w:pPr>
    </w:p>
    <w:p w14:paraId="60802ABC" w14:textId="77777777" w:rsidR="00F5423A" w:rsidRDefault="00F5423A">
      <w:pPr>
        <w:pStyle w:val="BodyText"/>
        <w:rPr>
          <w:sz w:val="20"/>
        </w:rPr>
      </w:pPr>
    </w:p>
    <w:p w14:paraId="2FF4644F" w14:textId="77777777" w:rsidR="00F5423A" w:rsidRDefault="00F5423A">
      <w:pPr>
        <w:pStyle w:val="BodyText"/>
        <w:rPr>
          <w:sz w:val="20"/>
        </w:rPr>
      </w:pPr>
    </w:p>
    <w:p w14:paraId="4DB907C2" w14:textId="77777777" w:rsidR="00F5423A" w:rsidRDefault="00EB6066">
      <w:pPr>
        <w:pStyle w:val="Heading1"/>
        <w:spacing w:before="267"/>
      </w:pPr>
      <w:bookmarkStart w:id="0" w:name="201801221210"/>
      <w:bookmarkEnd w:id="0"/>
      <w:r>
        <w:rPr>
          <w:w w:val="105"/>
        </w:rPr>
        <w:t>Confidential Financial Declaration</w:t>
      </w:r>
    </w:p>
    <w:p w14:paraId="4E6B8E3E" w14:textId="77777777" w:rsidR="00F5423A" w:rsidRDefault="00EB6066">
      <w:pPr>
        <w:spacing w:before="18"/>
        <w:ind w:left="265" w:right="1272"/>
        <w:jc w:val="center"/>
        <w:rPr>
          <w:b/>
          <w:sz w:val="29"/>
        </w:rPr>
      </w:pPr>
      <w:r>
        <w:rPr>
          <w:b/>
          <w:w w:val="105"/>
          <w:sz w:val="29"/>
        </w:rPr>
        <w:t>Roberto A. Galvan/San Marcos Noon Lions Club Scholarship</w:t>
      </w:r>
    </w:p>
    <w:p w14:paraId="0F3CC887" w14:textId="77777777" w:rsidR="00F5423A" w:rsidRDefault="00EB6066">
      <w:pPr>
        <w:spacing w:before="250" w:line="249" w:lineRule="auto"/>
        <w:ind w:left="176" w:right="1763" w:hanging="2"/>
        <w:rPr>
          <w:sz w:val="20"/>
        </w:rPr>
      </w:pPr>
      <w:r>
        <w:rPr>
          <w:w w:val="105"/>
          <w:sz w:val="20"/>
        </w:rPr>
        <w:t>(Your application for the Roberto A. Galvan scholarship cannot be considered without this confidential financial declaration. Include this declaration in your scholarship application package.)</w:t>
      </w:r>
    </w:p>
    <w:p w14:paraId="29E59B04" w14:textId="77777777" w:rsidR="00F5423A" w:rsidRDefault="00F5423A">
      <w:pPr>
        <w:pStyle w:val="BodyText"/>
        <w:rPr>
          <w:sz w:val="22"/>
        </w:rPr>
      </w:pPr>
    </w:p>
    <w:p w14:paraId="6878B63A" w14:textId="77777777" w:rsidR="00F5423A" w:rsidRDefault="00F5423A">
      <w:pPr>
        <w:pStyle w:val="BodyText"/>
        <w:spacing w:before="4"/>
        <w:rPr>
          <w:sz w:val="21"/>
        </w:rPr>
      </w:pPr>
    </w:p>
    <w:p w14:paraId="79F3BDBC" w14:textId="77777777" w:rsidR="00F5423A" w:rsidRDefault="00EB6066">
      <w:pPr>
        <w:ind w:left="177"/>
        <w:rPr>
          <w:b/>
          <w:sz w:val="20"/>
        </w:rPr>
      </w:pPr>
      <w:r>
        <w:rPr>
          <w:b/>
          <w:w w:val="105"/>
          <w:sz w:val="20"/>
        </w:rPr>
        <w:t>Answer the two questions below and sign and date at the bottom of the page.</w:t>
      </w:r>
    </w:p>
    <w:p w14:paraId="16C2E05E" w14:textId="77777777" w:rsidR="00F5423A" w:rsidRDefault="00F5423A">
      <w:pPr>
        <w:pStyle w:val="BodyText"/>
        <w:spacing w:before="9"/>
        <w:rPr>
          <w:b/>
          <w:sz w:val="21"/>
        </w:rPr>
      </w:pPr>
    </w:p>
    <w:p w14:paraId="4D262E6B" w14:textId="77777777" w:rsidR="00F5423A" w:rsidRDefault="00EB6066">
      <w:pPr>
        <w:pStyle w:val="ListParagraph"/>
        <w:numPr>
          <w:ilvl w:val="0"/>
          <w:numId w:val="1"/>
        </w:numPr>
        <w:tabs>
          <w:tab w:val="left" w:pos="513"/>
        </w:tabs>
        <w:spacing w:line="249" w:lineRule="auto"/>
        <w:ind w:right="1411" w:hanging="336"/>
        <w:rPr>
          <w:sz w:val="20"/>
        </w:rPr>
      </w:pPr>
      <w:r>
        <w:rPr>
          <w:w w:val="105"/>
          <w:sz w:val="20"/>
        </w:rPr>
        <w:t>Source</w:t>
      </w:r>
      <w:r>
        <w:rPr>
          <w:spacing w:val="-5"/>
          <w:w w:val="105"/>
          <w:sz w:val="20"/>
        </w:rPr>
        <w:t xml:space="preserve"> </w:t>
      </w:r>
      <w:r>
        <w:rPr>
          <w:w w:val="105"/>
          <w:sz w:val="20"/>
        </w:rPr>
        <w:t>of</w:t>
      </w:r>
      <w:r>
        <w:rPr>
          <w:spacing w:val="-10"/>
          <w:w w:val="105"/>
          <w:sz w:val="20"/>
        </w:rPr>
        <w:t xml:space="preserve"> </w:t>
      </w:r>
      <w:r>
        <w:rPr>
          <w:w w:val="105"/>
          <w:sz w:val="20"/>
        </w:rPr>
        <w:t>financial support</w:t>
      </w:r>
      <w:r>
        <w:rPr>
          <w:spacing w:val="-5"/>
          <w:w w:val="105"/>
          <w:sz w:val="20"/>
        </w:rPr>
        <w:t xml:space="preserve"> </w:t>
      </w:r>
      <w:r>
        <w:rPr>
          <w:w w:val="105"/>
          <w:sz w:val="20"/>
        </w:rPr>
        <w:t>for</w:t>
      </w:r>
      <w:r>
        <w:rPr>
          <w:spacing w:val="-13"/>
          <w:w w:val="105"/>
          <w:sz w:val="20"/>
        </w:rPr>
        <w:t xml:space="preserve"> </w:t>
      </w:r>
      <w:r>
        <w:rPr>
          <w:w w:val="105"/>
          <w:sz w:val="20"/>
        </w:rPr>
        <w:t>your</w:t>
      </w:r>
      <w:r>
        <w:rPr>
          <w:spacing w:val="-7"/>
          <w:w w:val="105"/>
          <w:sz w:val="20"/>
        </w:rPr>
        <w:t xml:space="preserve"> </w:t>
      </w:r>
      <w:r>
        <w:rPr>
          <w:w w:val="105"/>
          <w:sz w:val="20"/>
        </w:rPr>
        <w:t>living</w:t>
      </w:r>
      <w:r>
        <w:rPr>
          <w:spacing w:val="-13"/>
          <w:w w:val="105"/>
          <w:sz w:val="20"/>
        </w:rPr>
        <w:t xml:space="preserve"> </w:t>
      </w:r>
      <w:r>
        <w:rPr>
          <w:w w:val="105"/>
          <w:sz w:val="20"/>
        </w:rPr>
        <w:t>expenses</w:t>
      </w:r>
      <w:r>
        <w:rPr>
          <w:spacing w:val="2"/>
          <w:w w:val="105"/>
          <w:sz w:val="20"/>
        </w:rPr>
        <w:t xml:space="preserve"> </w:t>
      </w:r>
      <w:r>
        <w:rPr>
          <w:w w:val="105"/>
          <w:sz w:val="20"/>
        </w:rPr>
        <w:t>and</w:t>
      </w:r>
      <w:r>
        <w:rPr>
          <w:spacing w:val="-9"/>
          <w:w w:val="105"/>
          <w:sz w:val="20"/>
        </w:rPr>
        <w:t xml:space="preserve"> </w:t>
      </w:r>
      <w:r>
        <w:rPr>
          <w:w w:val="105"/>
          <w:sz w:val="20"/>
        </w:rPr>
        <w:t>your</w:t>
      </w:r>
      <w:r>
        <w:rPr>
          <w:spacing w:val="-1"/>
          <w:w w:val="105"/>
          <w:sz w:val="20"/>
        </w:rPr>
        <w:t xml:space="preserve"> </w:t>
      </w:r>
      <w:r>
        <w:rPr>
          <w:w w:val="105"/>
          <w:sz w:val="20"/>
        </w:rPr>
        <w:t>educational</w:t>
      </w:r>
      <w:r>
        <w:rPr>
          <w:spacing w:val="12"/>
          <w:w w:val="105"/>
          <w:sz w:val="20"/>
        </w:rPr>
        <w:t xml:space="preserve"> </w:t>
      </w:r>
      <w:r>
        <w:rPr>
          <w:w w:val="105"/>
          <w:sz w:val="20"/>
        </w:rPr>
        <w:t>expenses</w:t>
      </w:r>
      <w:r>
        <w:rPr>
          <w:spacing w:val="6"/>
          <w:w w:val="105"/>
          <w:sz w:val="20"/>
        </w:rPr>
        <w:t xml:space="preserve"> </w:t>
      </w:r>
      <w:r>
        <w:rPr>
          <w:w w:val="105"/>
          <w:sz w:val="20"/>
        </w:rPr>
        <w:t>while</w:t>
      </w:r>
      <w:r>
        <w:rPr>
          <w:spacing w:val="-2"/>
          <w:w w:val="105"/>
          <w:sz w:val="20"/>
        </w:rPr>
        <w:t xml:space="preserve"> </w:t>
      </w:r>
      <w:r>
        <w:rPr>
          <w:w w:val="105"/>
          <w:sz w:val="20"/>
        </w:rPr>
        <w:t>a student at Texas State. (Check all that</w:t>
      </w:r>
      <w:r>
        <w:rPr>
          <w:spacing w:val="-24"/>
          <w:w w:val="105"/>
          <w:sz w:val="20"/>
        </w:rPr>
        <w:t xml:space="preserve"> </w:t>
      </w:r>
      <w:r>
        <w:rPr>
          <w:w w:val="105"/>
          <w:sz w:val="20"/>
        </w:rPr>
        <w:t>apply.)</w:t>
      </w:r>
    </w:p>
    <w:p w14:paraId="4CCFA885" w14:textId="77777777" w:rsidR="00F5423A" w:rsidRDefault="00F5423A">
      <w:pPr>
        <w:pStyle w:val="BodyText"/>
        <w:spacing w:before="6"/>
        <w:rPr>
          <w:sz w:val="21"/>
        </w:rPr>
      </w:pPr>
    </w:p>
    <w:p w14:paraId="5580D480" w14:textId="77777777" w:rsidR="00F5423A" w:rsidRDefault="00EB6066">
      <w:pPr>
        <w:tabs>
          <w:tab w:val="left" w:pos="1589"/>
          <w:tab w:val="left" w:pos="1882"/>
        </w:tabs>
        <w:ind w:left="842"/>
        <w:rPr>
          <w:sz w:val="20"/>
        </w:rPr>
      </w:pPr>
      <w:r>
        <w:rPr>
          <w:sz w:val="20"/>
          <w:u w:val="single"/>
        </w:rPr>
        <w:t xml:space="preserve"> </w:t>
      </w:r>
      <w:r>
        <w:rPr>
          <w:sz w:val="20"/>
          <w:u w:val="single"/>
        </w:rPr>
        <w:tab/>
      </w:r>
      <w:r>
        <w:rPr>
          <w:sz w:val="20"/>
        </w:rPr>
        <w:tab/>
      </w:r>
      <w:r>
        <w:rPr>
          <w:w w:val="105"/>
          <w:sz w:val="20"/>
        </w:rPr>
        <w:t>Work</w:t>
      </w:r>
    </w:p>
    <w:p w14:paraId="4A6518B4" w14:textId="77777777" w:rsidR="00F5423A" w:rsidRDefault="00EB6066">
      <w:pPr>
        <w:tabs>
          <w:tab w:val="left" w:pos="1589"/>
          <w:tab w:val="left" w:pos="1872"/>
        </w:tabs>
        <w:spacing w:before="135"/>
        <w:ind w:left="842"/>
        <w:rPr>
          <w:sz w:val="20"/>
        </w:rPr>
      </w:pPr>
      <w:r>
        <w:rPr>
          <w:sz w:val="20"/>
          <w:u w:val="single"/>
        </w:rPr>
        <w:t xml:space="preserve"> </w:t>
      </w:r>
      <w:r>
        <w:rPr>
          <w:sz w:val="20"/>
          <w:u w:val="single"/>
        </w:rPr>
        <w:tab/>
      </w:r>
      <w:r>
        <w:rPr>
          <w:sz w:val="20"/>
        </w:rPr>
        <w:tab/>
      </w:r>
      <w:r>
        <w:rPr>
          <w:w w:val="110"/>
          <w:sz w:val="20"/>
        </w:rPr>
        <w:t>Parent</w:t>
      </w:r>
    </w:p>
    <w:p w14:paraId="237181F1" w14:textId="77777777" w:rsidR="00F5423A" w:rsidRDefault="00EB6066">
      <w:pPr>
        <w:tabs>
          <w:tab w:val="left" w:pos="1589"/>
          <w:tab w:val="left" w:pos="1872"/>
        </w:tabs>
        <w:spacing w:before="131"/>
        <w:ind w:left="842"/>
        <w:rPr>
          <w:sz w:val="20"/>
        </w:rPr>
      </w:pPr>
      <w:r>
        <w:rPr>
          <w:sz w:val="20"/>
          <w:u w:val="single"/>
        </w:rPr>
        <w:t xml:space="preserve"> </w:t>
      </w:r>
      <w:r>
        <w:rPr>
          <w:sz w:val="20"/>
          <w:u w:val="single"/>
        </w:rPr>
        <w:tab/>
      </w:r>
      <w:r>
        <w:rPr>
          <w:sz w:val="20"/>
        </w:rPr>
        <w:tab/>
      </w:r>
      <w:r>
        <w:rPr>
          <w:w w:val="110"/>
          <w:sz w:val="20"/>
        </w:rPr>
        <w:t>Spouse</w:t>
      </w:r>
    </w:p>
    <w:p w14:paraId="5492B824" w14:textId="77777777" w:rsidR="00F5423A" w:rsidRDefault="00EB6066">
      <w:pPr>
        <w:tabs>
          <w:tab w:val="left" w:pos="1589"/>
          <w:tab w:val="left" w:pos="1872"/>
        </w:tabs>
        <w:spacing w:before="135"/>
        <w:ind w:left="842"/>
        <w:rPr>
          <w:sz w:val="20"/>
        </w:rPr>
      </w:pPr>
      <w:r>
        <w:rPr>
          <w:sz w:val="20"/>
          <w:u w:val="single"/>
        </w:rPr>
        <w:t xml:space="preserve"> </w:t>
      </w:r>
      <w:r>
        <w:rPr>
          <w:sz w:val="20"/>
          <w:u w:val="single"/>
        </w:rPr>
        <w:tab/>
      </w:r>
      <w:r>
        <w:rPr>
          <w:sz w:val="20"/>
        </w:rPr>
        <w:tab/>
      </w:r>
      <w:r>
        <w:rPr>
          <w:w w:val="105"/>
          <w:sz w:val="20"/>
        </w:rPr>
        <w:t>Scholarship</w:t>
      </w:r>
    </w:p>
    <w:p w14:paraId="1BAF22C2" w14:textId="77777777" w:rsidR="00F5423A" w:rsidRDefault="00EB6066">
      <w:pPr>
        <w:tabs>
          <w:tab w:val="left" w:pos="1589"/>
          <w:tab w:val="left" w:pos="1868"/>
        </w:tabs>
        <w:spacing w:before="135"/>
        <w:ind w:left="842"/>
        <w:rPr>
          <w:sz w:val="20"/>
        </w:rPr>
      </w:pPr>
      <w:r>
        <w:rPr>
          <w:sz w:val="20"/>
          <w:u w:val="single"/>
        </w:rPr>
        <w:t xml:space="preserve"> </w:t>
      </w:r>
      <w:r>
        <w:rPr>
          <w:sz w:val="20"/>
          <w:u w:val="single"/>
        </w:rPr>
        <w:tab/>
      </w:r>
      <w:r>
        <w:rPr>
          <w:sz w:val="20"/>
        </w:rPr>
        <w:tab/>
      </w:r>
      <w:r>
        <w:rPr>
          <w:w w:val="110"/>
          <w:sz w:val="20"/>
        </w:rPr>
        <w:t>Grant</w:t>
      </w:r>
    </w:p>
    <w:p w14:paraId="28D5329C" w14:textId="77777777" w:rsidR="00F5423A" w:rsidRDefault="00EB6066">
      <w:pPr>
        <w:tabs>
          <w:tab w:val="left" w:pos="1589"/>
          <w:tab w:val="left" w:pos="1871"/>
        </w:tabs>
        <w:spacing w:before="131"/>
        <w:ind w:left="822"/>
        <w:rPr>
          <w:sz w:val="20"/>
        </w:rPr>
      </w:pPr>
      <w:r>
        <w:rPr>
          <w:sz w:val="20"/>
          <w:u w:val="single"/>
        </w:rPr>
        <w:t xml:space="preserve"> </w:t>
      </w:r>
      <w:r>
        <w:rPr>
          <w:sz w:val="20"/>
          <w:u w:val="single"/>
        </w:rPr>
        <w:tab/>
      </w:r>
      <w:r>
        <w:rPr>
          <w:sz w:val="20"/>
        </w:rPr>
        <w:tab/>
      </w:r>
      <w:r>
        <w:rPr>
          <w:w w:val="110"/>
          <w:sz w:val="20"/>
        </w:rPr>
        <w:t>Loan</w:t>
      </w:r>
    </w:p>
    <w:p w14:paraId="1603651D" w14:textId="77777777" w:rsidR="00F5423A" w:rsidRDefault="00EB6066">
      <w:pPr>
        <w:tabs>
          <w:tab w:val="left" w:pos="1565"/>
          <w:tab w:val="left" w:pos="1863"/>
        </w:tabs>
        <w:spacing w:before="130"/>
        <w:ind w:left="822"/>
        <w:rPr>
          <w:sz w:val="20"/>
        </w:rPr>
      </w:pPr>
      <w:r>
        <w:rPr>
          <w:sz w:val="20"/>
          <w:u w:val="single"/>
        </w:rPr>
        <w:t xml:space="preserve"> </w:t>
      </w:r>
      <w:r>
        <w:rPr>
          <w:sz w:val="20"/>
          <w:u w:val="single"/>
        </w:rPr>
        <w:tab/>
      </w:r>
      <w:r>
        <w:rPr>
          <w:sz w:val="20"/>
        </w:rPr>
        <w:tab/>
      </w:r>
      <w:r>
        <w:rPr>
          <w:w w:val="105"/>
          <w:sz w:val="20"/>
        </w:rPr>
        <w:t>Other</w:t>
      </w:r>
      <w:r>
        <w:rPr>
          <w:spacing w:val="-4"/>
          <w:w w:val="105"/>
          <w:sz w:val="20"/>
        </w:rPr>
        <w:t xml:space="preserve"> </w:t>
      </w:r>
      <w:r>
        <w:rPr>
          <w:w w:val="105"/>
          <w:sz w:val="20"/>
        </w:rPr>
        <w:t>(specify)</w:t>
      </w:r>
    </w:p>
    <w:p w14:paraId="1B4AC63B" w14:textId="77777777" w:rsidR="00F5423A" w:rsidRDefault="00F5423A">
      <w:pPr>
        <w:pStyle w:val="BodyText"/>
        <w:spacing w:before="3"/>
        <w:rPr>
          <w:sz w:val="32"/>
        </w:rPr>
      </w:pPr>
    </w:p>
    <w:p w14:paraId="1EA37DDB" w14:textId="77777777" w:rsidR="00F5423A" w:rsidRDefault="00EB6066">
      <w:pPr>
        <w:pStyle w:val="ListParagraph"/>
        <w:numPr>
          <w:ilvl w:val="0"/>
          <w:numId w:val="1"/>
        </w:numPr>
        <w:tabs>
          <w:tab w:val="left" w:pos="500"/>
        </w:tabs>
        <w:spacing w:line="256" w:lineRule="auto"/>
        <w:ind w:left="493" w:right="1798" w:hanging="339"/>
        <w:rPr>
          <w:sz w:val="20"/>
        </w:rPr>
      </w:pPr>
      <w:r>
        <w:rPr>
          <w:w w:val="105"/>
          <w:sz w:val="20"/>
        </w:rPr>
        <w:t>Approximate amount of financial support per month for your living expenses and your educational expenses while a student at Texas State. (Check all that</w:t>
      </w:r>
      <w:r>
        <w:rPr>
          <w:spacing w:val="-14"/>
          <w:w w:val="105"/>
          <w:sz w:val="20"/>
        </w:rPr>
        <w:t xml:space="preserve"> </w:t>
      </w:r>
      <w:r>
        <w:rPr>
          <w:w w:val="105"/>
          <w:sz w:val="20"/>
        </w:rPr>
        <w:t>apply.)</w:t>
      </w:r>
    </w:p>
    <w:p w14:paraId="01200BC9" w14:textId="77777777" w:rsidR="00F5423A" w:rsidRDefault="00F5423A">
      <w:pPr>
        <w:pStyle w:val="BodyText"/>
        <w:spacing w:before="10"/>
        <w:rPr>
          <w:sz w:val="19"/>
        </w:rPr>
      </w:pPr>
    </w:p>
    <w:p w14:paraId="4570CD99" w14:textId="77777777" w:rsidR="00F5423A" w:rsidRDefault="00EB6066">
      <w:pPr>
        <w:tabs>
          <w:tab w:val="left" w:pos="1856"/>
          <w:tab w:val="left" w:pos="2574"/>
        </w:tabs>
        <w:ind w:left="994"/>
        <w:rPr>
          <w:sz w:val="20"/>
        </w:rPr>
      </w:pPr>
      <w:r>
        <w:rPr>
          <w:w w:val="105"/>
          <w:sz w:val="21"/>
          <w:u w:val="single"/>
        </w:rPr>
        <w:t>$</w:t>
      </w:r>
      <w:r>
        <w:rPr>
          <w:w w:val="105"/>
          <w:sz w:val="21"/>
          <w:u w:val="single"/>
        </w:rPr>
        <w:tab/>
      </w:r>
      <w:r>
        <w:rPr>
          <w:w w:val="105"/>
          <w:sz w:val="21"/>
        </w:rPr>
        <w:tab/>
      </w:r>
      <w:r>
        <w:rPr>
          <w:w w:val="105"/>
          <w:sz w:val="20"/>
        </w:rPr>
        <w:t>Work</w:t>
      </w:r>
    </w:p>
    <w:p w14:paraId="138C4D8A" w14:textId="77777777" w:rsidR="00F5423A" w:rsidRDefault="000E0BF5">
      <w:pPr>
        <w:tabs>
          <w:tab w:val="left" w:pos="2564"/>
        </w:tabs>
        <w:spacing w:before="120"/>
        <w:ind w:left="993"/>
        <w:rPr>
          <w:sz w:val="20"/>
        </w:rPr>
      </w:pPr>
      <w:r>
        <w:pict w14:anchorId="7443FBA2">
          <v:shape id="_x0000_s1036" style="position:absolute;left:0;text-align:left;margin-left:130.05pt;margin-top:21.55pt;width:41.35pt;height:.1pt;z-index:-251658240;mso-wrap-distance-left:0;mso-wrap-distance-right:0;mso-position-horizontal-relative:page" coordorigin="2601,431" coordsize="827,0" path="m2601,431r827,e" filled="f" strokeweight=".08478mm">
            <v:path arrowok="t"/>
            <w10:wrap type="topAndBottom" anchorx="page"/>
          </v:shape>
        </w:pict>
      </w:r>
      <w:r w:rsidR="00EB6066">
        <w:rPr>
          <w:w w:val="105"/>
          <w:sz w:val="23"/>
        </w:rPr>
        <w:t>$</w:t>
      </w:r>
      <w:r w:rsidR="00EB6066">
        <w:rPr>
          <w:w w:val="105"/>
          <w:sz w:val="23"/>
        </w:rPr>
        <w:tab/>
      </w:r>
      <w:r w:rsidR="00EB6066">
        <w:rPr>
          <w:w w:val="105"/>
          <w:position w:val="2"/>
          <w:sz w:val="20"/>
        </w:rPr>
        <w:t>Parent</w:t>
      </w:r>
    </w:p>
    <w:p w14:paraId="088755BE" w14:textId="77777777" w:rsidR="00F5423A" w:rsidRDefault="00EB6066">
      <w:pPr>
        <w:tabs>
          <w:tab w:val="left" w:pos="2560"/>
        </w:tabs>
        <w:spacing w:before="27" w:after="55"/>
        <w:ind w:left="993"/>
        <w:rPr>
          <w:sz w:val="20"/>
        </w:rPr>
      </w:pPr>
      <w:r>
        <w:rPr>
          <w:w w:val="105"/>
        </w:rPr>
        <w:t>$</w:t>
      </w:r>
      <w:r>
        <w:rPr>
          <w:w w:val="105"/>
        </w:rPr>
        <w:tab/>
      </w:r>
      <w:r>
        <w:rPr>
          <w:w w:val="105"/>
          <w:position w:val="1"/>
          <w:sz w:val="20"/>
        </w:rPr>
        <w:t>Spouse</w:t>
      </w:r>
    </w:p>
    <w:p w14:paraId="4AF10CC0" w14:textId="77777777" w:rsidR="00F5423A" w:rsidRDefault="000E0BF5">
      <w:pPr>
        <w:pStyle w:val="BodyText"/>
        <w:spacing w:line="20" w:lineRule="exact"/>
        <w:ind w:left="997"/>
        <w:rPr>
          <w:sz w:val="2"/>
        </w:rPr>
      </w:pPr>
      <w:r>
        <w:rPr>
          <w:sz w:val="2"/>
        </w:rPr>
      </w:r>
      <w:r>
        <w:rPr>
          <w:sz w:val="2"/>
        </w:rPr>
        <w:pict w14:anchorId="3EECA798">
          <v:group id="_x0000_s1034" style="width:41.35pt;height:.25pt;mso-position-horizontal-relative:char;mso-position-vertical-relative:line" coordsize="827,5">
            <v:line id="_x0000_s1035" style="position:absolute" from="0,2" to="827,2" strokeweight=".08478mm"/>
            <w10:anchorlock/>
          </v:group>
        </w:pict>
      </w:r>
    </w:p>
    <w:p w14:paraId="1C82FA78" w14:textId="77777777" w:rsidR="00F5423A" w:rsidRDefault="000E0BF5">
      <w:pPr>
        <w:tabs>
          <w:tab w:val="left" w:pos="2560"/>
        </w:tabs>
        <w:spacing w:before="27"/>
        <w:ind w:left="988"/>
        <w:rPr>
          <w:sz w:val="20"/>
        </w:rPr>
      </w:pPr>
      <w:r>
        <w:pict w14:anchorId="17E64CF6">
          <v:shape id="_x0000_s1033" style="position:absolute;left:0;text-align:left;margin-left:130.05pt;margin-top:17.35pt;width:41.35pt;height:.1pt;z-index:-251656192;mso-wrap-distance-left:0;mso-wrap-distance-right:0;mso-position-horizontal-relative:page" coordorigin="2601,347" coordsize="827,0" path="m2601,347r827,e" filled="f" strokeweight=".08478mm">
            <v:path arrowok="t"/>
            <w10:wrap type="topAndBottom" anchorx="page"/>
          </v:shape>
        </w:pict>
      </w:r>
      <w:r w:rsidR="00EB6066">
        <w:rPr>
          <w:w w:val="105"/>
          <w:sz w:val="23"/>
        </w:rPr>
        <w:t>$</w:t>
      </w:r>
      <w:r w:rsidR="00EB6066">
        <w:rPr>
          <w:w w:val="105"/>
          <w:sz w:val="23"/>
        </w:rPr>
        <w:tab/>
      </w:r>
      <w:r w:rsidR="00EB6066">
        <w:rPr>
          <w:w w:val="105"/>
          <w:position w:val="2"/>
          <w:sz w:val="20"/>
        </w:rPr>
        <w:t>Scholarship</w:t>
      </w:r>
    </w:p>
    <w:p w14:paraId="67CF8377" w14:textId="77777777" w:rsidR="00F5423A" w:rsidRDefault="00EB6066">
      <w:pPr>
        <w:tabs>
          <w:tab w:val="left" w:pos="2561"/>
        </w:tabs>
        <w:spacing w:before="12" w:after="58"/>
        <w:ind w:left="989"/>
        <w:rPr>
          <w:sz w:val="20"/>
        </w:rPr>
      </w:pPr>
      <w:r>
        <w:rPr>
          <w:w w:val="105"/>
          <w:sz w:val="21"/>
        </w:rPr>
        <w:t>$</w:t>
      </w:r>
      <w:r>
        <w:rPr>
          <w:w w:val="105"/>
          <w:sz w:val="21"/>
        </w:rPr>
        <w:tab/>
      </w:r>
      <w:r>
        <w:rPr>
          <w:w w:val="105"/>
          <w:sz w:val="20"/>
        </w:rPr>
        <w:t>Grant</w:t>
      </w:r>
    </w:p>
    <w:p w14:paraId="1EF35D13" w14:textId="77777777" w:rsidR="00F5423A" w:rsidRDefault="000E0BF5">
      <w:pPr>
        <w:pStyle w:val="BodyText"/>
        <w:spacing w:line="20" w:lineRule="exact"/>
        <w:ind w:left="997"/>
        <w:rPr>
          <w:sz w:val="2"/>
        </w:rPr>
      </w:pPr>
      <w:r>
        <w:rPr>
          <w:sz w:val="2"/>
        </w:rPr>
      </w:r>
      <w:r>
        <w:rPr>
          <w:sz w:val="2"/>
        </w:rPr>
        <w:pict w14:anchorId="554B4E57">
          <v:group id="_x0000_s1031" style="width:41.35pt;height:.25pt;mso-position-horizontal-relative:char;mso-position-vertical-relative:line" coordsize="827,5">
            <v:line id="_x0000_s1032" style="position:absolute" from="0,2" to="827,2" strokeweight=".08478mm"/>
            <w10:anchorlock/>
          </v:group>
        </w:pict>
      </w:r>
    </w:p>
    <w:p w14:paraId="79466A81" w14:textId="77777777" w:rsidR="00F5423A" w:rsidRDefault="000E0BF5">
      <w:pPr>
        <w:tabs>
          <w:tab w:val="left" w:pos="2559"/>
        </w:tabs>
        <w:spacing w:before="52"/>
        <w:ind w:left="988"/>
        <w:rPr>
          <w:sz w:val="20"/>
        </w:rPr>
      </w:pPr>
      <w:r>
        <w:pict w14:anchorId="45093267">
          <v:shape id="_x0000_s1030" style="position:absolute;left:0;text-align:left;margin-left:130.05pt;margin-top:18.15pt;width:41.35pt;height:.1pt;z-index:-251654144;mso-wrap-distance-left:0;mso-wrap-distance-right:0;mso-position-horizontal-relative:page" coordorigin="2601,363" coordsize="827,0" path="m2601,363r827,e" filled="f" strokeweight=".08478mm">
            <v:path arrowok="t"/>
            <w10:wrap type="topAndBottom" anchorx="page"/>
          </v:shape>
        </w:pict>
      </w:r>
      <w:r w:rsidR="00EB6066">
        <w:rPr>
          <w:w w:val="105"/>
          <w:sz w:val="23"/>
        </w:rPr>
        <w:t>$</w:t>
      </w:r>
      <w:r w:rsidR="00EB6066">
        <w:rPr>
          <w:w w:val="105"/>
          <w:sz w:val="23"/>
        </w:rPr>
        <w:tab/>
      </w:r>
      <w:r w:rsidR="00EB6066">
        <w:rPr>
          <w:w w:val="105"/>
          <w:position w:val="2"/>
          <w:sz w:val="20"/>
        </w:rPr>
        <w:t>Loan</w:t>
      </w:r>
    </w:p>
    <w:p w14:paraId="1D70D771" w14:textId="77777777" w:rsidR="00F5423A" w:rsidRDefault="00EB6066">
      <w:pPr>
        <w:tabs>
          <w:tab w:val="left" w:pos="2556"/>
        </w:tabs>
        <w:spacing w:before="30" w:after="56"/>
        <w:ind w:left="989"/>
        <w:rPr>
          <w:sz w:val="20"/>
        </w:rPr>
      </w:pPr>
      <w:r>
        <w:rPr>
          <w:w w:val="105"/>
        </w:rPr>
        <w:t>$</w:t>
      </w:r>
      <w:r>
        <w:rPr>
          <w:w w:val="105"/>
        </w:rPr>
        <w:tab/>
      </w:r>
      <w:r>
        <w:rPr>
          <w:w w:val="105"/>
          <w:position w:val="2"/>
          <w:sz w:val="20"/>
        </w:rPr>
        <w:t>Other (specify)</w:t>
      </w:r>
    </w:p>
    <w:p w14:paraId="0D05D834" w14:textId="77777777" w:rsidR="00F5423A" w:rsidRDefault="000E0BF5">
      <w:pPr>
        <w:pStyle w:val="BodyText"/>
        <w:spacing w:line="20" w:lineRule="exact"/>
        <w:ind w:left="997"/>
        <w:rPr>
          <w:sz w:val="2"/>
        </w:rPr>
      </w:pPr>
      <w:r>
        <w:rPr>
          <w:sz w:val="2"/>
        </w:rPr>
      </w:r>
      <w:r>
        <w:rPr>
          <w:sz w:val="2"/>
        </w:rPr>
        <w:pict w14:anchorId="71AEEFA8">
          <v:group id="_x0000_s1028" style="width:41.35pt;height:.25pt;mso-position-horizontal-relative:char;mso-position-vertical-relative:line" coordsize="827,5">
            <v:line id="_x0000_s1029" style="position:absolute" from="0,2" to="827,2" strokeweight=".08478mm"/>
            <w10:anchorlock/>
          </v:group>
        </w:pict>
      </w:r>
    </w:p>
    <w:p w14:paraId="344407AD" w14:textId="77777777" w:rsidR="00F5423A" w:rsidRDefault="00EB6066">
      <w:pPr>
        <w:tabs>
          <w:tab w:val="left" w:pos="1885"/>
          <w:tab w:val="left" w:pos="2552"/>
        </w:tabs>
        <w:spacing w:before="35"/>
        <w:ind w:left="989"/>
        <w:rPr>
          <w:sz w:val="20"/>
        </w:rPr>
      </w:pPr>
      <w:r>
        <w:rPr>
          <w:w w:val="105"/>
          <w:u w:val="single"/>
        </w:rPr>
        <w:t>$</w:t>
      </w:r>
      <w:r>
        <w:rPr>
          <w:w w:val="105"/>
          <w:u w:val="single"/>
        </w:rPr>
        <w:tab/>
      </w:r>
      <w:r>
        <w:rPr>
          <w:w w:val="105"/>
        </w:rPr>
        <w:tab/>
      </w:r>
      <w:r>
        <w:rPr>
          <w:w w:val="105"/>
          <w:position w:val="2"/>
          <w:sz w:val="20"/>
        </w:rPr>
        <w:t>Total</w:t>
      </w:r>
    </w:p>
    <w:p w14:paraId="30E747F2" w14:textId="77777777" w:rsidR="00F5423A" w:rsidRDefault="00F5423A">
      <w:pPr>
        <w:pStyle w:val="BodyText"/>
        <w:spacing w:before="7"/>
        <w:rPr>
          <w:sz w:val="28"/>
        </w:rPr>
      </w:pPr>
    </w:p>
    <w:p w14:paraId="33BFEF6C" w14:textId="77777777" w:rsidR="00F5423A" w:rsidRDefault="00EB6066">
      <w:pPr>
        <w:ind w:left="134"/>
        <w:rPr>
          <w:sz w:val="20"/>
        </w:rPr>
      </w:pPr>
      <w:r>
        <w:rPr>
          <w:w w:val="105"/>
        </w:rPr>
        <w:t xml:space="preserve">If </w:t>
      </w:r>
      <w:r>
        <w:rPr>
          <w:w w:val="105"/>
          <w:sz w:val="20"/>
        </w:rPr>
        <w:t>your total support is less than $100 per month, attach an explanation.</w:t>
      </w:r>
    </w:p>
    <w:p w14:paraId="6550DA46" w14:textId="77777777" w:rsidR="00F5423A" w:rsidRDefault="00F5423A">
      <w:pPr>
        <w:pStyle w:val="BodyText"/>
        <w:rPr>
          <w:sz w:val="20"/>
        </w:rPr>
      </w:pPr>
    </w:p>
    <w:p w14:paraId="69D299AD" w14:textId="77777777" w:rsidR="00F5423A" w:rsidRDefault="00F5423A">
      <w:pPr>
        <w:pStyle w:val="BodyText"/>
        <w:rPr>
          <w:sz w:val="20"/>
        </w:rPr>
      </w:pPr>
    </w:p>
    <w:p w14:paraId="4F5E716A" w14:textId="77777777" w:rsidR="00F5423A" w:rsidRDefault="00F5423A">
      <w:pPr>
        <w:pStyle w:val="BodyText"/>
        <w:rPr>
          <w:sz w:val="20"/>
        </w:rPr>
      </w:pPr>
    </w:p>
    <w:p w14:paraId="7531DB1A" w14:textId="77777777" w:rsidR="00F5423A" w:rsidRDefault="00F5423A">
      <w:pPr>
        <w:pStyle w:val="BodyText"/>
        <w:rPr>
          <w:sz w:val="20"/>
        </w:rPr>
      </w:pPr>
    </w:p>
    <w:p w14:paraId="14AF6E5B" w14:textId="77777777" w:rsidR="00F5423A" w:rsidRDefault="000E0BF5">
      <w:pPr>
        <w:pStyle w:val="BodyText"/>
        <w:spacing w:before="7"/>
        <w:rPr>
          <w:sz w:val="19"/>
        </w:rPr>
      </w:pPr>
      <w:r>
        <w:pict w14:anchorId="5F2CF7C4">
          <v:shape id="_x0000_s1027" style="position:absolute;margin-left:85.55pt;margin-top:13.65pt;width:207.45pt;height:.1pt;z-index:-251652096;mso-wrap-distance-left:0;mso-wrap-distance-right:0;mso-position-horizontal-relative:page" coordorigin="1711,273" coordsize="4149,0" path="m1711,273r4149,e" filled="f" strokeweight=".25431mm">
            <v:path arrowok="t"/>
            <w10:wrap type="topAndBottom" anchorx="page"/>
          </v:shape>
        </w:pict>
      </w:r>
      <w:r>
        <w:pict w14:anchorId="5B29FE3B">
          <v:shape id="_x0000_s1026" style="position:absolute;margin-left:360.55pt;margin-top:13.65pt;width:130.55pt;height:.1pt;z-index:-251651072;mso-wrap-distance-left:0;mso-wrap-distance-right:0;mso-position-horizontal-relative:page" coordorigin="7211,273" coordsize="2611,0" path="m7211,273r2611,e" filled="f" strokeweight=".25431mm">
            <v:path arrowok="t"/>
            <w10:wrap type="topAndBottom" anchorx="page"/>
          </v:shape>
        </w:pict>
      </w:r>
    </w:p>
    <w:p w14:paraId="292960EB" w14:textId="77777777" w:rsidR="00F5423A" w:rsidRDefault="00EB6066">
      <w:pPr>
        <w:tabs>
          <w:tab w:val="left" w:pos="5627"/>
        </w:tabs>
        <w:spacing w:before="2"/>
        <w:ind w:left="118"/>
        <w:rPr>
          <w:sz w:val="20"/>
        </w:rPr>
      </w:pPr>
      <w:r>
        <w:rPr>
          <w:w w:val="105"/>
          <w:sz w:val="20"/>
        </w:rPr>
        <w:t>Signature</w:t>
      </w:r>
      <w:r>
        <w:rPr>
          <w:w w:val="105"/>
          <w:sz w:val="20"/>
        </w:rPr>
        <w:tab/>
        <w:t>Date</w:t>
      </w:r>
    </w:p>
    <w:p w14:paraId="3377D244" w14:textId="77777777" w:rsidR="00F5423A" w:rsidRDefault="00F5423A">
      <w:pPr>
        <w:pStyle w:val="BodyText"/>
        <w:spacing w:before="1"/>
        <w:rPr>
          <w:sz w:val="22"/>
        </w:rPr>
      </w:pPr>
    </w:p>
    <w:p w14:paraId="16CA4BB4" w14:textId="77777777" w:rsidR="00F5423A" w:rsidRDefault="00EB6066">
      <w:pPr>
        <w:spacing w:line="261" w:lineRule="auto"/>
        <w:ind w:left="114" w:right="1080" w:firstLine="8"/>
        <w:rPr>
          <w:sz w:val="18"/>
        </w:rPr>
      </w:pPr>
      <w:r>
        <w:rPr>
          <w:w w:val="105"/>
          <w:sz w:val="18"/>
        </w:rPr>
        <w:t xml:space="preserve">With </w:t>
      </w:r>
      <w:r>
        <w:rPr>
          <w:rFonts w:ascii="Arial"/>
          <w:w w:val="105"/>
          <w:sz w:val="18"/>
        </w:rPr>
        <w:t xml:space="preserve">few </w:t>
      </w:r>
      <w:r>
        <w:rPr>
          <w:w w:val="105"/>
          <w:sz w:val="18"/>
        </w:rPr>
        <w:t>exceptions, state laws give you the right to request, receive, review, and correct information collected on this form.</w:t>
      </w:r>
    </w:p>
    <w:sectPr w:rsidR="00F5423A">
      <w:pgSz w:w="12240" w:h="15840"/>
      <w:pgMar w:top="0" w:right="1060" w:bottom="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4318"/>
    <w:multiLevelType w:val="hybridMultilevel"/>
    <w:tmpl w:val="4622D762"/>
    <w:lvl w:ilvl="0" w:tplc="48E6343C">
      <w:start w:val="1"/>
      <w:numFmt w:val="decimal"/>
      <w:lvlText w:val="%1."/>
      <w:lvlJc w:val="left"/>
      <w:pPr>
        <w:ind w:left="505" w:hanging="343"/>
        <w:jc w:val="left"/>
      </w:pPr>
      <w:rPr>
        <w:rFonts w:ascii="Times New Roman" w:eastAsia="Times New Roman" w:hAnsi="Times New Roman" w:cs="Times New Roman" w:hint="default"/>
        <w:w w:val="109"/>
        <w:sz w:val="20"/>
        <w:szCs w:val="20"/>
      </w:rPr>
    </w:lvl>
    <w:lvl w:ilvl="1" w:tplc="5FD25F14">
      <w:numFmt w:val="bullet"/>
      <w:lvlText w:val="•"/>
      <w:lvlJc w:val="left"/>
      <w:pPr>
        <w:ind w:left="1408" w:hanging="343"/>
      </w:pPr>
      <w:rPr>
        <w:rFonts w:hint="default"/>
      </w:rPr>
    </w:lvl>
    <w:lvl w:ilvl="2" w:tplc="14369F3A">
      <w:numFmt w:val="bullet"/>
      <w:lvlText w:val="•"/>
      <w:lvlJc w:val="left"/>
      <w:pPr>
        <w:ind w:left="2316" w:hanging="343"/>
      </w:pPr>
      <w:rPr>
        <w:rFonts w:hint="default"/>
      </w:rPr>
    </w:lvl>
    <w:lvl w:ilvl="3" w:tplc="1444F600">
      <w:numFmt w:val="bullet"/>
      <w:lvlText w:val="•"/>
      <w:lvlJc w:val="left"/>
      <w:pPr>
        <w:ind w:left="3224" w:hanging="343"/>
      </w:pPr>
      <w:rPr>
        <w:rFonts w:hint="default"/>
      </w:rPr>
    </w:lvl>
    <w:lvl w:ilvl="4" w:tplc="0976780C">
      <w:numFmt w:val="bullet"/>
      <w:lvlText w:val="•"/>
      <w:lvlJc w:val="left"/>
      <w:pPr>
        <w:ind w:left="4132" w:hanging="343"/>
      </w:pPr>
      <w:rPr>
        <w:rFonts w:hint="default"/>
      </w:rPr>
    </w:lvl>
    <w:lvl w:ilvl="5" w:tplc="007A8F5A">
      <w:numFmt w:val="bullet"/>
      <w:lvlText w:val="•"/>
      <w:lvlJc w:val="left"/>
      <w:pPr>
        <w:ind w:left="5040" w:hanging="343"/>
      </w:pPr>
      <w:rPr>
        <w:rFonts w:hint="default"/>
      </w:rPr>
    </w:lvl>
    <w:lvl w:ilvl="6" w:tplc="0A4EA4D2">
      <w:numFmt w:val="bullet"/>
      <w:lvlText w:val="•"/>
      <w:lvlJc w:val="left"/>
      <w:pPr>
        <w:ind w:left="5948" w:hanging="343"/>
      </w:pPr>
      <w:rPr>
        <w:rFonts w:hint="default"/>
      </w:rPr>
    </w:lvl>
    <w:lvl w:ilvl="7" w:tplc="8D3E241A">
      <w:numFmt w:val="bullet"/>
      <w:lvlText w:val="•"/>
      <w:lvlJc w:val="left"/>
      <w:pPr>
        <w:ind w:left="6856" w:hanging="343"/>
      </w:pPr>
      <w:rPr>
        <w:rFonts w:hint="default"/>
      </w:rPr>
    </w:lvl>
    <w:lvl w:ilvl="8" w:tplc="828230DC">
      <w:numFmt w:val="bullet"/>
      <w:lvlText w:val="•"/>
      <w:lvlJc w:val="left"/>
      <w:pPr>
        <w:ind w:left="7764" w:hanging="343"/>
      </w:pPr>
      <w:rPr>
        <w:rFonts w:hint="default"/>
      </w:rPr>
    </w:lvl>
  </w:abstractNum>
  <w:abstractNum w:abstractNumId="1" w15:restartNumberingAfterBreak="0">
    <w:nsid w:val="786937C3"/>
    <w:multiLevelType w:val="hybridMultilevel"/>
    <w:tmpl w:val="073CF2BE"/>
    <w:lvl w:ilvl="0" w:tplc="1C7290BC">
      <w:start w:val="1"/>
      <w:numFmt w:val="upperRoman"/>
      <w:lvlText w:val="%1."/>
      <w:lvlJc w:val="left"/>
      <w:pPr>
        <w:ind w:left="473" w:hanging="274"/>
        <w:jc w:val="right"/>
      </w:pPr>
      <w:rPr>
        <w:rFonts w:ascii="Times New Roman" w:eastAsia="Times New Roman" w:hAnsi="Times New Roman" w:cs="Times New Roman" w:hint="default"/>
        <w:b/>
        <w:bCs/>
        <w:spacing w:val="-1"/>
        <w:w w:val="100"/>
        <w:sz w:val="24"/>
        <w:szCs w:val="24"/>
      </w:rPr>
    </w:lvl>
    <w:lvl w:ilvl="1" w:tplc="1566631E">
      <w:start w:val="1"/>
      <w:numFmt w:val="decimal"/>
      <w:lvlText w:val="%2."/>
      <w:lvlJc w:val="left"/>
      <w:pPr>
        <w:ind w:left="1279" w:hanging="360"/>
        <w:jc w:val="left"/>
      </w:pPr>
      <w:rPr>
        <w:rFonts w:ascii="Times New Roman" w:eastAsia="Times New Roman" w:hAnsi="Times New Roman" w:cs="Times New Roman" w:hint="default"/>
        <w:spacing w:val="-1"/>
        <w:w w:val="100"/>
        <w:sz w:val="24"/>
        <w:szCs w:val="24"/>
      </w:rPr>
    </w:lvl>
    <w:lvl w:ilvl="2" w:tplc="F27C16AE">
      <w:numFmt w:val="bullet"/>
      <w:lvlText w:val="•"/>
      <w:lvlJc w:val="left"/>
      <w:pPr>
        <w:ind w:left="2202" w:hanging="360"/>
      </w:pPr>
      <w:rPr>
        <w:rFonts w:hint="default"/>
      </w:rPr>
    </w:lvl>
    <w:lvl w:ilvl="3" w:tplc="899825C8">
      <w:numFmt w:val="bullet"/>
      <w:lvlText w:val="•"/>
      <w:lvlJc w:val="left"/>
      <w:pPr>
        <w:ind w:left="3124" w:hanging="360"/>
      </w:pPr>
      <w:rPr>
        <w:rFonts w:hint="default"/>
      </w:rPr>
    </w:lvl>
    <w:lvl w:ilvl="4" w:tplc="EEDAE250">
      <w:numFmt w:val="bullet"/>
      <w:lvlText w:val="•"/>
      <w:lvlJc w:val="left"/>
      <w:pPr>
        <w:ind w:left="4046" w:hanging="360"/>
      </w:pPr>
      <w:rPr>
        <w:rFonts w:hint="default"/>
      </w:rPr>
    </w:lvl>
    <w:lvl w:ilvl="5" w:tplc="ADBEF7B4">
      <w:numFmt w:val="bullet"/>
      <w:lvlText w:val="•"/>
      <w:lvlJc w:val="left"/>
      <w:pPr>
        <w:ind w:left="4968" w:hanging="360"/>
      </w:pPr>
      <w:rPr>
        <w:rFonts w:hint="default"/>
      </w:rPr>
    </w:lvl>
    <w:lvl w:ilvl="6" w:tplc="7856EB66">
      <w:numFmt w:val="bullet"/>
      <w:lvlText w:val="•"/>
      <w:lvlJc w:val="left"/>
      <w:pPr>
        <w:ind w:left="5891" w:hanging="360"/>
      </w:pPr>
      <w:rPr>
        <w:rFonts w:hint="default"/>
      </w:rPr>
    </w:lvl>
    <w:lvl w:ilvl="7" w:tplc="65480D76">
      <w:numFmt w:val="bullet"/>
      <w:lvlText w:val="•"/>
      <w:lvlJc w:val="left"/>
      <w:pPr>
        <w:ind w:left="6813" w:hanging="360"/>
      </w:pPr>
      <w:rPr>
        <w:rFonts w:hint="default"/>
      </w:rPr>
    </w:lvl>
    <w:lvl w:ilvl="8" w:tplc="DF1E00EC">
      <w:numFmt w:val="bullet"/>
      <w:lvlText w:val="•"/>
      <w:lvlJc w:val="left"/>
      <w:pPr>
        <w:ind w:left="773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5423A"/>
    <w:rsid w:val="000E0BF5"/>
    <w:rsid w:val="00C706A5"/>
    <w:rsid w:val="00EB6066"/>
    <w:rsid w:val="00F5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38E89A4"/>
  <w15:docId w15:val="{1697E72F-702F-4680-BB4E-6A23A391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
      <w:ind w:left="262" w:right="1272"/>
      <w:jc w:val="center"/>
      <w:outlineLvl w:val="0"/>
    </w:pPr>
    <w:rPr>
      <w:b/>
      <w:bCs/>
      <w:sz w:val="29"/>
      <w:szCs w:val="29"/>
    </w:rPr>
  </w:style>
  <w:style w:type="paragraph" w:styleId="Heading2">
    <w:name w:val="heading 2"/>
    <w:basedOn w:val="Normal"/>
    <w:uiPriority w:val="9"/>
    <w:unhideWhenUsed/>
    <w:qFormat/>
    <w:pPr>
      <w:spacing w:before="35"/>
      <w:ind w:left="473" w:hanging="36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27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us.edu/regen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Roberto A. Galván scholarship</dc:title>
  <dc:creator>Robert Fischer</dc:creator>
  <cp:lastModifiedBy>Conner, Michael</cp:lastModifiedBy>
  <cp:revision>3</cp:revision>
  <dcterms:created xsi:type="dcterms:W3CDTF">2020-12-14T17:41:00Z</dcterms:created>
  <dcterms:modified xsi:type="dcterms:W3CDTF">2020-12-14T17:41:00Z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Acrobat Pro 15.17.20053</vt:lpwstr>
  </property>
  <property fmtid="{D5CDD505-2E9C-101B-9397-08002B2CF9AE}" pid="4" name="LastSaved">
    <vt:filetime>2020-11-16T00:00:00Z</vt:filetime>
  </property>
</Properties>
</file>