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5C03891E" w:rsidR="00CC50B2" w:rsidRDefault="000F6BB6" w:rsidP="00FA3CAC">
      <w:pPr>
        <w:pStyle w:val="Heading2"/>
        <w:spacing w:before="0" w:line="240" w:lineRule="auto"/>
        <w:ind w:left="360" w:right="180"/>
      </w:pPr>
      <w:r w:rsidRPr="000F6BB6">
        <w:t xml:space="preserve">Major in </w:t>
      </w:r>
      <w:r w:rsidR="00C253BE">
        <w:t>Construction Science and</w:t>
      </w:r>
      <w:r w:rsidR="009F059E">
        <w:t xml:space="preserve"> Management</w:t>
      </w:r>
    </w:p>
    <w:p w14:paraId="576B6108" w14:textId="71251068" w:rsidR="00FA3CAC" w:rsidRDefault="000F6BB6" w:rsidP="00FA3CAC">
      <w:pPr>
        <w:pStyle w:val="Heading2"/>
        <w:spacing w:before="0" w:line="240" w:lineRule="auto"/>
        <w:ind w:left="360" w:right="180"/>
      </w:pPr>
      <w:r w:rsidRPr="000F6BB6">
        <w:t xml:space="preserve">Bachelor of </w:t>
      </w:r>
      <w:r w:rsidR="00917E96">
        <w:t>Science</w:t>
      </w:r>
      <w:r w:rsidR="00676050">
        <w:t xml:space="preserve"> Degree</w:t>
      </w:r>
      <w:r w:rsidRPr="000F6BB6">
        <w:t xml:space="preserve"> (B</w:t>
      </w:r>
      <w:r w:rsidR="00917E96">
        <w:t>S</w:t>
      </w:r>
      <w:r w:rsidRPr="000F6BB6">
        <w:t xml:space="preserve">) </w:t>
      </w:r>
    </w:p>
    <w:p w14:paraId="1271F32E" w14:textId="31615199" w:rsidR="00B16860" w:rsidRPr="000F6BB6" w:rsidRDefault="000F6BB6" w:rsidP="00FA3CAC">
      <w:pPr>
        <w:pStyle w:val="Heading2"/>
        <w:spacing w:before="0" w:line="240" w:lineRule="auto"/>
        <w:ind w:left="360" w:right="180"/>
      </w:pPr>
      <w:r w:rsidRPr="000F6BB6">
        <w:t>1</w:t>
      </w:r>
      <w:r w:rsidR="009F059E">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5F3634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ED45D1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C253BE">
        <w:rPr>
          <w:rFonts w:asciiTheme="majorHAnsi" w:hAnsiTheme="majorHAnsi"/>
          <w:sz w:val="21"/>
          <w:szCs w:val="21"/>
        </w:rPr>
        <w:t>CONSTRUCTION SCIENCE &amp;</w:t>
      </w:r>
      <w:r w:rsidR="009F059E">
        <w:rPr>
          <w:rFonts w:asciiTheme="majorHAnsi" w:hAnsiTheme="majorHAnsi"/>
          <w:sz w:val="21"/>
          <w:szCs w:val="21"/>
        </w:rPr>
        <w:t xml:space="preserve"> MANAGEMENT</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542C6149"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9F059E">
              <w:rPr>
                <w:rFonts w:asciiTheme="majorHAnsi" w:hAnsiTheme="majorHAnsi"/>
                <w:sz w:val="21"/>
                <w:szCs w:val="21"/>
              </w:rPr>
              <w:t>2</w:t>
            </w:r>
          </w:p>
        </w:tc>
        <w:tc>
          <w:tcPr>
            <w:tcW w:w="2790" w:type="dxa"/>
          </w:tcPr>
          <w:p w14:paraId="4B8CB29D" w14:textId="1699C492"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FE266F">
              <w:rPr>
                <w:rFonts w:asciiTheme="majorHAnsi" w:hAnsiTheme="majorHAnsi"/>
                <w:sz w:val="21"/>
                <w:szCs w:val="21"/>
              </w:rPr>
              <w:t>17</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3A620911"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w:t>
            </w:r>
            <w:r w:rsidR="00754D56">
              <w:rPr>
                <w:rFonts w:asciiTheme="majorHAnsi" w:hAnsiTheme="majorHAnsi"/>
                <w:sz w:val="21"/>
                <w:szCs w:val="21"/>
              </w:rPr>
              <w:t>1</w:t>
            </w:r>
            <w:r w:rsidR="00FE266F">
              <w:rPr>
                <w:rFonts w:asciiTheme="majorHAnsi" w:hAnsiTheme="majorHAnsi"/>
                <w:sz w:val="21"/>
                <w:szCs w:val="21"/>
              </w:rPr>
              <w:t>301 &amp; 1101 (or 1401)</w:t>
            </w:r>
          </w:p>
        </w:tc>
        <w:tc>
          <w:tcPr>
            <w:tcW w:w="2790" w:type="dxa"/>
          </w:tcPr>
          <w:p w14:paraId="6491F264" w14:textId="184AE5DC"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w:t>
            </w:r>
            <w:r w:rsidR="00FE266F">
              <w:rPr>
                <w:rFonts w:asciiTheme="majorHAnsi" w:hAnsiTheme="majorHAnsi"/>
                <w:sz w:val="21"/>
                <w:szCs w:val="21"/>
              </w:rPr>
              <w:t>315 &amp; 1115</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676AE573" w:rsidR="009535F9" w:rsidRDefault="00754D5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1302 &amp; 1102 (or 1402)</w:t>
            </w:r>
          </w:p>
        </w:tc>
        <w:tc>
          <w:tcPr>
            <w:tcW w:w="2790" w:type="dxa"/>
          </w:tcPr>
          <w:p w14:paraId="00242041" w14:textId="5DB854E5" w:rsidR="009535F9" w:rsidRDefault="00754D5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1325 &amp; 1125</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3BB9B439"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2550816F"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693B5F" w:rsidRPr="002975B6" w14:paraId="0F8A2EC3" w14:textId="77777777" w:rsidTr="007F0AF8">
        <w:trPr>
          <w:trHeight w:val="266"/>
        </w:trPr>
        <w:tc>
          <w:tcPr>
            <w:tcW w:w="9990" w:type="dxa"/>
            <w:gridSpan w:val="3"/>
          </w:tcPr>
          <w:p w14:paraId="467EF502" w14:textId="13A7D86C" w:rsidR="00693B5F" w:rsidRDefault="00693B5F" w:rsidP="003369E4"/>
        </w:tc>
      </w:tr>
    </w:tbl>
    <w:p w14:paraId="0A6B15E8" w14:textId="2107B2C1"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2"/>
        <w:gridCol w:w="5040"/>
      </w:tblGrid>
      <w:tr w:rsidR="00E11A6D" w:rsidRPr="002975B6" w14:paraId="448423A5" w14:textId="77777777" w:rsidTr="00DA310B">
        <w:trPr>
          <w:trHeight w:val="265"/>
          <w:tblHeader/>
        </w:trPr>
        <w:tc>
          <w:tcPr>
            <w:tcW w:w="3942"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754D56" w:rsidRPr="002975B6" w14:paraId="1FAA30FC" w14:textId="77777777" w:rsidTr="00DA310B">
        <w:trPr>
          <w:trHeight w:val="265"/>
          <w:tblHeader/>
        </w:trPr>
        <w:tc>
          <w:tcPr>
            <w:tcW w:w="3942" w:type="dxa"/>
          </w:tcPr>
          <w:p w14:paraId="69C82231" w14:textId="7DE136FC" w:rsidR="00754D56" w:rsidRPr="002975B6" w:rsidRDefault="00754D56" w:rsidP="00754D56">
            <w:pPr>
              <w:ind w:right="180"/>
              <w:rPr>
                <w:rFonts w:asciiTheme="majorHAnsi" w:hAnsiTheme="majorHAnsi"/>
                <w:sz w:val="21"/>
                <w:szCs w:val="21"/>
                <w:u w:val="single"/>
              </w:rPr>
            </w:pPr>
            <w:r>
              <w:rPr>
                <w:rFonts w:asciiTheme="majorHAnsi" w:hAnsiTheme="majorHAnsi"/>
                <w:sz w:val="21"/>
                <w:szCs w:val="21"/>
              </w:rPr>
              <w:t>BUSI 2301</w:t>
            </w:r>
          </w:p>
        </w:tc>
        <w:tc>
          <w:tcPr>
            <w:tcW w:w="5040" w:type="dxa"/>
          </w:tcPr>
          <w:p w14:paraId="3DD496CE" w14:textId="68A886CE" w:rsidR="00754D56" w:rsidRPr="002975B6" w:rsidRDefault="00754D56" w:rsidP="00754D56">
            <w:pPr>
              <w:ind w:right="180"/>
              <w:rPr>
                <w:rFonts w:asciiTheme="majorHAnsi" w:hAnsiTheme="majorHAnsi"/>
                <w:sz w:val="21"/>
                <w:szCs w:val="21"/>
                <w:u w:val="single"/>
              </w:rPr>
            </w:pPr>
            <w:r>
              <w:rPr>
                <w:rFonts w:asciiTheme="majorHAnsi" w:hAnsiTheme="majorHAnsi"/>
                <w:sz w:val="21"/>
                <w:szCs w:val="21"/>
              </w:rPr>
              <w:t>BLAW 2361</w:t>
            </w:r>
          </w:p>
        </w:tc>
      </w:tr>
      <w:tr w:rsidR="003369E4" w:rsidRPr="002975B6" w14:paraId="4A02FF7D" w14:textId="77777777" w:rsidTr="00DA310B">
        <w:trPr>
          <w:trHeight w:val="265"/>
          <w:tblHeader/>
        </w:trPr>
        <w:tc>
          <w:tcPr>
            <w:tcW w:w="3942" w:type="dxa"/>
          </w:tcPr>
          <w:p w14:paraId="708F2A01" w14:textId="059F0A20" w:rsidR="003369E4" w:rsidRPr="003369E4" w:rsidRDefault="003369E4" w:rsidP="003369E4">
            <w:pPr>
              <w:ind w:right="180"/>
              <w:rPr>
                <w:rFonts w:asciiTheme="majorHAnsi" w:hAnsiTheme="majorHAnsi"/>
                <w:sz w:val="21"/>
                <w:szCs w:val="21"/>
              </w:rPr>
            </w:pPr>
            <w:r>
              <w:rPr>
                <w:rFonts w:asciiTheme="majorHAnsi" w:hAnsiTheme="majorHAnsi"/>
                <w:sz w:val="21"/>
                <w:szCs w:val="21"/>
              </w:rPr>
              <w:t xml:space="preserve">MATH </w:t>
            </w:r>
            <w:r w:rsidR="00FE266F">
              <w:rPr>
                <w:rFonts w:asciiTheme="majorHAnsi" w:hAnsiTheme="majorHAnsi"/>
                <w:sz w:val="21"/>
                <w:szCs w:val="21"/>
              </w:rPr>
              <w:t>1342 or 2342</w:t>
            </w:r>
          </w:p>
        </w:tc>
        <w:tc>
          <w:tcPr>
            <w:tcW w:w="5040" w:type="dxa"/>
          </w:tcPr>
          <w:p w14:paraId="3F4B6232" w14:textId="3466E014" w:rsidR="003369E4" w:rsidRPr="003369E4" w:rsidRDefault="003369E4" w:rsidP="003369E4">
            <w:pPr>
              <w:ind w:right="180"/>
              <w:rPr>
                <w:rFonts w:asciiTheme="majorHAnsi" w:hAnsiTheme="majorHAnsi"/>
                <w:sz w:val="21"/>
                <w:szCs w:val="21"/>
              </w:rPr>
            </w:pPr>
            <w:r w:rsidRPr="003369E4">
              <w:rPr>
                <w:rFonts w:asciiTheme="majorHAnsi" w:hAnsiTheme="majorHAnsi"/>
                <w:sz w:val="21"/>
                <w:szCs w:val="21"/>
              </w:rPr>
              <w:t xml:space="preserve">MATH </w:t>
            </w:r>
            <w:r w:rsidR="00FE266F">
              <w:rPr>
                <w:rFonts w:asciiTheme="majorHAnsi" w:hAnsiTheme="majorHAnsi"/>
                <w:sz w:val="21"/>
                <w:szCs w:val="21"/>
              </w:rPr>
              <w:t>2328</w:t>
            </w:r>
          </w:p>
        </w:tc>
      </w:tr>
      <w:tr w:rsidR="003369E4" w:rsidRPr="002975B6" w14:paraId="6566ED3C" w14:textId="77777777" w:rsidTr="00DA310B">
        <w:trPr>
          <w:trHeight w:val="265"/>
          <w:tblHeader/>
        </w:trPr>
        <w:tc>
          <w:tcPr>
            <w:tcW w:w="3942" w:type="dxa"/>
          </w:tcPr>
          <w:p w14:paraId="7F154CED" w14:textId="0A8EDC88" w:rsidR="003369E4" w:rsidRDefault="00754D56" w:rsidP="003369E4">
            <w:pPr>
              <w:ind w:right="180"/>
              <w:rPr>
                <w:rFonts w:asciiTheme="majorHAnsi" w:hAnsiTheme="majorHAnsi"/>
                <w:sz w:val="21"/>
                <w:szCs w:val="21"/>
              </w:rPr>
            </w:pPr>
            <w:r>
              <w:rPr>
                <w:rFonts w:asciiTheme="majorHAnsi" w:hAnsiTheme="majorHAnsi"/>
                <w:sz w:val="21"/>
                <w:szCs w:val="21"/>
              </w:rPr>
              <w:t>CHEM 1409</w:t>
            </w:r>
          </w:p>
        </w:tc>
        <w:tc>
          <w:tcPr>
            <w:tcW w:w="5040" w:type="dxa"/>
          </w:tcPr>
          <w:p w14:paraId="6F3528B0" w14:textId="5B4AF7FF" w:rsidR="003369E4" w:rsidRPr="003369E4" w:rsidRDefault="00754D56" w:rsidP="003369E4">
            <w:pPr>
              <w:ind w:right="180"/>
              <w:rPr>
                <w:rFonts w:asciiTheme="majorHAnsi" w:hAnsiTheme="majorHAnsi"/>
                <w:sz w:val="21"/>
                <w:szCs w:val="21"/>
              </w:rPr>
            </w:pPr>
            <w:r>
              <w:rPr>
                <w:rFonts w:asciiTheme="majorHAnsi" w:hAnsiTheme="majorHAnsi"/>
                <w:sz w:val="21"/>
                <w:szCs w:val="21"/>
              </w:rPr>
              <w:t>CHEM 1335 &amp; 1141</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676050"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676050"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F6BB6"/>
    <w:rsid w:val="001C072D"/>
    <w:rsid w:val="002975B6"/>
    <w:rsid w:val="003369E4"/>
    <w:rsid w:val="00386EEF"/>
    <w:rsid w:val="00401089"/>
    <w:rsid w:val="004F0C1F"/>
    <w:rsid w:val="00541824"/>
    <w:rsid w:val="005B5F85"/>
    <w:rsid w:val="00676050"/>
    <w:rsid w:val="00693B5F"/>
    <w:rsid w:val="006D0F9F"/>
    <w:rsid w:val="00754D56"/>
    <w:rsid w:val="00763352"/>
    <w:rsid w:val="0079457C"/>
    <w:rsid w:val="00917E96"/>
    <w:rsid w:val="009535F9"/>
    <w:rsid w:val="009F059E"/>
    <w:rsid w:val="00A30D8F"/>
    <w:rsid w:val="00AC2F6F"/>
    <w:rsid w:val="00B16860"/>
    <w:rsid w:val="00B30C85"/>
    <w:rsid w:val="00B76511"/>
    <w:rsid w:val="00BC4F3C"/>
    <w:rsid w:val="00C13710"/>
    <w:rsid w:val="00C253BE"/>
    <w:rsid w:val="00C42CCF"/>
    <w:rsid w:val="00C61A9D"/>
    <w:rsid w:val="00C658B3"/>
    <w:rsid w:val="00CB3EF9"/>
    <w:rsid w:val="00CC50B2"/>
    <w:rsid w:val="00D134E3"/>
    <w:rsid w:val="00DA310B"/>
    <w:rsid w:val="00E11A6D"/>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2019-11-05T16:10:00Z</dcterms:created>
  <dcterms:modified xsi:type="dcterms:W3CDTF">2019-11-06T16:18:00Z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