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49E0" w14:textId="77777777" w:rsidR="00CE7712" w:rsidRPr="00257E8C" w:rsidRDefault="00CE7712" w:rsidP="00CE7712">
      <w:pPr>
        <w:pStyle w:val="Default"/>
        <w:tabs>
          <w:tab w:val="left" w:pos="1440"/>
        </w:tabs>
        <w:ind w:left="1440" w:right="1440"/>
        <w:jc w:val="center"/>
        <w:rPr>
          <w:rFonts w:ascii="Century Schoolbook" w:hAnsi="Century Schoolbook"/>
          <w:b/>
          <w:szCs w:val="18"/>
        </w:rPr>
      </w:pPr>
      <w:bookmarkStart w:id="0" w:name="_GoBack"/>
      <w:bookmarkEnd w:id="0"/>
      <w:r w:rsidRPr="00257E8C">
        <w:rPr>
          <w:rFonts w:ascii="Century Schoolbook" w:hAnsi="Century Schoolbook"/>
          <w:b/>
          <w:szCs w:val="18"/>
        </w:rPr>
        <w:t>SUPREME COURT OF STUDENT GOVERNMENT AT TEXAS STATE UNIVERSITY</w:t>
      </w:r>
    </w:p>
    <w:p w14:paraId="1F8002B9" w14:textId="77777777" w:rsidR="00CE7712" w:rsidRPr="00257E8C" w:rsidRDefault="00CE7712" w:rsidP="00CE7712">
      <w:pPr>
        <w:pStyle w:val="Default"/>
        <w:tabs>
          <w:tab w:val="left" w:pos="1440"/>
        </w:tabs>
        <w:ind w:left="1440" w:right="1440"/>
        <w:jc w:val="center"/>
        <w:rPr>
          <w:rFonts w:ascii="Century Schoolbook" w:hAnsi="Century Schoolbook"/>
          <w:szCs w:val="18"/>
        </w:rPr>
      </w:pPr>
    </w:p>
    <w:p w14:paraId="0CF53FB6" w14:textId="1E301F9E" w:rsidR="00CE7712" w:rsidRDefault="00CE7712" w:rsidP="00CE7712">
      <w:pPr>
        <w:pStyle w:val="Default"/>
        <w:tabs>
          <w:tab w:val="left" w:pos="1440"/>
        </w:tabs>
        <w:ind w:left="1440" w:right="1440"/>
        <w:jc w:val="center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>No. 0</w:t>
      </w:r>
      <w:r w:rsidR="00E27A2F">
        <w:rPr>
          <w:rFonts w:ascii="Century Schoolbook" w:hAnsi="Century Schoolbook"/>
          <w:szCs w:val="18"/>
        </w:rPr>
        <w:t>8-06</w:t>
      </w:r>
    </w:p>
    <w:p w14:paraId="3799EE0D" w14:textId="77777777" w:rsidR="00CE7712" w:rsidRPr="00257E8C" w:rsidRDefault="00CE7712" w:rsidP="00CE7712">
      <w:pPr>
        <w:pStyle w:val="Default"/>
        <w:tabs>
          <w:tab w:val="left" w:pos="1440"/>
        </w:tabs>
        <w:ind w:left="1440" w:right="1440"/>
        <w:jc w:val="center"/>
        <w:rPr>
          <w:rFonts w:ascii="Century Schoolbook" w:hAnsi="Century Schoolbook"/>
          <w:szCs w:val="18"/>
        </w:rPr>
      </w:pPr>
    </w:p>
    <w:p w14:paraId="274E46C2" w14:textId="77777777" w:rsidR="00CE7712" w:rsidRPr="00257E8C" w:rsidRDefault="00CE7712" w:rsidP="00CE7712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>NOTICE:</w:t>
      </w:r>
    </w:p>
    <w:p w14:paraId="00FD58BF" w14:textId="77777777" w:rsidR="00CE7712" w:rsidRPr="00257E8C" w:rsidRDefault="00CE7712" w:rsidP="00CE7712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124249D1" w14:textId="32A79DAD" w:rsidR="00CE7712" w:rsidRDefault="00CE7712" w:rsidP="00CE7712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 xml:space="preserve">The Supreme Court has reviewed </w:t>
      </w:r>
      <w:r w:rsidR="00224B9E">
        <w:rPr>
          <w:rFonts w:ascii="Century Schoolbook" w:hAnsi="Century Schoolbook"/>
          <w:szCs w:val="18"/>
        </w:rPr>
        <w:t xml:space="preserve">a request for </w:t>
      </w:r>
      <w:r>
        <w:rPr>
          <w:rFonts w:ascii="Century Schoolbook" w:hAnsi="Century Schoolbook"/>
          <w:szCs w:val="18"/>
        </w:rPr>
        <w:t>a</w:t>
      </w:r>
      <w:r w:rsidR="00E27A2F">
        <w:rPr>
          <w:rFonts w:ascii="Century Schoolbook" w:hAnsi="Century Schoolbook"/>
          <w:szCs w:val="18"/>
        </w:rPr>
        <w:t>n Advisory Opinion</w:t>
      </w:r>
      <w:r>
        <w:rPr>
          <w:rFonts w:ascii="Century Schoolbook" w:hAnsi="Century Schoolbook"/>
          <w:szCs w:val="18"/>
        </w:rPr>
        <w:t xml:space="preserve"> filed by </w:t>
      </w:r>
      <w:r w:rsidR="00224B9E">
        <w:rPr>
          <w:rFonts w:ascii="Century Schoolbook" w:hAnsi="Century Schoolbook"/>
          <w:szCs w:val="18"/>
        </w:rPr>
        <w:t xml:space="preserve">Director of Finance Brittlin Richardson and Director of Programming Kelly Torpey </w:t>
      </w:r>
      <w:r>
        <w:rPr>
          <w:rFonts w:ascii="Century Schoolbook" w:hAnsi="Century Schoolbook"/>
          <w:szCs w:val="18"/>
        </w:rPr>
        <w:t xml:space="preserve"> related</w:t>
      </w:r>
      <w:r w:rsidR="00224B9E">
        <w:rPr>
          <w:rFonts w:ascii="Century Schoolbook" w:hAnsi="Century Schoolbook"/>
          <w:szCs w:val="18"/>
        </w:rPr>
        <w:t xml:space="preserve"> to the Student Government Constitution referendum not reaching appropriate votes</w:t>
      </w:r>
      <w:r>
        <w:rPr>
          <w:rFonts w:ascii="Century Schoolbook" w:hAnsi="Century Schoolbook"/>
          <w:szCs w:val="18"/>
        </w:rPr>
        <w:t>, Case No. 0</w:t>
      </w:r>
      <w:r w:rsidR="00E27A2F">
        <w:rPr>
          <w:rFonts w:ascii="Century Schoolbook" w:hAnsi="Century Schoolbook"/>
          <w:szCs w:val="18"/>
        </w:rPr>
        <w:t xml:space="preserve">8-06. </w:t>
      </w:r>
    </w:p>
    <w:p w14:paraId="141693C6" w14:textId="77777777" w:rsidR="00CE7712" w:rsidRDefault="00CE7712" w:rsidP="00CE7712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412FBE6D" w14:textId="766A62D7" w:rsidR="00CE7712" w:rsidRDefault="00CE7712" w:rsidP="00CE7712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 xml:space="preserve">The hearing is scheduled for </w:t>
      </w:r>
      <w:r w:rsidR="00E27A2F">
        <w:rPr>
          <w:rFonts w:ascii="Century Schoolbook" w:hAnsi="Century Schoolbook"/>
          <w:szCs w:val="18"/>
        </w:rPr>
        <w:t xml:space="preserve">Tuesday, </w:t>
      </w:r>
      <w:r>
        <w:rPr>
          <w:rFonts w:ascii="Century Schoolbook" w:hAnsi="Century Schoolbook"/>
          <w:szCs w:val="18"/>
        </w:rPr>
        <w:t xml:space="preserve">March </w:t>
      </w:r>
      <w:r w:rsidR="008E7D5B">
        <w:rPr>
          <w:rFonts w:ascii="Century Schoolbook" w:hAnsi="Century Schoolbook"/>
          <w:szCs w:val="18"/>
        </w:rPr>
        <w:t>3</w:t>
      </w:r>
      <w:r w:rsidR="008E7D5B" w:rsidRPr="008E7D5B">
        <w:rPr>
          <w:rFonts w:ascii="Century Schoolbook" w:hAnsi="Century Schoolbook"/>
          <w:szCs w:val="18"/>
          <w:vertAlign w:val="superscript"/>
        </w:rPr>
        <w:t>rd</w:t>
      </w:r>
      <w:r w:rsidR="00E27A2F">
        <w:rPr>
          <w:rFonts w:ascii="Century Schoolbook" w:hAnsi="Century Schoolbook"/>
          <w:szCs w:val="18"/>
        </w:rPr>
        <w:t xml:space="preserve">, </w:t>
      </w:r>
      <w:r>
        <w:rPr>
          <w:rFonts w:ascii="Century Schoolbook" w:hAnsi="Century Schoolbook"/>
          <w:szCs w:val="18"/>
        </w:rPr>
        <w:t>20</w:t>
      </w:r>
      <w:r w:rsidR="00E27A2F">
        <w:rPr>
          <w:rFonts w:ascii="Century Schoolbook" w:hAnsi="Century Schoolbook"/>
          <w:szCs w:val="18"/>
        </w:rPr>
        <w:t>20</w:t>
      </w:r>
      <w:r>
        <w:rPr>
          <w:rFonts w:ascii="Century Schoolbook" w:hAnsi="Century Schoolbook"/>
          <w:szCs w:val="18"/>
        </w:rPr>
        <w:t xml:space="preserve"> at 7:</w:t>
      </w:r>
      <w:r w:rsidR="00E27A2F">
        <w:rPr>
          <w:rFonts w:ascii="Century Schoolbook" w:hAnsi="Century Schoolbook"/>
          <w:szCs w:val="18"/>
        </w:rPr>
        <w:t>00</w:t>
      </w:r>
      <w:r>
        <w:rPr>
          <w:rFonts w:ascii="Century Schoolbook" w:hAnsi="Century Schoolbook"/>
          <w:szCs w:val="18"/>
        </w:rPr>
        <w:t xml:space="preserve"> PM i</w:t>
      </w:r>
      <w:r w:rsidR="00842429">
        <w:rPr>
          <w:rFonts w:ascii="Century Schoolbook" w:hAnsi="Century Schoolbook"/>
          <w:szCs w:val="18"/>
        </w:rPr>
        <w:t xml:space="preserve">n LBJSC 4-1.9. </w:t>
      </w:r>
    </w:p>
    <w:p w14:paraId="5FA9333A" w14:textId="3BFEDE98" w:rsidR="00CE7712" w:rsidRDefault="00CE7712" w:rsidP="00CE7712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3BAE4B8E" w14:textId="0449205C" w:rsidR="00E27A2F" w:rsidRDefault="00E27A2F" w:rsidP="00CE7712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 xml:space="preserve">All hearings by the Supreme Court are open to the public. </w:t>
      </w:r>
    </w:p>
    <w:p w14:paraId="046B24B2" w14:textId="77777777" w:rsidR="00E27A2F" w:rsidRDefault="00E27A2F" w:rsidP="00CE7712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791F0F22" w14:textId="77777777" w:rsidR="00CE7712" w:rsidRPr="009C305C" w:rsidRDefault="00CE7712" w:rsidP="00CE7712">
      <w:pPr>
        <w:pStyle w:val="Default"/>
        <w:tabs>
          <w:tab w:val="left" w:pos="720"/>
          <w:tab w:val="left" w:pos="1440"/>
        </w:tabs>
        <w:ind w:left="1440" w:right="1440"/>
        <w:jc w:val="right"/>
        <w:rPr>
          <w:rFonts w:ascii="Century Schoolbook" w:hAnsi="Century Schoolbook"/>
          <w:i/>
          <w:szCs w:val="18"/>
        </w:rPr>
      </w:pPr>
      <w:r w:rsidRPr="009C305C">
        <w:rPr>
          <w:rFonts w:ascii="Century Schoolbook" w:hAnsi="Century Schoolbook"/>
          <w:b/>
          <w:i/>
          <w:szCs w:val="18"/>
        </w:rPr>
        <w:t>It is so ordered.</w:t>
      </w:r>
    </w:p>
    <w:p w14:paraId="37948E1A" w14:textId="77777777" w:rsidR="00CE7712" w:rsidRDefault="00CE7712" w:rsidP="00CE7712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591C53EF" w14:textId="77777777" w:rsidR="00CE7712" w:rsidRPr="009C305C" w:rsidRDefault="00CE7712" w:rsidP="00CE7712">
      <w:pPr>
        <w:pStyle w:val="Default"/>
        <w:tabs>
          <w:tab w:val="left" w:pos="720"/>
          <w:tab w:val="left" w:pos="1440"/>
        </w:tabs>
        <w:ind w:right="1440"/>
        <w:rPr>
          <w:rFonts w:ascii="Century Schoolbook" w:hAnsi="Century Schoolbook"/>
          <w:szCs w:val="18"/>
        </w:rPr>
        <w:sectPr w:rsidR="00CE7712" w:rsidRPr="009C305C" w:rsidSect="00195F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CCE585" w14:textId="77777777" w:rsidR="00CE7712" w:rsidRPr="00257E8C" w:rsidRDefault="00CE7712" w:rsidP="00CE7712">
      <w:pPr>
        <w:pStyle w:val="Default"/>
        <w:tabs>
          <w:tab w:val="left" w:pos="180"/>
          <w:tab w:val="left" w:pos="720"/>
          <w:tab w:val="left" w:pos="1440"/>
        </w:tabs>
        <w:ind w:right="1440"/>
        <w:rPr>
          <w:rFonts w:ascii="Century Schoolbook" w:hAnsi="Century Schoolbook"/>
          <w:bCs/>
          <w:szCs w:val="18"/>
        </w:rPr>
      </w:pPr>
    </w:p>
    <w:p w14:paraId="49190690" w14:textId="77777777" w:rsidR="00A40262" w:rsidRDefault="00A40262"/>
    <w:sectPr w:rsidR="00A40262" w:rsidSect="00195F8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2919" w14:textId="77777777" w:rsidR="005750E4" w:rsidRDefault="005750E4">
      <w:pPr>
        <w:spacing w:after="0" w:line="240" w:lineRule="auto"/>
      </w:pPr>
      <w:r>
        <w:separator/>
      </w:r>
    </w:p>
  </w:endnote>
  <w:endnote w:type="continuationSeparator" w:id="0">
    <w:p w14:paraId="03017A9D" w14:textId="77777777" w:rsidR="005750E4" w:rsidRDefault="0057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A67B" w14:textId="77777777" w:rsidR="008E7D5B" w:rsidRDefault="008E7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F179" w14:textId="77777777" w:rsidR="008E7D5B" w:rsidRDefault="008E7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B600" w14:textId="77777777" w:rsidR="008E7D5B" w:rsidRDefault="008E7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6FE2" w14:textId="77777777" w:rsidR="005750E4" w:rsidRDefault="005750E4">
      <w:pPr>
        <w:spacing w:after="0" w:line="240" w:lineRule="auto"/>
      </w:pPr>
      <w:r>
        <w:separator/>
      </w:r>
    </w:p>
  </w:footnote>
  <w:footnote w:type="continuationSeparator" w:id="0">
    <w:p w14:paraId="112BB9C3" w14:textId="77777777" w:rsidR="005750E4" w:rsidRDefault="0057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CF5C" w14:textId="77777777" w:rsidR="008E7D5B" w:rsidRDefault="008E7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F62A" w14:textId="77777777" w:rsidR="006C22F6" w:rsidRPr="000A3FAB" w:rsidRDefault="00CE7712" w:rsidP="000A3FAB">
    <w:pPr>
      <w:pStyle w:val="Header"/>
      <w:jc w:val="center"/>
      <w:rPr>
        <w:rFonts w:ascii="Century Schoolbook" w:hAnsi="Century Schoolbook"/>
        <w:sz w:val="24"/>
        <w:szCs w:val="24"/>
      </w:rPr>
    </w:pPr>
    <w:r w:rsidRPr="000A3FAB">
      <w:rPr>
        <w:rFonts w:ascii="Century Schoolbook" w:hAnsi="Century Schoolbook"/>
        <w:sz w:val="24"/>
        <w:szCs w:val="24"/>
      </w:rPr>
      <w:tab/>
    </w:r>
    <w:r>
      <w:rPr>
        <w:rFonts w:ascii="Century Schoolbook" w:hAnsi="Century Schoolbook"/>
        <w:sz w:val="24"/>
        <w:szCs w:val="24"/>
      </w:rPr>
      <w:t xml:space="preserve">Order in Pending Case     </w:t>
    </w:r>
    <w:r w:rsidRPr="000A3FAB">
      <w:rPr>
        <w:rFonts w:ascii="Century Schoolbook" w:hAnsi="Century Schoolbook"/>
        <w:sz w:val="24"/>
        <w:szCs w:val="24"/>
      </w:rPr>
      <w:t xml:space="preserve"> </w:t>
    </w:r>
    <w:sdt>
      <w:sdtPr>
        <w:rPr>
          <w:rFonts w:ascii="Century Schoolbook" w:hAnsi="Century Schoolbook"/>
          <w:sz w:val="24"/>
          <w:szCs w:val="24"/>
        </w:rPr>
        <w:id w:val="-11353301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Century Schoolbook" w:hAnsi="Century Schoolbook"/>
            <w:sz w:val="24"/>
            <w:szCs w:val="24"/>
          </w:rPr>
          <w:t xml:space="preserve">                                  </w:t>
        </w:r>
        <w:r w:rsidRPr="000A3FAB">
          <w:rPr>
            <w:rFonts w:ascii="Century Schoolbook" w:hAnsi="Century Schoolbook"/>
            <w:sz w:val="24"/>
            <w:szCs w:val="24"/>
          </w:rPr>
          <w:fldChar w:fldCharType="begin"/>
        </w:r>
        <w:r w:rsidRPr="000A3FAB">
          <w:rPr>
            <w:rFonts w:ascii="Century Schoolbook" w:hAnsi="Century Schoolbook"/>
            <w:sz w:val="24"/>
            <w:szCs w:val="24"/>
          </w:rPr>
          <w:instrText xml:space="preserve"> PAGE   \* MERGEFORMAT </w:instrText>
        </w:r>
        <w:r w:rsidRPr="000A3FAB">
          <w:rPr>
            <w:rFonts w:ascii="Century Schoolbook" w:hAnsi="Century Schoolbook"/>
            <w:sz w:val="24"/>
            <w:szCs w:val="24"/>
          </w:rPr>
          <w:fldChar w:fldCharType="separate"/>
        </w:r>
        <w:r>
          <w:rPr>
            <w:rFonts w:ascii="Century Schoolbook" w:hAnsi="Century Schoolbook"/>
            <w:noProof/>
            <w:sz w:val="24"/>
            <w:szCs w:val="24"/>
          </w:rPr>
          <w:t>1</w:t>
        </w:r>
        <w:r w:rsidRPr="000A3FAB">
          <w:rPr>
            <w:rFonts w:ascii="Century Schoolbook" w:hAnsi="Century Schoolbook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29A7" w14:textId="77777777" w:rsidR="00195F85" w:rsidRPr="00195F85" w:rsidRDefault="00CE7712" w:rsidP="00195F85">
    <w:pPr>
      <w:pStyle w:val="Header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sz w:val="24"/>
        <w:szCs w:val="24"/>
      </w:rPr>
      <w:tab/>
    </w:r>
    <w:r w:rsidRPr="00195F85">
      <w:rPr>
        <w:rFonts w:ascii="Century Schoolbook" w:hAnsi="Century Schoolbook"/>
        <w:sz w:val="24"/>
        <w:szCs w:val="24"/>
      </w:rPr>
      <w:t>Syllabus</w:t>
    </w:r>
    <w:r>
      <w:rPr>
        <w:rFonts w:ascii="Century Schoolbook" w:hAnsi="Century Schoolbook"/>
        <w:sz w:val="24"/>
        <w:szCs w:val="24"/>
      </w:rPr>
      <w:t xml:space="preserve">                                        </w:t>
    </w:r>
    <w:sdt>
      <w:sdtPr>
        <w:rPr>
          <w:rFonts w:ascii="Century Schoolbook" w:hAnsi="Century Schoolbook"/>
          <w:sz w:val="24"/>
          <w:szCs w:val="24"/>
        </w:rPr>
        <w:id w:val="-7134234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95F85">
          <w:rPr>
            <w:rFonts w:ascii="Century Schoolbook" w:hAnsi="Century Schoolbook"/>
            <w:sz w:val="24"/>
            <w:szCs w:val="24"/>
          </w:rPr>
          <w:fldChar w:fldCharType="begin"/>
        </w:r>
        <w:r w:rsidRPr="00195F85">
          <w:rPr>
            <w:rFonts w:ascii="Century Schoolbook" w:hAnsi="Century Schoolbook"/>
            <w:sz w:val="24"/>
            <w:szCs w:val="24"/>
          </w:rPr>
          <w:instrText xml:space="preserve"> PAGE   \* MERGEFORMAT </w:instrText>
        </w:r>
        <w:r w:rsidRPr="00195F85">
          <w:rPr>
            <w:rFonts w:ascii="Century Schoolbook" w:hAnsi="Century Schoolbook"/>
            <w:sz w:val="24"/>
            <w:szCs w:val="24"/>
          </w:rPr>
          <w:fldChar w:fldCharType="separate"/>
        </w:r>
        <w:r>
          <w:rPr>
            <w:rFonts w:ascii="Century Schoolbook" w:hAnsi="Century Schoolbook"/>
            <w:noProof/>
            <w:sz w:val="24"/>
            <w:szCs w:val="24"/>
          </w:rPr>
          <w:t>1</w:t>
        </w:r>
        <w:r w:rsidRPr="00195F85">
          <w:rPr>
            <w:rFonts w:ascii="Century Schoolbook" w:hAnsi="Century Schoolbook"/>
            <w:noProof/>
            <w:sz w:val="24"/>
            <w:szCs w:val="24"/>
          </w:rPr>
          <w:fldChar w:fldCharType="end"/>
        </w:r>
      </w:sdtContent>
    </w:sdt>
  </w:p>
  <w:p w14:paraId="14A5D146" w14:textId="77777777" w:rsidR="00195F85" w:rsidRDefault="005750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8AC6" w14:textId="77777777" w:rsidR="00165314" w:rsidRPr="000A3FAB" w:rsidRDefault="005750E4" w:rsidP="009C305C">
    <w:pPr>
      <w:pStyle w:val="Header"/>
      <w:rPr>
        <w:rFonts w:ascii="Century Schoolbook" w:hAnsi="Century Schoolbook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NjU2NjS1sDS3MDBW0lEKTi0uzszPAykwrAUA7994miwAAAA="/>
  </w:docVars>
  <w:rsids>
    <w:rsidRoot w:val="00CE7712"/>
    <w:rsid w:val="00224B9E"/>
    <w:rsid w:val="005750E4"/>
    <w:rsid w:val="005E213B"/>
    <w:rsid w:val="00664877"/>
    <w:rsid w:val="007D03AF"/>
    <w:rsid w:val="00842429"/>
    <w:rsid w:val="0085152D"/>
    <w:rsid w:val="008E7D5B"/>
    <w:rsid w:val="00A40262"/>
    <w:rsid w:val="00CE7712"/>
    <w:rsid w:val="00E27A2F"/>
    <w:rsid w:val="00F45683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56DF"/>
  <w15:chartTrackingRefBased/>
  <w15:docId w15:val="{F4258AB9-5DDD-8B4B-BE52-D10BAE72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71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E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Wosnig, Valerie</dc:creator>
  <cp:keywords/>
  <dc:description/>
  <cp:lastModifiedBy>Cody DeSalvo</cp:lastModifiedBy>
  <cp:revision>6</cp:revision>
  <cp:lastPrinted>2020-03-02T15:08:00Z</cp:lastPrinted>
  <dcterms:created xsi:type="dcterms:W3CDTF">2020-02-25T23:47:00Z</dcterms:created>
  <dcterms:modified xsi:type="dcterms:W3CDTF">2020-03-02T15:09:00Z</dcterms:modified>
</cp:coreProperties>
</file>