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7C5F" w14:textId="407A4FDE" w:rsidR="00906ACF" w:rsidRPr="003D7A4D" w:rsidRDefault="00906ACF" w:rsidP="003D7A4D">
      <w:pPr>
        <w:tabs>
          <w:tab w:val="left" w:pos="504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2F56CFC4" w14:textId="77777777" w:rsidR="00906ACF" w:rsidRPr="003D7A4D" w:rsidRDefault="00906ACF" w:rsidP="003D7A4D">
      <w:pPr>
        <w:tabs>
          <w:tab w:val="left" w:pos="504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21E3EFFC" w14:textId="77777777" w:rsidR="00906ACF" w:rsidRPr="003D7A4D" w:rsidRDefault="00906ACF" w:rsidP="003D7A4D">
      <w:pPr>
        <w:tabs>
          <w:tab w:val="left" w:pos="504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6D67E90B" w14:textId="0B3C4306" w:rsidR="00071653" w:rsidRPr="003D7A4D" w:rsidRDefault="00FA246A" w:rsidP="003D7A4D">
      <w:pPr>
        <w:tabs>
          <w:tab w:val="left" w:pos="504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Use of Tran</w:t>
      </w:r>
      <w:r w:rsidR="006060C0" w:rsidRPr="003D7A4D">
        <w:rPr>
          <w:rFonts w:ascii="Arial" w:hAnsi="Arial" w:cs="Arial"/>
          <w:b/>
          <w:sz w:val="24"/>
          <w:szCs w:val="24"/>
        </w:rPr>
        <w:t xml:space="preserve">sportation </w:t>
      </w:r>
      <w:r w:rsidR="00071653" w:rsidRPr="003D7A4D">
        <w:rPr>
          <w:rFonts w:ascii="Arial" w:hAnsi="Arial" w:cs="Arial"/>
          <w:b/>
          <w:sz w:val="24"/>
          <w:szCs w:val="24"/>
        </w:rPr>
        <w:tab/>
        <w:t>UPPS No. 05.05.05</w:t>
      </w:r>
    </w:p>
    <w:p w14:paraId="1AD1BF74" w14:textId="589B05F3" w:rsidR="00DA1A54" w:rsidRPr="003D7A4D" w:rsidRDefault="006060C0" w:rsidP="003D7A4D">
      <w:pPr>
        <w:tabs>
          <w:tab w:val="left" w:pos="504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Services Vehicles</w:t>
      </w:r>
      <w:r w:rsidR="009F0328" w:rsidRPr="003D7A4D">
        <w:rPr>
          <w:rFonts w:ascii="Arial" w:hAnsi="Arial" w:cs="Arial"/>
          <w:b/>
          <w:sz w:val="24"/>
          <w:szCs w:val="24"/>
        </w:rPr>
        <w:tab/>
      </w:r>
      <w:r w:rsidR="00EB6C32" w:rsidRPr="003D7A4D">
        <w:rPr>
          <w:rFonts w:ascii="Arial" w:hAnsi="Arial" w:cs="Arial"/>
          <w:b/>
          <w:sz w:val="24"/>
          <w:szCs w:val="24"/>
        </w:rPr>
        <w:t xml:space="preserve">Issue No. </w:t>
      </w:r>
      <w:r w:rsidR="00071653" w:rsidRPr="003D7A4D">
        <w:rPr>
          <w:rFonts w:ascii="Arial" w:hAnsi="Arial" w:cs="Arial"/>
          <w:b/>
          <w:sz w:val="24"/>
          <w:szCs w:val="24"/>
        </w:rPr>
        <w:t>1</w:t>
      </w:r>
    </w:p>
    <w:p w14:paraId="7BAA8AE5" w14:textId="3EA6F5A3" w:rsidR="006060C0" w:rsidRPr="003D7A4D" w:rsidRDefault="006060C0" w:rsidP="003D7A4D">
      <w:pPr>
        <w:tabs>
          <w:tab w:val="left" w:pos="5040"/>
          <w:tab w:val="left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ab/>
        <w:t>Effective Date:</w:t>
      </w:r>
      <w:r w:rsidR="00442A28" w:rsidRPr="003D7A4D">
        <w:rPr>
          <w:rFonts w:ascii="Arial" w:hAnsi="Arial" w:cs="Arial"/>
          <w:b/>
          <w:sz w:val="24"/>
          <w:szCs w:val="24"/>
        </w:rPr>
        <w:t xml:space="preserve"> </w:t>
      </w:r>
      <w:r w:rsidR="00906ACF" w:rsidRPr="003D7A4D">
        <w:rPr>
          <w:rFonts w:ascii="Arial" w:hAnsi="Arial" w:cs="Arial"/>
          <w:b/>
          <w:sz w:val="24"/>
          <w:szCs w:val="24"/>
        </w:rPr>
        <w:t>11/01/2021</w:t>
      </w:r>
    </w:p>
    <w:p w14:paraId="589F7783" w14:textId="66FA4126" w:rsidR="006060C0" w:rsidRPr="003D7A4D" w:rsidRDefault="006060C0" w:rsidP="003D7A4D">
      <w:pPr>
        <w:tabs>
          <w:tab w:val="left" w:pos="5040"/>
          <w:tab w:val="left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ab/>
        <w:t xml:space="preserve">Next Review Date: </w:t>
      </w:r>
      <w:r w:rsidR="00906ACF" w:rsidRPr="003D7A4D">
        <w:rPr>
          <w:rFonts w:ascii="Arial" w:hAnsi="Arial" w:cs="Arial"/>
          <w:b/>
          <w:sz w:val="24"/>
          <w:szCs w:val="24"/>
        </w:rPr>
        <w:t>01/01/2024</w:t>
      </w:r>
      <w:r w:rsidR="00AD2D37" w:rsidRPr="003D7A4D">
        <w:rPr>
          <w:rFonts w:ascii="Arial" w:hAnsi="Arial" w:cs="Arial"/>
          <w:b/>
          <w:sz w:val="24"/>
          <w:szCs w:val="24"/>
        </w:rPr>
        <w:t xml:space="preserve"> </w:t>
      </w:r>
      <w:r w:rsidR="00BA50A2" w:rsidRPr="003D7A4D">
        <w:rPr>
          <w:rFonts w:ascii="Arial" w:hAnsi="Arial" w:cs="Arial"/>
          <w:b/>
          <w:sz w:val="24"/>
          <w:szCs w:val="24"/>
        </w:rPr>
        <w:t>(E3Y)</w:t>
      </w:r>
    </w:p>
    <w:p w14:paraId="65B937E7" w14:textId="793F7A9E" w:rsidR="00DA1A54" w:rsidRPr="003D7A4D" w:rsidRDefault="006060C0" w:rsidP="003D7A4D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 xml:space="preserve">Sr. </w:t>
      </w:r>
      <w:r w:rsidR="005623FC" w:rsidRPr="003D7A4D">
        <w:rPr>
          <w:rFonts w:ascii="Arial" w:hAnsi="Arial" w:cs="Arial"/>
          <w:b/>
          <w:sz w:val="24"/>
          <w:szCs w:val="24"/>
        </w:rPr>
        <w:t xml:space="preserve">Reviewer: </w:t>
      </w:r>
      <w:r w:rsidR="00CD6AD4" w:rsidRPr="003D7A4D">
        <w:rPr>
          <w:rFonts w:ascii="Arial" w:hAnsi="Arial" w:cs="Arial"/>
          <w:b/>
          <w:sz w:val="24"/>
          <w:szCs w:val="24"/>
        </w:rPr>
        <w:t>Director</w:t>
      </w:r>
      <w:r w:rsidR="003D7A4D">
        <w:rPr>
          <w:rFonts w:ascii="Arial" w:hAnsi="Arial" w:cs="Arial"/>
          <w:b/>
          <w:sz w:val="24"/>
          <w:szCs w:val="24"/>
        </w:rPr>
        <w:t xml:space="preserve"> of </w:t>
      </w:r>
      <w:r w:rsidR="00025457" w:rsidRPr="003D7A4D">
        <w:rPr>
          <w:rFonts w:ascii="Arial" w:hAnsi="Arial" w:cs="Arial"/>
          <w:b/>
          <w:sz w:val="24"/>
          <w:szCs w:val="24"/>
        </w:rPr>
        <w:t>Transportation Services</w:t>
      </w:r>
    </w:p>
    <w:p w14:paraId="5EA5D197" w14:textId="1A667183" w:rsidR="00906ACF" w:rsidRPr="003D7A4D" w:rsidRDefault="00906ACF" w:rsidP="003D7A4D">
      <w:pPr>
        <w:tabs>
          <w:tab w:val="left" w:pos="504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671D7864" w14:textId="77777777" w:rsidR="00906ACF" w:rsidRPr="003D7A4D" w:rsidRDefault="00906ACF" w:rsidP="003D7A4D">
      <w:pPr>
        <w:tabs>
          <w:tab w:val="left" w:pos="504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20AFE23" w14:textId="3AD48554" w:rsidR="00603A27" w:rsidRPr="003D7A4D" w:rsidRDefault="00603A27" w:rsidP="003D7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POLICY STATEMENT</w:t>
      </w:r>
    </w:p>
    <w:p w14:paraId="060BCB53" w14:textId="0D83E089" w:rsidR="00603A27" w:rsidRPr="003D7A4D" w:rsidRDefault="00603A27" w:rsidP="003D7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498FC9" w14:textId="7185B37D" w:rsidR="00603A27" w:rsidRPr="003D7A4D" w:rsidRDefault="00603A27" w:rsidP="003D7A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3D7A4D">
        <w:rPr>
          <w:rFonts w:ascii="Arial" w:hAnsi="Arial" w:cs="Arial"/>
          <w:bCs/>
          <w:i/>
          <w:iCs/>
          <w:sz w:val="24"/>
          <w:szCs w:val="24"/>
        </w:rPr>
        <w:t xml:space="preserve">Texas State University is committed to maintaining services vehicles and ensuring the safe travel of students, faculty, staff, and guests for university functions. </w:t>
      </w:r>
    </w:p>
    <w:p w14:paraId="0DA273A9" w14:textId="77777777" w:rsidR="00FA246A" w:rsidRPr="003D7A4D" w:rsidRDefault="00FA246A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BCC99" w14:textId="0DCE83D9" w:rsidR="00FA246A" w:rsidRPr="003D7A4D" w:rsidRDefault="00603A27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BACKGROUND INFORMATION</w:t>
      </w:r>
    </w:p>
    <w:p w14:paraId="0D24D7E3" w14:textId="77777777" w:rsidR="00FA246A" w:rsidRPr="003D7A4D" w:rsidRDefault="00FA246A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ACBD2" w14:textId="2A8D770B" w:rsidR="00FA246A" w:rsidRPr="003D7A4D" w:rsidRDefault="00FA246A" w:rsidP="003D7A4D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Transportation Services (including Parking Services) owns </w:t>
      </w:r>
      <w:r w:rsidR="008B282D" w:rsidRPr="003D7A4D">
        <w:rPr>
          <w:rFonts w:ascii="Arial" w:hAnsi="Arial" w:cs="Arial"/>
          <w:sz w:val="24"/>
          <w:szCs w:val="24"/>
        </w:rPr>
        <w:t>various</w:t>
      </w:r>
      <w:r w:rsidR="00CD6AD4" w:rsidRPr="003D7A4D">
        <w:rPr>
          <w:rFonts w:ascii="Arial" w:hAnsi="Arial" w:cs="Arial"/>
          <w:sz w:val="24"/>
          <w:szCs w:val="24"/>
        </w:rPr>
        <w:t xml:space="preserve"> </w:t>
      </w:r>
      <w:r w:rsidR="00BA50A2" w:rsidRPr="003D7A4D">
        <w:rPr>
          <w:rFonts w:ascii="Arial" w:hAnsi="Arial" w:cs="Arial"/>
          <w:sz w:val="24"/>
          <w:szCs w:val="24"/>
        </w:rPr>
        <w:t>types of vehicles</w:t>
      </w:r>
      <w:r w:rsidR="00803C8B" w:rsidRPr="003D7A4D">
        <w:rPr>
          <w:rFonts w:ascii="Arial" w:hAnsi="Arial" w:cs="Arial"/>
          <w:sz w:val="24"/>
          <w:szCs w:val="24"/>
        </w:rPr>
        <w:t xml:space="preserve">: </w:t>
      </w:r>
      <w:r w:rsidR="00AB0A3E" w:rsidRPr="003D7A4D">
        <w:rPr>
          <w:rFonts w:ascii="Arial" w:hAnsi="Arial" w:cs="Arial"/>
          <w:sz w:val="24"/>
          <w:szCs w:val="24"/>
        </w:rPr>
        <w:t>13-passenger cutaway van, ADA</w:t>
      </w:r>
      <w:r w:rsidR="005B3496" w:rsidRPr="003D7A4D">
        <w:rPr>
          <w:rFonts w:ascii="Arial" w:hAnsi="Arial" w:cs="Arial"/>
          <w:sz w:val="24"/>
          <w:szCs w:val="24"/>
        </w:rPr>
        <w:t>-</w:t>
      </w:r>
      <w:r w:rsidRPr="003D7A4D">
        <w:rPr>
          <w:rFonts w:ascii="Arial" w:hAnsi="Arial" w:cs="Arial"/>
          <w:sz w:val="24"/>
          <w:szCs w:val="24"/>
        </w:rPr>
        <w:t xml:space="preserve">equipped </w:t>
      </w:r>
      <w:r w:rsidR="00941F7C" w:rsidRPr="003D7A4D">
        <w:rPr>
          <w:rFonts w:ascii="Arial" w:hAnsi="Arial" w:cs="Arial"/>
          <w:sz w:val="24"/>
          <w:szCs w:val="24"/>
        </w:rPr>
        <w:t>utility cart</w:t>
      </w:r>
      <w:r w:rsidRPr="003D7A4D">
        <w:rPr>
          <w:rFonts w:ascii="Arial" w:hAnsi="Arial" w:cs="Arial"/>
          <w:sz w:val="24"/>
          <w:szCs w:val="24"/>
        </w:rPr>
        <w:t xml:space="preserve">, </w:t>
      </w:r>
      <w:r w:rsidR="00941F7C" w:rsidRPr="003D7A4D">
        <w:rPr>
          <w:rFonts w:ascii="Arial" w:hAnsi="Arial" w:cs="Arial"/>
          <w:sz w:val="24"/>
          <w:szCs w:val="24"/>
        </w:rPr>
        <w:t>utility carts</w:t>
      </w:r>
      <w:r w:rsidRPr="003D7A4D">
        <w:rPr>
          <w:rFonts w:ascii="Arial" w:hAnsi="Arial" w:cs="Arial"/>
          <w:sz w:val="24"/>
          <w:szCs w:val="24"/>
        </w:rPr>
        <w:t>, sedan</w:t>
      </w:r>
      <w:r w:rsidR="00AB0A3E" w:rsidRPr="003D7A4D">
        <w:rPr>
          <w:rFonts w:ascii="Arial" w:hAnsi="Arial" w:cs="Arial"/>
          <w:sz w:val="24"/>
          <w:szCs w:val="24"/>
        </w:rPr>
        <w:t>s</w:t>
      </w:r>
      <w:r w:rsidR="009F0328" w:rsidRPr="003D7A4D">
        <w:rPr>
          <w:rFonts w:ascii="Arial" w:hAnsi="Arial" w:cs="Arial"/>
          <w:sz w:val="24"/>
          <w:szCs w:val="24"/>
        </w:rPr>
        <w:t xml:space="preserve">, trucks, and </w:t>
      </w:r>
      <w:r w:rsidR="00941F7C" w:rsidRPr="003D7A4D">
        <w:rPr>
          <w:rFonts w:ascii="Arial" w:hAnsi="Arial" w:cs="Arial"/>
          <w:sz w:val="24"/>
          <w:szCs w:val="24"/>
        </w:rPr>
        <w:t xml:space="preserve">transit </w:t>
      </w:r>
      <w:r w:rsidR="009F0328" w:rsidRPr="003D7A4D">
        <w:rPr>
          <w:rFonts w:ascii="Arial" w:hAnsi="Arial" w:cs="Arial"/>
          <w:sz w:val="24"/>
          <w:szCs w:val="24"/>
        </w:rPr>
        <w:t>vans.</w:t>
      </w:r>
      <w:r w:rsidR="00F961AF" w:rsidRPr="003D7A4D">
        <w:rPr>
          <w:rFonts w:ascii="Arial" w:hAnsi="Arial" w:cs="Arial"/>
          <w:sz w:val="24"/>
          <w:szCs w:val="24"/>
        </w:rPr>
        <w:t xml:space="preserve"> </w:t>
      </w:r>
      <w:r w:rsidRPr="003D7A4D">
        <w:rPr>
          <w:rFonts w:ascii="Arial" w:hAnsi="Arial" w:cs="Arial"/>
          <w:sz w:val="24"/>
          <w:szCs w:val="24"/>
        </w:rPr>
        <w:t>Occasionally</w:t>
      </w:r>
      <w:r w:rsidR="00F969F7" w:rsidRPr="003D7A4D">
        <w:rPr>
          <w:rFonts w:ascii="Arial" w:hAnsi="Arial" w:cs="Arial"/>
          <w:sz w:val="24"/>
          <w:szCs w:val="24"/>
        </w:rPr>
        <w:t>,</w:t>
      </w:r>
      <w:r w:rsidRPr="003D7A4D">
        <w:rPr>
          <w:rFonts w:ascii="Arial" w:hAnsi="Arial" w:cs="Arial"/>
          <w:sz w:val="24"/>
          <w:szCs w:val="24"/>
        </w:rPr>
        <w:t xml:space="preserve"> other departments request the use of the vehicles.</w:t>
      </w:r>
      <w:r w:rsidR="00F961AF" w:rsidRPr="003D7A4D">
        <w:rPr>
          <w:rFonts w:ascii="Arial" w:hAnsi="Arial" w:cs="Arial"/>
          <w:sz w:val="24"/>
          <w:szCs w:val="24"/>
        </w:rPr>
        <w:t xml:space="preserve"> </w:t>
      </w:r>
      <w:r w:rsidR="00722DB1" w:rsidRPr="003D7A4D">
        <w:rPr>
          <w:rFonts w:ascii="Arial" w:hAnsi="Arial" w:cs="Arial"/>
          <w:sz w:val="24"/>
          <w:szCs w:val="24"/>
        </w:rPr>
        <w:t>This policy addresses the r</w:t>
      </w:r>
      <w:r w:rsidR="00781F75" w:rsidRPr="003D7A4D">
        <w:rPr>
          <w:rFonts w:ascii="Arial" w:hAnsi="Arial" w:cs="Arial"/>
          <w:sz w:val="24"/>
          <w:szCs w:val="24"/>
        </w:rPr>
        <w:t>equirements for the use of the vehicles a</w:t>
      </w:r>
      <w:r w:rsidR="005B3496" w:rsidRPr="003D7A4D">
        <w:rPr>
          <w:rFonts w:ascii="Arial" w:hAnsi="Arial" w:cs="Arial"/>
          <w:sz w:val="24"/>
          <w:szCs w:val="24"/>
        </w:rPr>
        <w:t>nd scheduling priorities</w:t>
      </w:r>
      <w:r w:rsidR="00781F75" w:rsidRPr="003D7A4D">
        <w:rPr>
          <w:rFonts w:ascii="Arial" w:hAnsi="Arial" w:cs="Arial"/>
          <w:sz w:val="24"/>
          <w:szCs w:val="24"/>
        </w:rPr>
        <w:t>.</w:t>
      </w:r>
    </w:p>
    <w:p w14:paraId="56EA2582" w14:textId="77777777" w:rsidR="00781F75" w:rsidRPr="003D7A4D" w:rsidRDefault="00954A2E" w:rsidP="003D7A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ab/>
      </w:r>
    </w:p>
    <w:p w14:paraId="6FADCD7B" w14:textId="247F7C0F" w:rsidR="00781F75" w:rsidRPr="003D7A4D" w:rsidRDefault="00AB0A3E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The 13</w:t>
      </w:r>
      <w:r w:rsidR="00781F75" w:rsidRPr="003D7A4D">
        <w:rPr>
          <w:rFonts w:ascii="Arial" w:hAnsi="Arial" w:cs="Arial"/>
          <w:sz w:val="24"/>
          <w:szCs w:val="24"/>
        </w:rPr>
        <w:t xml:space="preserve">-passenger cutaway </w:t>
      </w:r>
      <w:r w:rsidR="00D72230" w:rsidRPr="003D7A4D">
        <w:rPr>
          <w:rFonts w:ascii="Arial" w:hAnsi="Arial" w:cs="Arial"/>
          <w:sz w:val="24"/>
          <w:szCs w:val="24"/>
        </w:rPr>
        <w:t>van will be primarily used for p</w:t>
      </w:r>
      <w:r w:rsidR="00781F75" w:rsidRPr="003D7A4D">
        <w:rPr>
          <w:rFonts w:ascii="Arial" w:hAnsi="Arial" w:cs="Arial"/>
          <w:sz w:val="24"/>
          <w:szCs w:val="24"/>
        </w:rPr>
        <w:t>residential and The Texas State University System</w:t>
      </w:r>
      <w:r w:rsidR="00D72230" w:rsidRPr="003D7A4D">
        <w:rPr>
          <w:rFonts w:ascii="Arial" w:hAnsi="Arial" w:cs="Arial"/>
          <w:sz w:val="24"/>
          <w:szCs w:val="24"/>
        </w:rPr>
        <w:t xml:space="preserve"> (TSUS)</w:t>
      </w:r>
      <w:r w:rsidR="00781F75" w:rsidRPr="003D7A4D">
        <w:rPr>
          <w:rFonts w:ascii="Arial" w:hAnsi="Arial" w:cs="Arial"/>
          <w:sz w:val="24"/>
          <w:szCs w:val="24"/>
        </w:rPr>
        <w:t xml:space="preserve"> Board of Regents events.</w:t>
      </w:r>
      <w:r w:rsidR="008B282D" w:rsidRPr="003D7A4D">
        <w:rPr>
          <w:rFonts w:ascii="Arial" w:hAnsi="Arial" w:cs="Arial"/>
          <w:sz w:val="24"/>
          <w:szCs w:val="24"/>
        </w:rPr>
        <w:t xml:space="preserve"> Any requests for use of this</w:t>
      </w:r>
      <w:r w:rsidRPr="003D7A4D">
        <w:rPr>
          <w:rFonts w:ascii="Arial" w:hAnsi="Arial" w:cs="Arial"/>
          <w:sz w:val="24"/>
          <w:szCs w:val="24"/>
        </w:rPr>
        <w:t xml:space="preserve"> vehicle for any other purpose must be approved in </w:t>
      </w:r>
      <w:r w:rsidR="00D72230" w:rsidRPr="003D7A4D">
        <w:rPr>
          <w:rFonts w:ascii="Arial" w:hAnsi="Arial" w:cs="Arial"/>
          <w:sz w:val="24"/>
          <w:szCs w:val="24"/>
        </w:rPr>
        <w:t>advance by the d</w:t>
      </w:r>
      <w:r w:rsidRPr="003D7A4D">
        <w:rPr>
          <w:rFonts w:ascii="Arial" w:hAnsi="Arial" w:cs="Arial"/>
          <w:sz w:val="24"/>
          <w:szCs w:val="24"/>
        </w:rPr>
        <w:t>irector of Transportation Service</w:t>
      </w:r>
      <w:r w:rsidR="005B3496" w:rsidRPr="003D7A4D">
        <w:rPr>
          <w:rFonts w:ascii="Arial" w:hAnsi="Arial" w:cs="Arial"/>
          <w:sz w:val="24"/>
          <w:szCs w:val="24"/>
        </w:rPr>
        <w:t>s</w:t>
      </w:r>
      <w:r w:rsidRPr="003D7A4D">
        <w:rPr>
          <w:rFonts w:ascii="Arial" w:hAnsi="Arial" w:cs="Arial"/>
          <w:sz w:val="24"/>
          <w:szCs w:val="24"/>
        </w:rPr>
        <w:t>.</w:t>
      </w:r>
    </w:p>
    <w:p w14:paraId="79B0DF0B" w14:textId="77777777" w:rsidR="00FA246A" w:rsidRPr="003D7A4D" w:rsidRDefault="00FA246A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71B16" w14:textId="5206D9A2" w:rsidR="00CF4664" w:rsidRPr="003D7A4D" w:rsidRDefault="00FA246A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REQUIREMENTS FOR USE OF VEHICLES</w:t>
      </w:r>
    </w:p>
    <w:p w14:paraId="6BD7EFFE" w14:textId="77777777" w:rsidR="00CF4664" w:rsidRPr="003D7A4D" w:rsidRDefault="00CF4664" w:rsidP="003D7A4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97CC65" w14:textId="36CB9159" w:rsidR="00B75875" w:rsidRPr="003D7A4D" w:rsidRDefault="00FA246A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Parking Services does not loan out its </w:t>
      </w:r>
      <w:r w:rsidR="0077190A" w:rsidRPr="003D7A4D">
        <w:rPr>
          <w:rFonts w:ascii="Arial" w:hAnsi="Arial" w:cs="Arial"/>
          <w:sz w:val="24"/>
          <w:szCs w:val="24"/>
        </w:rPr>
        <w:t>vehicles to other departments.</w:t>
      </w:r>
      <w:r w:rsidR="00620B57" w:rsidRPr="003D7A4D">
        <w:rPr>
          <w:rFonts w:ascii="Arial" w:hAnsi="Arial" w:cs="Arial"/>
          <w:sz w:val="24"/>
          <w:szCs w:val="24"/>
        </w:rPr>
        <w:t xml:space="preserve"> </w:t>
      </w:r>
      <w:r w:rsidRPr="003D7A4D">
        <w:rPr>
          <w:rFonts w:ascii="Arial" w:hAnsi="Arial" w:cs="Arial"/>
          <w:sz w:val="24"/>
          <w:szCs w:val="24"/>
        </w:rPr>
        <w:t>Vehicles are in daily use by Parking Services.</w:t>
      </w:r>
    </w:p>
    <w:p w14:paraId="747C0097" w14:textId="77777777" w:rsidR="00B75875" w:rsidRPr="003D7A4D" w:rsidRDefault="00B75875" w:rsidP="003D7A4D">
      <w:pPr>
        <w:pStyle w:val="ListParagraph"/>
        <w:spacing w:after="0" w:line="240" w:lineRule="auto"/>
        <w:ind w:left="1530"/>
        <w:rPr>
          <w:rFonts w:ascii="Arial" w:hAnsi="Arial" w:cs="Arial"/>
          <w:b/>
          <w:sz w:val="24"/>
          <w:szCs w:val="24"/>
        </w:rPr>
      </w:pPr>
    </w:p>
    <w:p w14:paraId="5BB26A68" w14:textId="0665B0AC" w:rsidR="00CF4664" w:rsidRPr="003D7A4D" w:rsidRDefault="00B75875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Transportation Services does not loan out its vehicles to other departments. Other departments requesting the use of the vehicles must request a Transportation Services driver.</w:t>
      </w:r>
    </w:p>
    <w:p w14:paraId="1A67284A" w14:textId="77777777" w:rsidR="00B75875" w:rsidRPr="003D7A4D" w:rsidRDefault="00B75875" w:rsidP="003D7A4D">
      <w:pPr>
        <w:spacing w:after="0" w:line="240" w:lineRule="auto"/>
        <w:ind w:left="1530"/>
        <w:rPr>
          <w:rFonts w:ascii="Arial" w:hAnsi="Arial" w:cs="Arial"/>
          <w:b/>
          <w:sz w:val="24"/>
          <w:szCs w:val="24"/>
        </w:rPr>
      </w:pPr>
    </w:p>
    <w:p w14:paraId="6E654DFE" w14:textId="46FC38ED" w:rsidR="00CF4664" w:rsidRPr="003D7A4D" w:rsidRDefault="00D72230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Requests for </w:t>
      </w:r>
      <w:r w:rsidR="005830F3" w:rsidRPr="003D7A4D">
        <w:rPr>
          <w:rFonts w:ascii="Arial" w:hAnsi="Arial" w:cs="Arial"/>
          <w:sz w:val="24"/>
          <w:szCs w:val="24"/>
        </w:rPr>
        <w:t>vehicles</w:t>
      </w:r>
      <w:r w:rsidR="00FA246A" w:rsidRPr="003D7A4D">
        <w:rPr>
          <w:rFonts w:ascii="Arial" w:hAnsi="Arial" w:cs="Arial"/>
          <w:sz w:val="24"/>
          <w:szCs w:val="24"/>
        </w:rPr>
        <w:t xml:space="preserve"> must be approved in writing by the </w:t>
      </w:r>
      <w:r w:rsidR="00192F33" w:rsidRPr="003D7A4D">
        <w:rPr>
          <w:rFonts w:ascii="Arial" w:hAnsi="Arial" w:cs="Arial"/>
          <w:sz w:val="24"/>
          <w:szCs w:val="24"/>
        </w:rPr>
        <w:t>Transportation Services Office.</w:t>
      </w:r>
      <w:r w:rsidR="00941F7C" w:rsidRPr="003D7A4D">
        <w:rPr>
          <w:rFonts w:ascii="Arial" w:hAnsi="Arial" w:cs="Arial"/>
          <w:sz w:val="24"/>
          <w:szCs w:val="24"/>
        </w:rPr>
        <w:t xml:space="preserve"> </w:t>
      </w:r>
      <w:r w:rsidR="00FA246A" w:rsidRPr="003D7A4D">
        <w:rPr>
          <w:rFonts w:ascii="Arial" w:hAnsi="Arial" w:cs="Arial"/>
          <w:sz w:val="24"/>
          <w:szCs w:val="24"/>
        </w:rPr>
        <w:t>All applicable cost</w:t>
      </w:r>
      <w:r w:rsidR="00DA1A54" w:rsidRPr="003D7A4D">
        <w:rPr>
          <w:rFonts w:ascii="Arial" w:hAnsi="Arial" w:cs="Arial"/>
          <w:sz w:val="24"/>
          <w:szCs w:val="24"/>
        </w:rPr>
        <w:t>s</w:t>
      </w:r>
      <w:r w:rsidR="00FA246A" w:rsidRPr="003D7A4D">
        <w:rPr>
          <w:rFonts w:ascii="Arial" w:hAnsi="Arial" w:cs="Arial"/>
          <w:sz w:val="24"/>
          <w:szCs w:val="24"/>
        </w:rPr>
        <w:t xml:space="preserve"> associated with the use of any of these vehicles must be reimburs</w:t>
      </w:r>
      <w:r w:rsidR="006060C0" w:rsidRPr="003D7A4D">
        <w:rPr>
          <w:rFonts w:ascii="Arial" w:hAnsi="Arial" w:cs="Arial"/>
          <w:sz w:val="24"/>
          <w:szCs w:val="24"/>
        </w:rPr>
        <w:t xml:space="preserve">ed by </w:t>
      </w:r>
      <w:r w:rsidRPr="003D7A4D">
        <w:rPr>
          <w:rFonts w:ascii="Arial" w:hAnsi="Arial" w:cs="Arial"/>
          <w:sz w:val="24"/>
          <w:szCs w:val="24"/>
        </w:rPr>
        <w:t>the requesting department</w:t>
      </w:r>
      <w:r w:rsidR="00E06DF2" w:rsidRPr="003D7A4D">
        <w:rPr>
          <w:rFonts w:ascii="Arial" w:hAnsi="Arial" w:cs="Arial"/>
          <w:sz w:val="24"/>
          <w:szCs w:val="24"/>
        </w:rPr>
        <w:t xml:space="preserve"> (s</w:t>
      </w:r>
      <w:r w:rsidR="006060C0" w:rsidRPr="003D7A4D">
        <w:rPr>
          <w:rFonts w:ascii="Arial" w:hAnsi="Arial" w:cs="Arial"/>
          <w:sz w:val="24"/>
          <w:szCs w:val="24"/>
        </w:rPr>
        <w:t>ee</w:t>
      </w:r>
      <w:r w:rsidR="00781F75" w:rsidRPr="003D7A4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060C0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P</w:t>
        </w:r>
        <w:r w:rsidR="006D6A69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ric</w:t>
        </w:r>
        <w:r w:rsidR="006D6A69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i</w:t>
        </w:r>
        <w:r w:rsidR="006D6A69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ng </w:t>
        </w:r>
        <w:r w:rsidR="00A202D9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S</w:t>
        </w:r>
        <w:r w:rsidR="006D6A69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chedul</w:t>
        </w:r>
        <w:r w:rsidR="00995530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e</w:t>
        </w:r>
        <w:r w:rsidR="00A202D9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 xml:space="preserve"> for Transportation Service</w:t>
        </w:r>
        <w:r w:rsidR="00E26673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s Vehicle</w:t>
        </w:r>
        <w:r w:rsidR="00995530" w:rsidRPr="003D7A4D">
          <w:rPr>
            <w:rStyle w:val="Hyperlink"/>
            <w:rFonts w:ascii="Arial" w:hAnsi="Arial" w:cs="Arial"/>
            <w:color w:val="0070C0"/>
            <w:sz w:val="24"/>
            <w:szCs w:val="24"/>
          </w:rPr>
          <w:t>s</w:t>
        </w:r>
      </w:hyperlink>
      <w:r w:rsidR="00E06DF2" w:rsidRPr="003D7A4D">
        <w:rPr>
          <w:rFonts w:ascii="Arial" w:hAnsi="Arial" w:cs="Arial"/>
          <w:sz w:val="24"/>
          <w:szCs w:val="24"/>
        </w:rPr>
        <w:t xml:space="preserve">). </w:t>
      </w:r>
    </w:p>
    <w:p w14:paraId="7538A487" w14:textId="77777777" w:rsidR="00CF4664" w:rsidRPr="003D7A4D" w:rsidRDefault="00CF4664" w:rsidP="003D7A4D">
      <w:pPr>
        <w:pStyle w:val="ListParagraph"/>
        <w:spacing w:after="0" w:line="240" w:lineRule="auto"/>
        <w:ind w:left="1530" w:hanging="720"/>
        <w:rPr>
          <w:rFonts w:ascii="Arial" w:hAnsi="Arial" w:cs="Arial"/>
          <w:sz w:val="24"/>
          <w:szCs w:val="24"/>
        </w:rPr>
      </w:pPr>
    </w:p>
    <w:p w14:paraId="2C00A991" w14:textId="0DA64722" w:rsidR="00CF4664" w:rsidRDefault="00017BEC" w:rsidP="00D9091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Accounting information must be provided at the time of reservation</w:t>
      </w:r>
      <w:r w:rsidR="003D7A4D" w:rsidRPr="003D7A4D">
        <w:rPr>
          <w:rFonts w:ascii="Arial" w:hAnsi="Arial" w:cs="Arial"/>
          <w:sz w:val="24"/>
          <w:szCs w:val="24"/>
        </w:rPr>
        <w:t xml:space="preserve">. </w:t>
      </w:r>
      <w:r w:rsidRPr="003D7A4D">
        <w:rPr>
          <w:rFonts w:ascii="Arial" w:hAnsi="Arial" w:cs="Arial"/>
          <w:sz w:val="24"/>
          <w:szCs w:val="24"/>
        </w:rPr>
        <w:t>Transportation Services will</w:t>
      </w:r>
      <w:r w:rsidR="00B75875" w:rsidRPr="003D7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875" w:rsidRPr="003D7A4D">
        <w:rPr>
          <w:rFonts w:ascii="Arial" w:hAnsi="Arial" w:cs="Arial"/>
          <w:sz w:val="24"/>
          <w:szCs w:val="24"/>
        </w:rPr>
        <w:t>eIDT</w:t>
      </w:r>
      <w:proofErr w:type="spellEnd"/>
      <w:r w:rsidRPr="003D7A4D">
        <w:rPr>
          <w:rFonts w:ascii="Arial" w:hAnsi="Arial" w:cs="Arial"/>
          <w:sz w:val="24"/>
          <w:szCs w:val="24"/>
        </w:rPr>
        <w:t xml:space="preserve"> the requesting department after the completion of the event</w:t>
      </w:r>
      <w:r w:rsidR="00CF4664" w:rsidRPr="003D7A4D">
        <w:rPr>
          <w:rFonts w:ascii="Arial" w:hAnsi="Arial" w:cs="Arial"/>
          <w:sz w:val="24"/>
          <w:szCs w:val="24"/>
        </w:rPr>
        <w:t>.</w:t>
      </w:r>
    </w:p>
    <w:p w14:paraId="3F03A1FE" w14:textId="77777777" w:rsidR="00D9091D" w:rsidRPr="00D9091D" w:rsidRDefault="00D9091D" w:rsidP="00D90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B986C" w14:textId="5520B290" w:rsidR="00017BEC" w:rsidRPr="003D7A4D" w:rsidRDefault="00017BEC" w:rsidP="003D7A4D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lastRenderedPageBreak/>
        <w:t>Transportation Services vehicles cannot be rebranded for events. The vehicles may have departmental or program</w:t>
      </w:r>
      <w:r w:rsidR="003B654E" w:rsidRPr="003D7A4D">
        <w:rPr>
          <w:rFonts w:ascii="Arial" w:hAnsi="Arial" w:cs="Arial"/>
          <w:sz w:val="24"/>
          <w:szCs w:val="24"/>
        </w:rPr>
        <w:t>-</w:t>
      </w:r>
      <w:r w:rsidRPr="003D7A4D">
        <w:rPr>
          <w:rFonts w:ascii="Arial" w:hAnsi="Arial" w:cs="Arial"/>
          <w:sz w:val="24"/>
          <w:szCs w:val="24"/>
        </w:rPr>
        <w:t>specific branding.</w:t>
      </w:r>
    </w:p>
    <w:p w14:paraId="0D0B309A" w14:textId="77777777" w:rsidR="00CF4664" w:rsidRPr="003D7A4D" w:rsidRDefault="00CF4664" w:rsidP="003D7A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E023FBE" w14:textId="43B7FAC0" w:rsidR="00017BEC" w:rsidRPr="003D7A4D" w:rsidRDefault="00017BEC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Vehicles are provided “as is</w:t>
      </w:r>
      <w:r w:rsidR="003D7A4D">
        <w:rPr>
          <w:rFonts w:ascii="Arial" w:hAnsi="Arial" w:cs="Arial"/>
          <w:sz w:val="24"/>
          <w:szCs w:val="24"/>
        </w:rPr>
        <w:t>,</w:t>
      </w:r>
      <w:r w:rsidRPr="003D7A4D">
        <w:rPr>
          <w:rFonts w:ascii="Arial" w:hAnsi="Arial" w:cs="Arial"/>
          <w:sz w:val="24"/>
          <w:szCs w:val="24"/>
        </w:rPr>
        <w:t>” and while every effort will be made to provide them in clean condition and good working order, no guarantees may be made.</w:t>
      </w:r>
    </w:p>
    <w:p w14:paraId="3C6E4963" w14:textId="77777777" w:rsidR="00017BEC" w:rsidRPr="003D7A4D" w:rsidRDefault="00017BEC" w:rsidP="003D7A4D">
      <w:pPr>
        <w:spacing w:after="0" w:line="240" w:lineRule="auto"/>
        <w:ind w:left="1620" w:hanging="810"/>
        <w:rPr>
          <w:rFonts w:ascii="Arial" w:hAnsi="Arial" w:cs="Arial"/>
          <w:sz w:val="24"/>
          <w:szCs w:val="24"/>
        </w:rPr>
      </w:pPr>
    </w:p>
    <w:p w14:paraId="7309F378" w14:textId="6B571D36" w:rsidR="00017BEC" w:rsidRPr="003D7A4D" w:rsidRDefault="00017BEC" w:rsidP="003D7A4D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Additional cleaning and detail</w:t>
      </w:r>
      <w:r w:rsidR="003B654E" w:rsidRPr="003D7A4D">
        <w:rPr>
          <w:rFonts w:ascii="Arial" w:hAnsi="Arial" w:cs="Arial"/>
          <w:sz w:val="24"/>
          <w:szCs w:val="24"/>
        </w:rPr>
        <w:t>ing</w:t>
      </w:r>
      <w:r w:rsidRPr="003D7A4D">
        <w:rPr>
          <w:rFonts w:ascii="Arial" w:hAnsi="Arial" w:cs="Arial"/>
          <w:sz w:val="24"/>
          <w:szCs w:val="24"/>
        </w:rPr>
        <w:t xml:space="preserve"> may be scheduled with </w:t>
      </w:r>
      <w:r w:rsidR="003B654E" w:rsidRPr="003D7A4D">
        <w:rPr>
          <w:rFonts w:ascii="Arial" w:hAnsi="Arial" w:cs="Arial"/>
          <w:sz w:val="24"/>
          <w:szCs w:val="24"/>
        </w:rPr>
        <w:t>sufficient</w:t>
      </w:r>
      <w:r w:rsidRPr="003D7A4D">
        <w:rPr>
          <w:rFonts w:ascii="Arial" w:hAnsi="Arial" w:cs="Arial"/>
          <w:sz w:val="24"/>
          <w:szCs w:val="24"/>
        </w:rPr>
        <w:t xml:space="preserve"> advanced notice and at the expense of the requesting department. </w:t>
      </w:r>
    </w:p>
    <w:p w14:paraId="1E476E93" w14:textId="77777777" w:rsidR="00017BEC" w:rsidRPr="003D7A4D" w:rsidRDefault="00017BEC" w:rsidP="003D7A4D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9CAC6E7" w14:textId="5384556B" w:rsidR="007D503F" w:rsidRPr="003D7A4D" w:rsidRDefault="00017BEC" w:rsidP="003D7A4D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Any additional cleaning costs incurred beyond standard wear and tear will be charged to the requesting department. </w:t>
      </w:r>
      <w:r w:rsidR="00FA246A" w:rsidRPr="003D7A4D">
        <w:rPr>
          <w:rFonts w:ascii="Arial" w:hAnsi="Arial" w:cs="Arial"/>
          <w:sz w:val="24"/>
          <w:szCs w:val="24"/>
        </w:rPr>
        <w:t xml:space="preserve">Transportation Services vehicles are to be used only for authorized </w:t>
      </w:r>
      <w:r w:rsidR="0077190A" w:rsidRPr="003D7A4D">
        <w:rPr>
          <w:rFonts w:ascii="Arial" w:hAnsi="Arial" w:cs="Arial"/>
          <w:sz w:val="24"/>
          <w:szCs w:val="24"/>
        </w:rPr>
        <w:t xml:space="preserve">university business. </w:t>
      </w:r>
    </w:p>
    <w:p w14:paraId="16CDD672" w14:textId="77777777" w:rsidR="00CF08F3" w:rsidRPr="003D7A4D" w:rsidRDefault="00CF08F3" w:rsidP="003D7A4D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0D826D5" w14:textId="18A090ED" w:rsidR="005830F3" w:rsidRPr="003D7A4D" w:rsidRDefault="006D6A69" w:rsidP="003D7A4D">
      <w:pPr>
        <w:pStyle w:val="ListParagraph"/>
        <w:numPr>
          <w:ilvl w:val="0"/>
          <w:numId w:val="15"/>
        </w:numPr>
        <w:tabs>
          <w:tab w:val="left" w:pos="1530"/>
          <w:tab w:val="left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Only authorized passengers may</w:t>
      </w:r>
      <w:r w:rsidR="005B3496" w:rsidRPr="003D7A4D">
        <w:rPr>
          <w:rFonts w:ascii="Arial" w:hAnsi="Arial" w:cs="Arial"/>
          <w:sz w:val="24"/>
          <w:szCs w:val="24"/>
        </w:rPr>
        <w:t xml:space="preserve"> ride in the</w:t>
      </w:r>
      <w:r w:rsidR="007D7577" w:rsidRPr="003D7A4D">
        <w:rPr>
          <w:rFonts w:ascii="Arial" w:hAnsi="Arial" w:cs="Arial"/>
          <w:sz w:val="24"/>
          <w:szCs w:val="24"/>
        </w:rPr>
        <w:t xml:space="preserve"> vehicles</w:t>
      </w:r>
      <w:r w:rsidR="00CF08F3" w:rsidRPr="003D7A4D">
        <w:rPr>
          <w:rFonts w:ascii="Arial" w:hAnsi="Arial" w:cs="Arial"/>
          <w:sz w:val="24"/>
          <w:szCs w:val="24"/>
        </w:rPr>
        <w:t xml:space="preserve">. </w:t>
      </w:r>
      <w:r w:rsidRPr="003D7A4D">
        <w:rPr>
          <w:rFonts w:ascii="Arial" w:hAnsi="Arial" w:cs="Arial"/>
          <w:sz w:val="24"/>
          <w:szCs w:val="24"/>
        </w:rPr>
        <w:t>These include faculty, staff, students</w:t>
      </w:r>
      <w:r w:rsidR="00E06DF2" w:rsidRPr="003D7A4D">
        <w:rPr>
          <w:rFonts w:ascii="Arial" w:hAnsi="Arial" w:cs="Arial"/>
          <w:sz w:val="24"/>
          <w:szCs w:val="24"/>
        </w:rPr>
        <w:t>,</w:t>
      </w:r>
      <w:r w:rsidRPr="003D7A4D">
        <w:rPr>
          <w:rFonts w:ascii="Arial" w:hAnsi="Arial" w:cs="Arial"/>
          <w:sz w:val="24"/>
          <w:szCs w:val="24"/>
        </w:rPr>
        <w:t xml:space="preserve"> and guest</w:t>
      </w:r>
      <w:r w:rsidR="005B3496" w:rsidRPr="003D7A4D">
        <w:rPr>
          <w:rFonts w:ascii="Arial" w:hAnsi="Arial" w:cs="Arial"/>
          <w:sz w:val="24"/>
          <w:szCs w:val="24"/>
        </w:rPr>
        <w:t>s</w:t>
      </w:r>
      <w:r w:rsidRPr="003D7A4D">
        <w:rPr>
          <w:rFonts w:ascii="Arial" w:hAnsi="Arial" w:cs="Arial"/>
          <w:sz w:val="24"/>
          <w:szCs w:val="24"/>
        </w:rPr>
        <w:t xml:space="preserve"> of the university</w:t>
      </w:r>
      <w:r w:rsidR="00603A27" w:rsidRPr="003D7A4D">
        <w:rPr>
          <w:rFonts w:ascii="Arial" w:hAnsi="Arial" w:cs="Arial"/>
          <w:sz w:val="24"/>
          <w:szCs w:val="24"/>
        </w:rPr>
        <w:t xml:space="preserve"> attending the event the vehicles were requested for. </w:t>
      </w:r>
    </w:p>
    <w:p w14:paraId="18E9BA31" w14:textId="77777777" w:rsidR="005830F3" w:rsidRPr="003D7A4D" w:rsidRDefault="005830F3" w:rsidP="003D7A4D">
      <w:pPr>
        <w:spacing w:after="0" w:line="240" w:lineRule="auto"/>
        <w:ind w:left="1620" w:hanging="810"/>
        <w:rPr>
          <w:rFonts w:ascii="Arial" w:hAnsi="Arial" w:cs="Arial"/>
          <w:b/>
          <w:sz w:val="24"/>
          <w:szCs w:val="24"/>
        </w:rPr>
      </w:pPr>
    </w:p>
    <w:p w14:paraId="5B79E2AA" w14:textId="458194F6" w:rsidR="005830F3" w:rsidRPr="003D7A4D" w:rsidRDefault="00017BEC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3D7A4D">
        <w:rPr>
          <w:rFonts w:ascii="Arial" w:hAnsi="Arial" w:cs="Arial"/>
          <w:bCs/>
          <w:sz w:val="24"/>
          <w:szCs w:val="24"/>
        </w:rPr>
        <w:t>Vehicle capacity may be limited due to external factors and at the discretion of Transportation Services.</w:t>
      </w:r>
    </w:p>
    <w:p w14:paraId="1EBE75FB" w14:textId="77777777" w:rsidR="005830F3" w:rsidRPr="003D7A4D" w:rsidRDefault="005830F3" w:rsidP="003D7A4D">
      <w:pPr>
        <w:pStyle w:val="ListParagraph"/>
        <w:spacing w:after="0" w:line="240" w:lineRule="auto"/>
        <w:ind w:left="1260"/>
        <w:rPr>
          <w:rFonts w:ascii="Arial" w:hAnsi="Arial" w:cs="Arial"/>
          <w:b/>
          <w:sz w:val="24"/>
          <w:szCs w:val="24"/>
        </w:rPr>
      </w:pPr>
    </w:p>
    <w:p w14:paraId="0CA5693D" w14:textId="21CFB243" w:rsidR="006D6A69" w:rsidRPr="003D7A4D" w:rsidRDefault="006D6A69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SCHEDULING PRIORITIES</w:t>
      </w:r>
    </w:p>
    <w:p w14:paraId="40C30BB2" w14:textId="77777777" w:rsidR="006D6A69" w:rsidRPr="003D7A4D" w:rsidRDefault="006D6A69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490E5" w14:textId="77777777" w:rsidR="006D6A69" w:rsidRPr="003D7A4D" w:rsidRDefault="006D6A69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Priority will be given to </w:t>
      </w:r>
      <w:r w:rsidR="00D72230" w:rsidRPr="003D7A4D">
        <w:rPr>
          <w:rFonts w:ascii="Arial" w:hAnsi="Arial" w:cs="Arial"/>
          <w:sz w:val="24"/>
          <w:szCs w:val="24"/>
        </w:rPr>
        <w:t xml:space="preserve">executive level or </w:t>
      </w:r>
      <w:r w:rsidR="00C77FE7" w:rsidRPr="003D7A4D">
        <w:rPr>
          <w:rFonts w:ascii="Arial" w:hAnsi="Arial" w:cs="Arial"/>
          <w:sz w:val="24"/>
          <w:szCs w:val="24"/>
        </w:rPr>
        <w:t>special event university transportation needs that requi</w:t>
      </w:r>
      <w:r w:rsidR="005B3496" w:rsidRPr="003D7A4D">
        <w:rPr>
          <w:rFonts w:ascii="Arial" w:hAnsi="Arial" w:cs="Arial"/>
          <w:sz w:val="24"/>
          <w:szCs w:val="24"/>
        </w:rPr>
        <w:t>re ADA lift-</w:t>
      </w:r>
      <w:r w:rsidR="007D7577" w:rsidRPr="003D7A4D">
        <w:rPr>
          <w:rFonts w:ascii="Arial" w:hAnsi="Arial" w:cs="Arial"/>
          <w:sz w:val="24"/>
          <w:szCs w:val="24"/>
        </w:rPr>
        <w:t xml:space="preserve">equipped vehicles. </w:t>
      </w:r>
      <w:r w:rsidR="00C77FE7" w:rsidRPr="003D7A4D">
        <w:rPr>
          <w:rFonts w:ascii="Arial" w:hAnsi="Arial" w:cs="Arial"/>
          <w:sz w:val="24"/>
          <w:szCs w:val="24"/>
        </w:rPr>
        <w:t xml:space="preserve">These include presidential events and events for </w:t>
      </w:r>
      <w:r w:rsidR="005B3496" w:rsidRPr="003D7A4D">
        <w:rPr>
          <w:rFonts w:ascii="Arial" w:hAnsi="Arial" w:cs="Arial"/>
          <w:sz w:val="24"/>
          <w:szCs w:val="24"/>
        </w:rPr>
        <w:t xml:space="preserve">the </w:t>
      </w:r>
      <w:r w:rsidR="00D72230" w:rsidRPr="003D7A4D">
        <w:rPr>
          <w:rFonts w:ascii="Arial" w:hAnsi="Arial" w:cs="Arial"/>
          <w:sz w:val="24"/>
          <w:szCs w:val="24"/>
        </w:rPr>
        <w:t>TSUS</w:t>
      </w:r>
      <w:r w:rsidR="00C77FE7" w:rsidRPr="003D7A4D">
        <w:rPr>
          <w:rFonts w:ascii="Arial" w:hAnsi="Arial" w:cs="Arial"/>
          <w:sz w:val="24"/>
          <w:szCs w:val="24"/>
        </w:rPr>
        <w:t xml:space="preserve"> Board of Regents.</w:t>
      </w:r>
    </w:p>
    <w:p w14:paraId="655763E0" w14:textId="77777777" w:rsidR="009B5249" w:rsidRPr="003D7A4D" w:rsidRDefault="009B5249" w:rsidP="003D7A4D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5533DF0" w14:textId="5F7C98E5" w:rsidR="00C77FE7" w:rsidRPr="003D7A4D" w:rsidRDefault="00C77FE7" w:rsidP="003D7A4D">
      <w:pPr>
        <w:pStyle w:val="ListParagraph"/>
        <w:tabs>
          <w:tab w:val="left" w:pos="18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All vehicle requests must be made at least </w:t>
      </w:r>
      <w:r w:rsidR="00941F7C" w:rsidRPr="003D7A4D">
        <w:rPr>
          <w:rFonts w:ascii="Arial" w:hAnsi="Arial" w:cs="Arial"/>
          <w:sz w:val="24"/>
          <w:szCs w:val="24"/>
        </w:rPr>
        <w:t>10 business days</w:t>
      </w:r>
      <w:r w:rsidRPr="003D7A4D">
        <w:rPr>
          <w:rFonts w:ascii="Arial" w:hAnsi="Arial" w:cs="Arial"/>
          <w:sz w:val="24"/>
          <w:szCs w:val="24"/>
        </w:rPr>
        <w:t xml:space="preserve"> in advance to Transportation Services and prior to the dissemination of transportation information to attendees.</w:t>
      </w:r>
      <w:r w:rsidR="005B3496" w:rsidRPr="003D7A4D">
        <w:rPr>
          <w:rFonts w:ascii="Arial" w:hAnsi="Arial" w:cs="Arial"/>
          <w:sz w:val="24"/>
          <w:szCs w:val="24"/>
        </w:rPr>
        <w:t xml:space="preserve"> </w:t>
      </w:r>
      <w:r w:rsidR="00403ABD" w:rsidRPr="003D7A4D">
        <w:rPr>
          <w:rFonts w:ascii="Arial" w:hAnsi="Arial" w:cs="Arial"/>
          <w:sz w:val="24"/>
          <w:szCs w:val="24"/>
        </w:rPr>
        <w:br/>
      </w:r>
    </w:p>
    <w:p w14:paraId="22639F3C" w14:textId="5273B880" w:rsidR="005830F3" w:rsidRPr="003D7A4D" w:rsidRDefault="005830F3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SAFETY REQUIREMENTS FOR ALL VEHICLE</w:t>
      </w:r>
      <w:r w:rsidR="00870EC7" w:rsidRPr="003D7A4D">
        <w:rPr>
          <w:rFonts w:ascii="Arial" w:hAnsi="Arial" w:cs="Arial"/>
          <w:b/>
          <w:sz w:val="24"/>
          <w:szCs w:val="24"/>
        </w:rPr>
        <w:t xml:space="preserve"> OPERATIONS</w:t>
      </w:r>
      <w:r w:rsidR="00074CAD" w:rsidRPr="003D7A4D">
        <w:rPr>
          <w:rFonts w:ascii="Arial" w:hAnsi="Arial" w:cs="Arial"/>
          <w:b/>
          <w:sz w:val="24"/>
          <w:szCs w:val="24"/>
        </w:rPr>
        <w:br/>
      </w:r>
    </w:p>
    <w:p w14:paraId="64BDE1EE" w14:textId="2D1D0679" w:rsidR="005830F3" w:rsidRPr="003D7A4D" w:rsidRDefault="005830F3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Guidelines for safety operations shall include, but not be limited to:</w:t>
      </w:r>
    </w:p>
    <w:p w14:paraId="4D8E2274" w14:textId="77777777" w:rsidR="00F961AF" w:rsidRPr="003D7A4D" w:rsidRDefault="00F961AF" w:rsidP="003D7A4D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CB63BB5" w14:textId="1348E859" w:rsidR="00F961AF" w:rsidRPr="003D7A4D" w:rsidRDefault="004169E1" w:rsidP="003D7A4D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900"/>
          <w:tab w:val="left" w:pos="1440"/>
          <w:tab w:val="left" w:pos="171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ab/>
      </w:r>
      <w:r w:rsidR="005830F3" w:rsidRPr="003D7A4D">
        <w:rPr>
          <w:rFonts w:ascii="Arial" w:eastAsia="Times New Roman" w:hAnsi="Arial" w:cs="Arial"/>
          <w:bCs/>
          <w:sz w:val="24"/>
          <w:szCs w:val="24"/>
        </w:rPr>
        <w:t>The driver shall not use any handheld device while operating a vehicle.</w:t>
      </w:r>
    </w:p>
    <w:p w14:paraId="7E2624B6" w14:textId="77777777" w:rsidR="00F961AF" w:rsidRPr="003D7A4D" w:rsidRDefault="00F961AF" w:rsidP="003D7A4D">
      <w:pPr>
        <w:pStyle w:val="ListParagraph"/>
        <w:widowControl w:val="0"/>
        <w:tabs>
          <w:tab w:val="left" w:pos="720"/>
          <w:tab w:val="left" w:pos="900"/>
          <w:tab w:val="left" w:pos="1440"/>
          <w:tab w:val="left" w:pos="1800"/>
        </w:tabs>
        <w:adjustRightInd w:val="0"/>
        <w:spacing w:after="0" w:line="240" w:lineRule="auto"/>
        <w:ind w:left="1800" w:hanging="90"/>
        <w:rPr>
          <w:rFonts w:ascii="Arial" w:eastAsia="Times New Roman" w:hAnsi="Arial" w:cs="Arial"/>
          <w:bCs/>
          <w:sz w:val="24"/>
          <w:szCs w:val="24"/>
        </w:rPr>
      </w:pPr>
    </w:p>
    <w:p w14:paraId="422932E6" w14:textId="27B3ABBC" w:rsidR="005830F3" w:rsidRPr="00D9091D" w:rsidRDefault="004169E1" w:rsidP="00D9091D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900"/>
          <w:tab w:val="left" w:pos="1440"/>
          <w:tab w:val="left" w:pos="171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ab/>
      </w:r>
      <w:r w:rsidR="005830F3" w:rsidRPr="003D7A4D">
        <w:rPr>
          <w:rFonts w:ascii="Arial" w:eastAsia="Times New Roman" w:hAnsi="Arial" w:cs="Arial"/>
          <w:bCs/>
          <w:sz w:val="24"/>
          <w:szCs w:val="24"/>
        </w:rPr>
        <w:t xml:space="preserve">The number of occupants </w:t>
      </w:r>
      <w:r w:rsidR="00D060F4" w:rsidRPr="003D7A4D">
        <w:rPr>
          <w:rFonts w:ascii="Arial" w:eastAsia="Times New Roman" w:hAnsi="Arial" w:cs="Arial"/>
          <w:bCs/>
          <w:sz w:val="24"/>
          <w:szCs w:val="24"/>
        </w:rPr>
        <w:t>shall not exceed the listed capacity</w:t>
      </w:r>
      <w:r w:rsidR="003D7A4D">
        <w:rPr>
          <w:rFonts w:ascii="Arial" w:eastAsia="Times New Roman" w:hAnsi="Arial" w:cs="Arial"/>
          <w:bCs/>
          <w:sz w:val="24"/>
          <w:szCs w:val="24"/>
        </w:rPr>
        <w:t>,</w:t>
      </w:r>
      <w:r w:rsidR="00603A27" w:rsidRPr="003D7A4D">
        <w:rPr>
          <w:rFonts w:ascii="Arial" w:eastAsia="Times New Roman" w:hAnsi="Arial" w:cs="Arial"/>
          <w:bCs/>
          <w:sz w:val="24"/>
          <w:szCs w:val="24"/>
        </w:rPr>
        <w:t xml:space="preserve"> as </w:t>
      </w:r>
      <w:r w:rsidR="00603A27" w:rsidRPr="00D9091D">
        <w:rPr>
          <w:rFonts w:ascii="Arial" w:eastAsia="Times New Roman" w:hAnsi="Arial" w:cs="Arial"/>
          <w:bCs/>
          <w:sz w:val="24"/>
          <w:szCs w:val="24"/>
        </w:rPr>
        <w:t xml:space="preserve">defined by Transportation Services. </w:t>
      </w:r>
    </w:p>
    <w:p w14:paraId="7F686ECC" w14:textId="77777777" w:rsidR="00D9091D" w:rsidRPr="003D7A4D" w:rsidRDefault="00D9091D" w:rsidP="00C44A3B">
      <w:pPr>
        <w:pStyle w:val="ListParagraph"/>
        <w:widowControl w:val="0"/>
        <w:tabs>
          <w:tab w:val="left" w:pos="720"/>
          <w:tab w:val="left" w:pos="900"/>
          <w:tab w:val="left" w:pos="1440"/>
          <w:tab w:val="left" w:pos="1710"/>
        </w:tabs>
        <w:adjustRightInd w:val="0"/>
        <w:spacing w:after="0" w:line="240" w:lineRule="auto"/>
        <w:ind w:left="1800" w:hanging="90"/>
        <w:rPr>
          <w:rFonts w:ascii="Arial" w:eastAsia="Times New Roman" w:hAnsi="Arial" w:cs="Arial"/>
          <w:bCs/>
          <w:sz w:val="24"/>
          <w:szCs w:val="24"/>
        </w:rPr>
      </w:pPr>
    </w:p>
    <w:p w14:paraId="538F0349" w14:textId="527AAF7C" w:rsidR="005830F3" w:rsidRPr="003D7A4D" w:rsidRDefault="005830F3" w:rsidP="003D7A4D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 xml:space="preserve">All occupants shall </w:t>
      </w:r>
      <w:proofErr w:type="gramStart"/>
      <w:r w:rsidRPr="003D7A4D">
        <w:rPr>
          <w:rFonts w:ascii="Arial" w:eastAsia="Times New Roman" w:hAnsi="Arial" w:cs="Arial"/>
          <w:bCs/>
          <w:sz w:val="24"/>
          <w:szCs w:val="24"/>
        </w:rPr>
        <w:t>wear seat belts and other occupant restraint devices at all times</w:t>
      </w:r>
      <w:proofErr w:type="gramEnd"/>
      <w:r w:rsidRPr="003D7A4D">
        <w:rPr>
          <w:rFonts w:ascii="Arial" w:eastAsia="Times New Roman" w:hAnsi="Arial" w:cs="Arial"/>
          <w:bCs/>
          <w:sz w:val="24"/>
          <w:szCs w:val="24"/>
        </w:rPr>
        <w:t>. All occupants shall be seated and secured prior to the vehicle being moved</w:t>
      </w:r>
      <w:r w:rsidR="00D060F4" w:rsidRPr="003D7A4D">
        <w:rPr>
          <w:rFonts w:ascii="Arial" w:eastAsia="Times New Roman" w:hAnsi="Arial" w:cs="Arial"/>
          <w:bCs/>
          <w:sz w:val="24"/>
          <w:szCs w:val="24"/>
        </w:rPr>
        <w:t>; standees are not allowed.</w:t>
      </w:r>
    </w:p>
    <w:p w14:paraId="2FC69FE6" w14:textId="77777777" w:rsidR="00F961AF" w:rsidRPr="003D7A4D" w:rsidRDefault="00F961AF" w:rsidP="003D7A4D">
      <w:pPr>
        <w:pStyle w:val="ListParagraph"/>
        <w:widowControl w:val="0"/>
        <w:tabs>
          <w:tab w:val="left" w:pos="720"/>
          <w:tab w:val="left" w:pos="144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</w:p>
    <w:p w14:paraId="761F143D" w14:textId="7C9FF289" w:rsidR="00D060F4" w:rsidRPr="003D7A4D" w:rsidRDefault="00D060F4" w:rsidP="003D7A4D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3D7A4D">
        <w:rPr>
          <w:rFonts w:ascii="Arial" w:eastAsia="Times New Roman" w:hAnsi="Arial" w:cs="Arial"/>
          <w:sz w:val="24"/>
          <w:szCs w:val="24"/>
        </w:rPr>
        <w:t>Using the roof or exterior of the vehicle to carry loads of any kind is prohibited</w:t>
      </w:r>
      <w:r w:rsidRPr="003D7A4D">
        <w:rPr>
          <w:rFonts w:ascii="Arial" w:eastAsia="Times New Roman" w:hAnsi="Arial" w:cs="Arial"/>
          <w:bCs/>
          <w:sz w:val="24"/>
          <w:szCs w:val="24"/>
        </w:rPr>
        <w:t>.</w:t>
      </w:r>
    </w:p>
    <w:p w14:paraId="6DF9AB95" w14:textId="77777777" w:rsidR="00496DDD" w:rsidRPr="003D7A4D" w:rsidRDefault="00496DDD" w:rsidP="003D7A4D">
      <w:pPr>
        <w:pStyle w:val="ListParagraph"/>
        <w:tabs>
          <w:tab w:val="left" w:pos="144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15853AE" w14:textId="19AB63ED" w:rsidR="00D060F4" w:rsidRPr="003D7A4D" w:rsidRDefault="00496DDD" w:rsidP="003D7A4D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3D7A4D">
        <w:rPr>
          <w:rFonts w:ascii="Arial" w:eastAsia="Times New Roman" w:hAnsi="Arial" w:cs="Arial"/>
          <w:sz w:val="24"/>
          <w:szCs w:val="24"/>
        </w:rPr>
        <w:lastRenderedPageBreak/>
        <w:t xml:space="preserve">No trailers may be attached to Transportation Services vehicles. </w:t>
      </w:r>
    </w:p>
    <w:p w14:paraId="07B1E0ED" w14:textId="77777777" w:rsidR="005830F3" w:rsidRPr="003D7A4D" w:rsidRDefault="005830F3" w:rsidP="003D7A4D">
      <w:pPr>
        <w:pStyle w:val="ListParagraph"/>
        <w:spacing w:after="0" w:line="240" w:lineRule="auto"/>
        <w:ind w:left="1260"/>
        <w:rPr>
          <w:rFonts w:ascii="Arial" w:hAnsi="Arial" w:cs="Arial"/>
          <w:b/>
          <w:sz w:val="24"/>
          <w:szCs w:val="24"/>
        </w:rPr>
      </w:pPr>
    </w:p>
    <w:p w14:paraId="757C1419" w14:textId="0586E09D" w:rsidR="00C77FE7" w:rsidRPr="003D7A4D" w:rsidRDefault="00C77FE7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SAFETY REQUIREMENTS FOR CUTAWAY VAN</w:t>
      </w:r>
      <w:r w:rsidR="00E06DF2" w:rsidRPr="003D7A4D">
        <w:rPr>
          <w:rFonts w:ascii="Arial" w:hAnsi="Arial" w:cs="Arial"/>
          <w:b/>
          <w:sz w:val="24"/>
          <w:szCs w:val="24"/>
        </w:rPr>
        <w:t xml:space="preserve"> OPERATIONS</w:t>
      </w:r>
    </w:p>
    <w:p w14:paraId="341C0336" w14:textId="77777777" w:rsidR="00C77FE7" w:rsidRPr="003D7A4D" w:rsidRDefault="00C77FE7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65C0A" w14:textId="36218CA7" w:rsidR="00C77FE7" w:rsidRPr="003D7A4D" w:rsidRDefault="005B3496" w:rsidP="003D7A4D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Guidelines for safety cutaway van</w:t>
      </w:r>
      <w:r w:rsidR="00C77FE7" w:rsidRPr="003D7A4D">
        <w:rPr>
          <w:rFonts w:ascii="Arial" w:hAnsi="Arial" w:cs="Arial"/>
          <w:sz w:val="24"/>
          <w:szCs w:val="24"/>
        </w:rPr>
        <w:t xml:space="preserve"> operations shall include</w:t>
      </w:r>
      <w:r w:rsidRPr="003D7A4D">
        <w:rPr>
          <w:rFonts w:ascii="Arial" w:hAnsi="Arial" w:cs="Arial"/>
          <w:sz w:val="24"/>
          <w:szCs w:val="24"/>
        </w:rPr>
        <w:t>,</w:t>
      </w:r>
      <w:r w:rsidR="00C77FE7" w:rsidRPr="003D7A4D">
        <w:rPr>
          <w:rFonts w:ascii="Arial" w:hAnsi="Arial" w:cs="Arial"/>
          <w:sz w:val="24"/>
          <w:szCs w:val="24"/>
        </w:rPr>
        <w:t xml:space="preserve"> but not be limited to:</w:t>
      </w:r>
    </w:p>
    <w:p w14:paraId="4F91E175" w14:textId="77777777" w:rsidR="00C77FE7" w:rsidRPr="003D7A4D" w:rsidRDefault="00C77FE7" w:rsidP="003D7A4D">
      <w:pPr>
        <w:widowControl w:val="0"/>
        <w:tabs>
          <w:tab w:val="left" w:pos="720"/>
        </w:tabs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A832650" w14:textId="77777777" w:rsidR="00C77FE7" w:rsidRPr="003D7A4D" w:rsidRDefault="00C77FE7" w:rsidP="003D7A4D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All securements for ADA wheelchair passengers shall only be secured by authorized personnel prior to vehicle being moved.</w:t>
      </w:r>
    </w:p>
    <w:p w14:paraId="0461989E" w14:textId="77777777" w:rsidR="00C77FE7" w:rsidRPr="003D7A4D" w:rsidRDefault="00C77FE7" w:rsidP="003D7A4D">
      <w:pPr>
        <w:pStyle w:val="ListParagraph"/>
        <w:widowControl w:val="0"/>
        <w:tabs>
          <w:tab w:val="left" w:pos="720"/>
          <w:tab w:val="left" w:pos="1800"/>
        </w:tabs>
        <w:adjustRightInd w:val="0"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</w:p>
    <w:p w14:paraId="2F2898CD" w14:textId="77777777" w:rsidR="00C77FE7" w:rsidRPr="003D7A4D" w:rsidRDefault="00C77FE7" w:rsidP="003D7A4D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adjustRightInd w:val="0"/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The wheelchair lift shall only be operated by authorized personnel.</w:t>
      </w:r>
    </w:p>
    <w:p w14:paraId="437ABB2D" w14:textId="77777777" w:rsidR="00C77FE7" w:rsidRPr="003D7A4D" w:rsidRDefault="00C77FE7" w:rsidP="003D7A4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</w:p>
    <w:p w14:paraId="566B8ADB" w14:textId="77777777" w:rsidR="00C77FE7" w:rsidRPr="003D7A4D" w:rsidRDefault="00C77FE7" w:rsidP="003D7A4D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Trips exceeding 100 miles one-way must in</w:t>
      </w:r>
      <w:r w:rsidR="005B3496" w:rsidRPr="003D7A4D">
        <w:rPr>
          <w:rFonts w:ascii="Arial" w:eastAsia="Times New Roman" w:hAnsi="Arial" w:cs="Arial"/>
          <w:bCs/>
          <w:sz w:val="24"/>
          <w:szCs w:val="24"/>
        </w:rPr>
        <w:t>clude two qualified, university-</w:t>
      </w:r>
      <w:r w:rsidRPr="003D7A4D">
        <w:rPr>
          <w:rFonts w:ascii="Arial" w:eastAsia="Times New Roman" w:hAnsi="Arial" w:cs="Arial"/>
          <w:bCs/>
          <w:sz w:val="24"/>
          <w:szCs w:val="24"/>
        </w:rPr>
        <w:t>approved drivers.</w:t>
      </w:r>
    </w:p>
    <w:p w14:paraId="76BAE7C5" w14:textId="77777777" w:rsidR="00C77FE7" w:rsidRPr="003D7A4D" w:rsidRDefault="00C77FE7" w:rsidP="003D7A4D">
      <w:pPr>
        <w:pStyle w:val="ListParagraph"/>
        <w:widowControl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7B5A6633" w14:textId="64EB3A34" w:rsidR="00C77FE7" w:rsidRPr="003D7A4D" w:rsidRDefault="00C77FE7" w:rsidP="003D7A4D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All operators should take frequent b</w:t>
      </w:r>
      <w:r w:rsidR="003D6ADB" w:rsidRPr="003D7A4D">
        <w:rPr>
          <w:rFonts w:ascii="Arial" w:eastAsia="Times New Roman" w:hAnsi="Arial" w:cs="Arial"/>
          <w:bCs/>
          <w:sz w:val="24"/>
          <w:szCs w:val="24"/>
        </w:rPr>
        <w:t xml:space="preserve">reaks, </w:t>
      </w:r>
      <w:r w:rsidR="005B3496" w:rsidRPr="003D7A4D">
        <w:rPr>
          <w:rFonts w:ascii="Arial" w:eastAsia="Times New Roman" w:hAnsi="Arial" w:cs="Arial"/>
          <w:bCs/>
          <w:sz w:val="24"/>
          <w:szCs w:val="24"/>
        </w:rPr>
        <w:t xml:space="preserve">at least </w:t>
      </w:r>
      <w:r w:rsidR="003D6ADB" w:rsidRPr="003D7A4D">
        <w:rPr>
          <w:rFonts w:ascii="Arial" w:eastAsia="Times New Roman" w:hAnsi="Arial" w:cs="Arial"/>
          <w:bCs/>
          <w:sz w:val="24"/>
          <w:szCs w:val="24"/>
        </w:rPr>
        <w:t xml:space="preserve">every two hours. Maximum </w:t>
      </w:r>
      <w:r w:rsidRPr="003D7A4D">
        <w:rPr>
          <w:rFonts w:ascii="Arial" w:eastAsia="Times New Roman" w:hAnsi="Arial" w:cs="Arial"/>
          <w:bCs/>
          <w:sz w:val="24"/>
          <w:szCs w:val="24"/>
        </w:rPr>
        <w:t xml:space="preserve">driving time during a </w:t>
      </w:r>
      <w:r w:rsidR="00C028F2" w:rsidRPr="003D7A4D">
        <w:rPr>
          <w:rFonts w:ascii="Arial" w:eastAsia="Times New Roman" w:hAnsi="Arial" w:cs="Arial"/>
          <w:bCs/>
          <w:sz w:val="24"/>
          <w:szCs w:val="24"/>
        </w:rPr>
        <w:t>24-hour</w:t>
      </w:r>
      <w:r w:rsidRPr="003D7A4D">
        <w:rPr>
          <w:rFonts w:ascii="Arial" w:eastAsia="Times New Roman" w:hAnsi="Arial" w:cs="Arial"/>
          <w:bCs/>
          <w:sz w:val="24"/>
          <w:szCs w:val="24"/>
        </w:rPr>
        <w:t xml:space="preserve"> period shall be </w:t>
      </w:r>
      <w:r w:rsidR="003D7A4D">
        <w:rPr>
          <w:rFonts w:ascii="Arial" w:eastAsia="Times New Roman" w:hAnsi="Arial" w:cs="Arial"/>
          <w:bCs/>
          <w:sz w:val="24"/>
          <w:szCs w:val="24"/>
        </w:rPr>
        <w:t>eight</w:t>
      </w:r>
      <w:r w:rsidRPr="003D7A4D">
        <w:rPr>
          <w:rFonts w:ascii="Arial" w:eastAsia="Times New Roman" w:hAnsi="Arial" w:cs="Arial"/>
          <w:bCs/>
          <w:sz w:val="24"/>
          <w:szCs w:val="24"/>
        </w:rPr>
        <w:t xml:space="preserve"> hours per driver.</w:t>
      </w:r>
    </w:p>
    <w:p w14:paraId="560FB99F" w14:textId="77777777" w:rsidR="00C77FE7" w:rsidRPr="003D7A4D" w:rsidRDefault="00C77FE7" w:rsidP="003D7A4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</w:p>
    <w:p w14:paraId="3450F5C9" w14:textId="77777777" w:rsidR="00C77FE7" w:rsidRPr="003D7A4D" w:rsidRDefault="00C77FE7" w:rsidP="003D7A4D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 xml:space="preserve">Drivers and all passengers traveling in the cutaway van must refrain from excessive loading of the vehicle. </w:t>
      </w:r>
    </w:p>
    <w:p w14:paraId="20F1DE83" w14:textId="77777777" w:rsidR="00C77FE7" w:rsidRPr="003D7A4D" w:rsidRDefault="00C77FE7" w:rsidP="003D7A4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</w:p>
    <w:p w14:paraId="3795BDA0" w14:textId="554D9F14" w:rsidR="00C77FE7" w:rsidRPr="003D7A4D" w:rsidRDefault="00C77FE7" w:rsidP="003D7A4D">
      <w:pPr>
        <w:pStyle w:val="ListParagraph"/>
        <w:widowControl w:val="0"/>
        <w:numPr>
          <w:ilvl w:val="0"/>
          <w:numId w:val="5"/>
        </w:numPr>
        <w:tabs>
          <w:tab w:val="left" w:pos="144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All towing shall only be conducted by a professional towing company with the appropriate equipment for towing the vehicle.</w:t>
      </w:r>
    </w:p>
    <w:p w14:paraId="3F1E866E" w14:textId="77777777" w:rsidR="005830F3" w:rsidRPr="003D7A4D" w:rsidRDefault="005830F3" w:rsidP="003D7A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B0385" w14:textId="29F0FB90" w:rsidR="00A54593" w:rsidRPr="003D7A4D" w:rsidRDefault="00A54593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 xml:space="preserve">SAFETY REQUIREMENTS FOR </w:t>
      </w:r>
      <w:r w:rsidR="00F961AF" w:rsidRPr="003D7A4D">
        <w:rPr>
          <w:rFonts w:ascii="Arial" w:hAnsi="Arial" w:cs="Arial"/>
          <w:b/>
          <w:sz w:val="24"/>
          <w:szCs w:val="24"/>
        </w:rPr>
        <w:t xml:space="preserve">UTILITY CARTS AND </w:t>
      </w:r>
      <w:r w:rsidR="003D7A4D">
        <w:rPr>
          <w:rFonts w:ascii="Arial" w:hAnsi="Arial" w:cs="Arial"/>
          <w:b/>
          <w:sz w:val="24"/>
          <w:szCs w:val="24"/>
        </w:rPr>
        <w:t xml:space="preserve">AMERICAN WITH DISABILITIES </w:t>
      </w:r>
      <w:r w:rsidRPr="003D7A4D">
        <w:rPr>
          <w:rFonts w:ascii="Arial" w:hAnsi="Arial" w:cs="Arial"/>
          <w:b/>
          <w:sz w:val="24"/>
          <w:szCs w:val="24"/>
        </w:rPr>
        <w:t>LIF</w:t>
      </w:r>
      <w:r w:rsidR="005C70DD" w:rsidRPr="003D7A4D">
        <w:rPr>
          <w:rFonts w:ascii="Arial" w:hAnsi="Arial" w:cs="Arial"/>
          <w:b/>
          <w:sz w:val="24"/>
          <w:szCs w:val="24"/>
        </w:rPr>
        <w:t>T</w:t>
      </w:r>
      <w:r w:rsidR="00E06DF2" w:rsidRPr="003D7A4D">
        <w:rPr>
          <w:rFonts w:ascii="Arial" w:hAnsi="Arial" w:cs="Arial"/>
          <w:b/>
          <w:sz w:val="24"/>
          <w:szCs w:val="24"/>
        </w:rPr>
        <w:t>-</w:t>
      </w:r>
      <w:r w:rsidRPr="003D7A4D">
        <w:rPr>
          <w:rFonts w:ascii="Arial" w:hAnsi="Arial" w:cs="Arial"/>
          <w:b/>
          <w:sz w:val="24"/>
          <w:szCs w:val="24"/>
        </w:rPr>
        <w:t xml:space="preserve">EQUIPPED </w:t>
      </w:r>
      <w:r w:rsidR="00941F7C" w:rsidRPr="003D7A4D">
        <w:rPr>
          <w:rFonts w:ascii="Arial" w:hAnsi="Arial" w:cs="Arial"/>
          <w:b/>
          <w:sz w:val="24"/>
          <w:szCs w:val="24"/>
        </w:rPr>
        <w:t>UTILITY CART</w:t>
      </w:r>
      <w:r w:rsidR="0056793A" w:rsidRPr="003D7A4D">
        <w:rPr>
          <w:rFonts w:ascii="Arial" w:hAnsi="Arial" w:cs="Arial"/>
          <w:b/>
          <w:sz w:val="24"/>
          <w:szCs w:val="24"/>
        </w:rPr>
        <w:t xml:space="preserve"> OPERATIONS</w:t>
      </w:r>
    </w:p>
    <w:p w14:paraId="1612E394" w14:textId="77777777" w:rsidR="00A54593" w:rsidRPr="003D7A4D" w:rsidRDefault="00A54593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7391F" w14:textId="59FF392E" w:rsidR="00A54593" w:rsidRPr="003D7A4D" w:rsidRDefault="005B3496" w:rsidP="003D7A4D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Guidelines for safety </w:t>
      </w:r>
      <w:r w:rsidR="00D060F4" w:rsidRPr="003D7A4D">
        <w:rPr>
          <w:rFonts w:ascii="Arial" w:hAnsi="Arial" w:cs="Arial"/>
          <w:sz w:val="24"/>
          <w:szCs w:val="24"/>
        </w:rPr>
        <w:t xml:space="preserve">utility cart and </w:t>
      </w:r>
      <w:r w:rsidR="003D7A4D">
        <w:rPr>
          <w:rFonts w:ascii="Arial" w:hAnsi="Arial" w:cs="Arial"/>
          <w:sz w:val="24"/>
          <w:szCs w:val="24"/>
        </w:rPr>
        <w:t>American with Disabilities (</w:t>
      </w:r>
      <w:r w:rsidRPr="003D7A4D">
        <w:rPr>
          <w:rFonts w:ascii="Arial" w:hAnsi="Arial" w:cs="Arial"/>
          <w:sz w:val="24"/>
          <w:szCs w:val="24"/>
        </w:rPr>
        <w:t>ADA</w:t>
      </w:r>
      <w:r w:rsidR="003D7A4D">
        <w:rPr>
          <w:rFonts w:ascii="Arial" w:hAnsi="Arial" w:cs="Arial"/>
          <w:sz w:val="24"/>
          <w:szCs w:val="24"/>
        </w:rPr>
        <w:t>)</w:t>
      </w:r>
      <w:r w:rsidRPr="003D7A4D">
        <w:rPr>
          <w:rFonts w:ascii="Arial" w:hAnsi="Arial" w:cs="Arial"/>
          <w:sz w:val="24"/>
          <w:szCs w:val="24"/>
        </w:rPr>
        <w:t xml:space="preserve"> lift-equipped </w:t>
      </w:r>
      <w:r w:rsidR="00F961AF" w:rsidRPr="003D7A4D">
        <w:rPr>
          <w:rFonts w:ascii="Arial" w:hAnsi="Arial" w:cs="Arial"/>
          <w:sz w:val="24"/>
          <w:szCs w:val="24"/>
        </w:rPr>
        <w:t>utility cart</w:t>
      </w:r>
      <w:r w:rsidR="00A54593" w:rsidRPr="003D7A4D">
        <w:rPr>
          <w:rFonts w:ascii="Arial" w:hAnsi="Arial" w:cs="Arial"/>
          <w:sz w:val="24"/>
          <w:szCs w:val="24"/>
        </w:rPr>
        <w:t xml:space="preserve"> operations shall include</w:t>
      </w:r>
      <w:r w:rsidRPr="003D7A4D">
        <w:rPr>
          <w:rFonts w:ascii="Arial" w:hAnsi="Arial" w:cs="Arial"/>
          <w:sz w:val="24"/>
          <w:szCs w:val="24"/>
        </w:rPr>
        <w:t>,</w:t>
      </w:r>
      <w:r w:rsidR="00A54593" w:rsidRPr="003D7A4D">
        <w:rPr>
          <w:rFonts w:ascii="Arial" w:hAnsi="Arial" w:cs="Arial"/>
          <w:sz w:val="24"/>
          <w:szCs w:val="24"/>
        </w:rPr>
        <w:t xml:space="preserve"> but not be limited to:</w:t>
      </w:r>
    </w:p>
    <w:p w14:paraId="34CA3C8B" w14:textId="77777777" w:rsidR="00A54593" w:rsidRPr="003D7A4D" w:rsidRDefault="00A54593" w:rsidP="003D7A4D">
      <w:pPr>
        <w:widowControl w:val="0"/>
        <w:tabs>
          <w:tab w:val="left" w:pos="720"/>
          <w:tab w:val="left" w:pos="1440"/>
        </w:tabs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D817B75" w14:textId="77777777" w:rsidR="00A54593" w:rsidRPr="003D7A4D" w:rsidRDefault="00A54593" w:rsidP="003D7A4D">
      <w:pPr>
        <w:pStyle w:val="ListParagraph"/>
        <w:widowControl w:val="0"/>
        <w:numPr>
          <w:ilvl w:val="0"/>
          <w:numId w:val="8"/>
        </w:numPr>
        <w:tabs>
          <w:tab w:val="left" w:pos="720"/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All securements for ADA wheelchair passengers shall only be secured by authorized personnel prior to vehicle being moved.</w:t>
      </w:r>
    </w:p>
    <w:p w14:paraId="7B6A24F9" w14:textId="77777777" w:rsidR="00A54593" w:rsidRPr="003D7A4D" w:rsidRDefault="00A54593" w:rsidP="003D7A4D">
      <w:pPr>
        <w:pStyle w:val="ListParagraph"/>
        <w:widowControl w:val="0"/>
        <w:tabs>
          <w:tab w:val="left" w:pos="720"/>
          <w:tab w:val="left" w:pos="1440"/>
        </w:tabs>
        <w:adjustRightInd w:val="0"/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</w:p>
    <w:p w14:paraId="503A9750" w14:textId="77777777" w:rsidR="002F0359" w:rsidRPr="003D7A4D" w:rsidRDefault="00A54593" w:rsidP="003D7A4D">
      <w:pPr>
        <w:pStyle w:val="ListParagraph"/>
        <w:widowControl w:val="0"/>
        <w:numPr>
          <w:ilvl w:val="0"/>
          <w:numId w:val="8"/>
        </w:numPr>
        <w:tabs>
          <w:tab w:val="left" w:pos="1440"/>
          <w:tab w:val="left" w:pos="1800"/>
        </w:tabs>
        <w:adjustRightInd w:val="0"/>
        <w:spacing w:after="0" w:line="240" w:lineRule="auto"/>
        <w:ind w:firstLine="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The w</w:t>
      </w:r>
      <w:r w:rsidR="00117666" w:rsidRPr="003D7A4D">
        <w:rPr>
          <w:rFonts w:ascii="Arial" w:eastAsia="Times New Roman" w:hAnsi="Arial" w:cs="Arial"/>
          <w:bCs/>
          <w:sz w:val="24"/>
          <w:szCs w:val="24"/>
        </w:rPr>
        <w:t>heelchair ramp</w:t>
      </w:r>
      <w:r w:rsidRPr="003D7A4D">
        <w:rPr>
          <w:rFonts w:ascii="Arial" w:eastAsia="Times New Roman" w:hAnsi="Arial" w:cs="Arial"/>
          <w:bCs/>
          <w:sz w:val="24"/>
          <w:szCs w:val="24"/>
        </w:rPr>
        <w:t xml:space="preserve"> shall only be operated by authorized personnel.</w:t>
      </w:r>
    </w:p>
    <w:p w14:paraId="72CBB280" w14:textId="77777777" w:rsidR="002F0359" w:rsidRPr="003D7A4D" w:rsidRDefault="002F0359" w:rsidP="003D7A4D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86E6771" w14:textId="39710A6D" w:rsidR="00A54593" w:rsidRPr="003D7A4D" w:rsidRDefault="00A54593" w:rsidP="003D7A4D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 xml:space="preserve">Drivers and all passengers traveling in the </w:t>
      </w:r>
      <w:r w:rsidR="00F961AF" w:rsidRPr="003D7A4D">
        <w:rPr>
          <w:rFonts w:ascii="Arial" w:eastAsia="Times New Roman" w:hAnsi="Arial" w:cs="Arial"/>
          <w:bCs/>
          <w:sz w:val="24"/>
          <w:szCs w:val="24"/>
        </w:rPr>
        <w:t>utility cart</w:t>
      </w:r>
      <w:r w:rsidRPr="003D7A4D">
        <w:rPr>
          <w:rFonts w:ascii="Arial" w:eastAsia="Times New Roman" w:hAnsi="Arial" w:cs="Arial"/>
          <w:bCs/>
          <w:sz w:val="24"/>
          <w:szCs w:val="24"/>
        </w:rPr>
        <w:t xml:space="preserve"> must refrain from</w:t>
      </w:r>
      <w:r w:rsidR="003A7035" w:rsidRPr="003D7A4D">
        <w:rPr>
          <w:rFonts w:ascii="Arial" w:eastAsia="Times New Roman" w:hAnsi="Arial" w:cs="Arial"/>
          <w:bCs/>
          <w:sz w:val="24"/>
          <w:szCs w:val="24"/>
        </w:rPr>
        <w:t xml:space="preserve"> excessive loading of the vehicle</w:t>
      </w:r>
      <w:r w:rsidR="00C44A3B" w:rsidRPr="003D7A4D">
        <w:rPr>
          <w:rFonts w:ascii="Arial" w:eastAsia="Times New Roman" w:hAnsi="Arial" w:cs="Arial"/>
          <w:bCs/>
          <w:sz w:val="24"/>
          <w:szCs w:val="24"/>
        </w:rPr>
        <w:t>.</w:t>
      </w:r>
      <w:r w:rsidR="002F0359" w:rsidRPr="003D7A4D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3A7035" w:rsidRPr="003D7A4D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6E834A37" w14:textId="77777777" w:rsidR="00F87320" w:rsidRPr="003D7A4D" w:rsidRDefault="00F87320" w:rsidP="003D7A4D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4"/>
        </w:rPr>
      </w:pPr>
    </w:p>
    <w:p w14:paraId="3DC31CF6" w14:textId="4681CADC" w:rsidR="00F87320" w:rsidRPr="003D7A4D" w:rsidRDefault="00D060F4" w:rsidP="003D7A4D">
      <w:pPr>
        <w:pStyle w:val="ListParagraph"/>
        <w:widowControl w:val="0"/>
        <w:numPr>
          <w:ilvl w:val="0"/>
          <w:numId w:val="8"/>
        </w:numPr>
        <w:tabs>
          <w:tab w:val="left" w:pos="1800"/>
          <w:tab w:val="left" w:pos="189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 xml:space="preserve">Utility carts </w:t>
      </w:r>
      <w:r w:rsidR="00F87320" w:rsidRPr="003D7A4D">
        <w:rPr>
          <w:rFonts w:ascii="Arial" w:eastAsia="Times New Roman" w:hAnsi="Arial" w:cs="Arial"/>
          <w:bCs/>
          <w:sz w:val="24"/>
          <w:szCs w:val="24"/>
        </w:rPr>
        <w:t>shall only be used in an operating environment that is consistent w</w:t>
      </w:r>
      <w:r w:rsidR="00C028F2" w:rsidRPr="003D7A4D">
        <w:rPr>
          <w:rFonts w:ascii="Arial" w:eastAsia="Times New Roman" w:hAnsi="Arial" w:cs="Arial"/>
          <w:bCs/>
          <w:sz w:val="24"/>
          <w:szCs w:val="24"/>
        </w:rPr>
        <w:t xml:space="preserve">ith the design of the vehicle. </w:t>
      </w:r>
      <w:r w:rsidR="00F87320" w:rsidRPr="003D7A4D">
        <w:rPr>
          <w:rFonts w:ascii="Arial" w:eastAsia="Times New Roman" w:hAnsi="Arial" w:cs="Arial"/>
          <w:bCs/>
          <w:sz w:val="24"/>
          <w:szCs w:val="24"/>
        </w:rPr>
        <w:t xml:space="preserve">The operating profile is limited to flat areas and limited inclines due to the overall dimensions of the cart.  </w:t>
      </w:r>
    </w:p>
    <w:p w14:paraId="7A7ED97B" w14:textId="77777777" w:rsidR="00F961AF" w:rsidRPr="003D7A4D" w:rsidRDefault="00F961AF" w:rsidP="003D7A4D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C4EE293" w14:textId="77777777" w:rsidR="00D060F4" w:rsidRPr="003D7A4D" w:rsidRDefault="00D060F4" w:rsidP="003D7A4D">
      <w:pPr>
        <w:pStyle w:val="ListParagraph"/>
        <w:widowControl w:val="0"/>
        <w:numPr>
          <w:ilvl w:val="0"/>
          <w:numId w:val="8"/>
        </w:numPr>
        <w:tabs>
          <w:tab w:val="left" w:pos="1800"/>
          <w:tab w:val="left" w:pos="1890"/>
        </w:tabs>
        <w:adjustRightInd w:val="0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  <w:r w:rsidRPr="003D7A4D">
        <w:rPr>
          <w:rFonts w:ascii="Arial" w:eastAsia="Times New Roman" w:hAnsi="Arial" w:cs="Arial"/>
          <w:bCs/>
          <w:sz w:val="24"/>
          <w:szCs w:val="24"/>
        </w:rPr>
        <w:t>Inclement weather may restrict the use of utility carts.</w:t>
      </w:r>
    </w:p>
    <w:p w14:paraId="7E1FD3C0" w14:textId="77777777" w:rsidR="00A54593" w:rsidRPr="003D7A4D" w:rsidRDefault="00A54593" w:rsidP="003D7A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F238907" w14:textId="10B9B7F2" w:rsidR="00603A27" w:rsidRPr="003D7A4D" w:rsidRDefault="00603A27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lastRenderedPageBreak/>
        <w:t>RELATED POLICIES</w:t>
      </w:r>
      <w:r w:rsidR="00CC176D" w:rsidRPr="003D7A4D">
        <w:rPr>
          <w:rFonts w:ascii="Arial" w:hAnsi="Arial" w:cs="Arial"/>
          <w:b/>
          <w:sz w:val="24"/>
          <w:szCs w:val="24"/>
        </w:rPr>
        <w:br/>
      </w:r>
    </w:p>
    <w:p w14:paraId="662E5DAB" w14:textId="758AC66E" w:rsidR="00603A27" w:rsidRPr="003D7A4D" w:rsidRDefault="00603A27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  <w:r w:rsidRPr="003D7A4D">
        <w:rPr>
          <w:rFonts w:ascii="Arial" w:hAnsi="Arial" w:cs="Arial"/>
          <w:bCs/>
          <w:sz w:val="24"/>
          <w:szCs w:val="24"/>
        </w:rPr>
        <w:t xml:space="preserve">Related policy statements pertaining to the operation and maintenance of university vehicles include: </w:t>
      </w:r>
    </w:p>
    <w:p w14:paraId="67EB4F43" w14:textId="77777777" w:rsidR="00603A27" w:rsidRPr="003D7A4D" w:rsidRDefault="00603A27" w:rsidP="003D7A4D">
      <w:pPr>
        <w:pStyle w:val="ListParagraph"/>
        <w:spacing w:after="0" w:line="240" w:lineRule="auto"/>
        <w:ind w:left="1530"/>
        <w:rPr>
          <w:rFonts w:ascii="Arial" w:hAnsi="Arial" w:cs="Arial"/>
          <w:bCs/>
          <w:sz w:val="24"/>
          <w:szCs w:val="24"/>
        </w:rPr>
      </w:pPr>
    </w:p>
    <w:p w14:paraId="1811E1F0" w14:textId="657FB3F1" w:rsidR="00603A27" w:rsidRPr="003D7A4D" w:rsidRDefault="00D9091D" w:rsidP="003D7A4D">
      <w:pPr>
        <w:pStyle w:val="ListParagraph"/>
        <w:numPr>
          <w:ilvl w:val="2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Arial" w:hAnsi="Arial" w:cs="Arial"/>
          <w:bCs/>
          <w:color w:val="0070C0"/>
          <w:sz w:val="24"/>
          <w:szCs w:val="24"/>
        </w:rPr>
      </w:pPr>
      <w:hyperlink r:id="rId11" w:history="1"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>UPPS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N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>o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>.</w:t>
        </w:r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05.05.04</w:t>
        </w:r>
      </w:hyperlink>
      <w:r w:rsidR="00603A27" w:rsidRPr="003D7A4D">
        <w:rPr>
          <w:rFonts w:ascii="Arial" w:hAnsi="Arial" w:cs="Arial"/>
          <w:bCs/>
          <w:sz w:val="24"/>
          <w:szCs w:val="24"/>
        </w:rPr>
        <w:t>,</w:t>
      </w:r>
      <w:r w:rsidR="00742FFD" w:rsidRPr="003D7A4D">
        <w:rPr>
          <w:rFonts w:ascii="Arial" w:hAnsi="Arial" w:cs="Arial"/>
          <w:bCs/>
          <w:sz w:val="24"/>
          <w:szCs w:val="24"/>
        </w:rPr>
        <w:t xml:space="preserve"> </w:t>
      </w:r>
      <w:r w:rsidR="00603A27" w:rsidRPr="003D7A4D">
        <w:rPr>
          <w:rFonts w:ascii="Arial" w:hAnsi="Arial" w:cs="Arial"/>
          <w:bCs/>
          <w:sz w:val="24"/>
          <w:szCs w:val="24"/>
        </w:rPr>
        <w:t>15-Passenger Vans;</w:t>
      </w:r>
      <w:r w:rsidR="00CC176D" w:rsidRPr="003D7A4D">
        <w:rPr>
          <w:rFonts w:ascii="Arial" w:hAnsi="Arial" w:cs="Arial"/>
          <w:bCs/>
          <w:color w:val="0070C0"/>
          <w:sz w:val="24"/>
          <w:szCs w:val="24"/>
        </w:rPr>
        <w:br/>
      </w:r>
    </w:p>
    <w:p w14:paraId="7F0F0CD8" w14:textId="573044C2" w:rsidR="00603A27" w:rsidRPr="003D7A4D" w:rsidRDefault="00D9091D" w:rsidP="003D7A4D">
      <w:pPr>
        <w:pStyle w:val="ListParagraph"/>
        <w:numPr>
          <w:ilvl w:val="2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Arial" w:hAnsi="Arial" w:cs="Arial"/>
          <w:bCs/>
          <w:color w:val="0070C0"/>
          <w:sz w:val="24"/>
          <w:szCs w:val="24"/>
        </w:rPr>
      </w:pPr>
      <w:hyperlink r:id="rId12" w:history="1"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>UPPS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N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>o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>.</w:t>
        </w:r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05.05.02</w:t>
        </w:r>
      </w:hyperlink>
      <w:r w:rsidR="00603A27" w:rsidRPr="003D7A4D">
        <w:rPr>
          <w:rFonts w:ascii="Arial" w:hAnsi="Arial" w:cs="Arial"/>
          <w:bCs/>
          <w:sz w:val="24"/>
          <w:szCs w:val="24"/>
        </w:rPr>
        <w:t>,</w:t>
      </w:r>
      <w:r w:rsidR="00742FFD" w:rsidRPr="003D7A4D">
        <w:rPr>
          <w:rFonts w:ascii="Arial" w:hAnsi="Arial" w:cs="Arial"/>
          <w:bCs/>
          <w:sz w:val="24"/>
          <w:szCs w:val="24"/>
        </w:rPr>
        <w:t xml:space="preserve"> </w:t>
      </w:r>
      <w:r w:rsidR="00603A27" w:rsidRPr="003D7A4D">
        <w:rPr>
          <w:rFonts w:ascii="Arial" w:hAnsi="Arial" w:cs="Arial"/>
          <w:bCs/>
          <w:sz w:val="24"/>
          <w:szCs w:val="24"/>
        </w:rPr>
        <w:t>Driver Selection</w:t>
      </w:r>
      <w:r w:rsidR="00603A27" w:rsidRPr="003D7A4D">
        <w:rPr>
          <w:rFonts w:ascii="Arial" w:hAnsi="Arial" w:cs="Arial"/>
          <w:bCs/>
          <w:color w:val="0070C0"/>
          <w:sz w:val="24"/>
          <w:szCs w:val="24"/>
        </w:rPr>
        <w:t xml:space="preserve">; </w:t>
      </w:r>
      <w:r w:rsidR="00CC176D" w:rsidRPr="003D7A4D">
        <w:rPr>
          <w:rFonts w:ascii="Arial" w:hAnsi="Arial" w:cs="Arial"/>
          <w:bCs/>
          <w:color w:val="0070C0"/>
          <w:sz w:val="24"/>
          <w:szCs w:val="24"/>
        </w:rPr>
        <w:br/>
      </w:r>
    </w:p>
    <w:p w14:paraId="64BAF8EA" w14:textId="6A14687D" w:rsidR="00603A27" w:rsidRPr="003D7A4D" w:rsidRDefault="00D9091D" w:rsidP="003D7A4D">
      <w:pPr>
        <w:pStyle w:val="ListParagraph"/>
        <w:numPr>
          <w:ilvl w:val="2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Arial" w:hAnsi="Arial" w:cs="Arial"/>
          <w:bCs/>
          <w:color w:val="0070C0"/>
          <w:sz w:val="24"/>
          <w:szCs w:val="24"/>
        </w:rPr>
      </w:pPr>
      <w:hyperlink r:id="rId13" w:history="1"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UPPS 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>No.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>05.07.02</w:t>
        </w:r>
      </w:hyperlink>
      <w:r w:rsidR="00603A27" w:rsidRPr="003D7A4D">
        <w:rPr>
          <w:rFonts w:ascii="Arial" w:hAnsi="Arial" w:cs="Arial"/>
          <w:bCs/>
          <w:sz w:val="24"/>
          <w:szCs w:val="24"/>
        </w:rPr>
        <w:t>, Parking and Transportation</w:t>
      </w:r>
      <w:r w:rsidR="00D8781C" w:rsidRPr="003D7A4D">
        <w:rPr>
          <w:rFonts w:ascii="Arial" w:hAnsi="Arial" w:cs="Arial"/>
          <w:bCs/>
          <w:sz w:val="24"/>
          <w:szCs w:val="24"/>
        </w:rPr>
        <w:t>;</w:t>
      </w:r>
      <w:r w:rsidR="00CC176D" w:rsidRPr="003D7A4D">
        <w:rPr>
          <w:rFonts w:ascii="Arial" w:hAnsi="Arial" w:cs="Arial"/>
          <w:bCs/>
          <w:color w:val="0070C0"/>
          <w:sz w:val="24"/>
          <w:szCs w:val="24"/>
        </w:rPr>
        <w:br/>
      </w:r>
    </w:p>
    <w:p w14:paraId="7B36E2A7" w14:textId="32D01999" w:rsidR="00603A27" w:rsidRPr="003D7A4D" w:rsidRDefault="00D9091D" w:rsidP="003D7A4D">
      <w:pPr>
        <w:pStyle w:val="ListParagraph"/>
        <w:numPr>
          <w:ilvl w:val="2"/>
          <w:numId w:val="1"/>
        </w:numPr>
        <w:tabs>
          <w:tab w:val="left" w:pos="1440"/>
          <w:tab w:val="left" w:pos="1800"/>
        </w:tabs>
        <w:spacing w:after="0" w:line="240" w:lineRule="auto"/>
        <w:ind w:left="1440" w:firstLine="0"/>
        <w:rPr>
          <w:rFonts w:ascii="Arial" w:hAnsi="Arial" w:cs="Arial"/>
          <w:bCs/>
          <w:color w:val="0070C0"/>
          <w:sz w:val="24"/>
          <w:szCs w:val="24"/>
        </w:rPr>
      </w:pPr>
      <w:hyperlink r:id="rId14" w:history="1"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>UPPS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No.</w:t>
        </w:r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04.</w:t>
        </w:r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>0</w:t>
        </w:r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>5.13</w:t>
        </w:r>
      </w:hyperlink>
      <w:r w:rsidR="00603A27" w:rsidRPr="003D7A4D">
        <w:rPr>
          <w:rFonts w:ascii="Arial" w:hAnsi="Arial" w:cs="Arial"/>
          <w:bCs/>
          <w:sz w:val="24"/>
          <w:szCs w:val="24"/>
        </w:rPr>
        <w:t>, Operation of Golf Ca</w:t>
      </w:r>
      <w:r w:rsidR="00742FFD" w:rsidRPr="003D7A4D">
        <w:rPr>
          <w:rFonts w:ascii="Arial" w:hAnsi="Arial" w:cs="Arial"/>
          <w:bCs/>
          <w:sz w:val="24"/>
          <w:szCs w:val="24"/>
        </w:rPr>
        <w:t>rt</w:t>
      </w:r>
      <w:r w:rsidR="00603A27" w:rsidRPr="003D7A4D">
        <w:rPr>
          <w:rFonts w:ascii="Arial" w:hAnsi="Arial" w:cs="Arial"/>
          <w:bCs/>
          <w:sz w:val="24"/>
          <w:szCs w:val="24"/>
        </w:rPr>
        <w:t>s and Other Off-Highway Vehicles; and</w:t>
      </w:r>
      <w:r w:rsidR="00CC176D" w:rsidRPr="003D7A4D">
        <w:rPr>
          <w:rFonts w:ascii="Arial" w:hAnsi="Arial" w:cs="Arial"/>
          <w:bCs/>
          <w:color w:val="0070C0"/>
          <w:sz w:val="24"/>
          <w:szCs w:val="24"/>
        </w:rPr>
        <w:br/>
      </w:r>
    </w:p>
    <w:p w14:paraId="333CCCAF" w14:textId="15ED6FF9" w:rsidR="00603A27" w:rsidRPr="003D7A4D" w:rsidRDefault="00D9091D" w:rsidP="003D7A4D">
      <w:pPr>
        <w:pStyle w:val="ListParagraph"/>
        <w:numPr>
          <w:ilvl w:val="2"/>
          <w:numId w:val="1"/>
        </w:numPr>
        <w:tabs>
          <w:tab w:val="left" w:pos="1800"/>
        </w:tabs>
        <w:spacing w:after="0" w:line="240" w:lineRule="auto"/>
        <w:ind w:left="1440" w:firstLine="0"/>
        <w:rPr>
          <w:rFonts w:ascii="Arial" w:hAnsi="Arial" w:cs="Arial"/>
          <w:bCs/>
          <w:color w:val="0070C0"/>
          <w:sz w:val="24"/>
          <w:szCs w:val="24"/>
        </w:rPr>
      </w:pPr>
      <w:hyperlink r:id="rId15" w:history="1"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>FSS/PPS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N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>o</w:t>
        </w:r>
        <w:r w:rsidR="00742FFD" w:rsidRPr="003D7A4D">
          <w:rPr>
            <w:rStyle w:val="Hyperlink"/>
            <w:rFonts w:ascii="Arial" w:hAnsi="Arial" w:cs="Arial"/>
            <w:bCs/>
            <w:sz w:val="24"/>
            <w:szCs w:val="24"/>
          </w:rPr>
          <w:t>.</w:t>
        </w:r>
        <w:r w:rsidR="00603A27" w:rsidRPr="003D7A4D">
          <w:rPr>
            <w:rStyle w:val="Hyperlink"/>
            <w:rFonts w:ascii="Arial" w:hAnsi="Arial" w:cs="Arial"/>
            <w:bCs/>
            <w:sz w:val="24"/>
            <w:szCs w:val="24"/>
          </w:rPr>
          <w:t xml:space="preserve"> 05.02</w:t>
        </w:r>
      </w:hyperlink>
      <w:r w:rsidR="00603A27" w:rsidRPr="003D7A4D">
        <w:rPr>
          <w:rFonts w:ascii="Arial" w:hAnsi="Arial" w:cs="Arial"/>
          <w:bCs/>
          <w:sz w:val="24"/>
          <w:szCs w:val="24"/>
        </w:rPr>
        <w:t>, Driving Safety Policy</w:t>
      </w:r>
      <w:r w:rsidR="00D8781C" w:rsidRPr="003D7A4D">
        <w:rPr>
          <w:rFonts w:ascii="Arial" w:hAnsi="Arial" w:cs="Arial"/>
          <w:bCs/>
          <w:color w:val="0070C0"/>
          <w:sz w:val="24"/>
          <w:szCs w:val="24"/>
        </w:rPr>
        <w:t>.</w:t>
      </w:r>
    </w:p>
    <w:p w14:paraId="252F6216" w14:textId="77777777" w:rsidR="00603A27" w:rsidRPr="003D7A4D" w:rsidRDefault="00603A27" w:rsidP="003D7A4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0B5F78" w14:textId="714CAA55" w:rsidR="00A54593" w:rsidRPr="003D7A4D" w:rsidRDefault="009B5249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 xml:space="preserve">REVIEWERS OF THIS </w:t>
      </w:r>
      <w:r w:rsidR="00DA2B5D" w:rsidRPr="003D7A4D">
        <w:rPr>
          <w:rFonts w:ascii="Arial" w:hAnsi="Arial" w:cs="Arial"/>
          <w:b/>
          <w:sz w:val="24"/>
          <w:szCs w:val="24"/>
        </w:rPr>
        <w:t>U</w:t>
      </w:r>
      <w:r w:rsidR="00A54593" w:rsidRPr="003D7A4D">
        <w:rPr>
          <w:rFonts w:ascii="Arial" w:hAnsi="Arial" w:cs="Arial"/>
          <w:b/>
          <w:sz w:val="24"/>
          <w:szCs w:val="24"/>
        </w:rPr>
        <w:t>PPS</w:t>
      </w:r>
    </w:p>
    <w:p w14:paraId="1D5A35AB" w14:textId="77777777" w:rsidR="00A54593" w:rsidRPr="003D7A4D" w:rsidRDefault="00A54593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9A801" w14:textId="375A5083" w:rsidR="00A54593" w:rsidRPr="003D7A4D" w:rsidRDefault="009B5249" w:rsidP="003D7A4D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 xml:space="preserve">Reviewers of this </w:t>
      </w:r>
      <w:r w:rsidR="00DA2B5D" w:rsidRPr="003D7A4D">
        <w:rPr>
          <w:rFonts w:ascii="Arial" w:hAnsi="Arial" w:cs="Arial"/>
          <w:sz w:val="24"/>
          <w:szCs w:val="24"/>
        </w:rPr>
        <w:t>U</w:t>
      </w:r>
      <w:r w:rsidR="00A54593" w:rsidRPr="003D7A4D">
        <w:rPr>
          <w:rFonts w:ascii="Arial" w:hAnsi="Arial" w:cs="Arial"/>
          <w:sz w:val="24"/>
          <w:szCs w:val="24"/>
        </w:rPr>
        <w:t>PPS include the following:</w:t>
      </w:r>
    </w:p>
    <w:p w14:paraId="5B3F01C2" w14:textId="77777777" w:rsidR="00A54593" w:rsidRPr="003D7A4D" w:rsidRDefault="00A54593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34FB0" w14:textId="77777777" w:rsidR="00CC55B8" w:rsidRPr="003D7A4D" w:rsidRDefault="00A54593" w:rsidP="003D7A4D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  <w:u w:val="single"/>
        </w:rPr>
        <w:t>Position</w:t>
      </w:r>
      <w:r w:rsidRPr="003D7A4D">
        <w:rPr>
          <w:rFonts w:ascii="Arial" w:hAnsi="Arial" w:cs="Arial"/>
          <w:sz w:val="24"/>
          <w:szCs w:val="24"/>
        </w:rPr>
        <w:tab/>
      </w:r>
      <w:r w:rsidR="001348B4" w:rsidRPr="003D7A4D">
        <w:rPr>
          <w:rFonts w:ascii="Arial" w:hAnsi="Arial" w:cs="Arial"/>
          <w:sz w:val="24"/>
          <w:szCs w:val="24"/>
          <w:u w:val="single"/>
        </w:rPr>
        <w:t>Date</w:t>
      </w:r>
    </w:p>
    <w:p w14:paraId="1A84CF1C" w14:textId="77777777" w:rsidR="00A54593" w:rsidRPr="003D7A4D" w:rsidRDefault="00A54593" w:rsidP="003D7A4D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ab/>
      </w:r>
      <w:r w:rsidRPr="003D7A4D">
        <w:rPr>
          <w:rFonts w:ascii="Arial" w:hAnsi="Arial" w:cs="Arial"/>
          <w:sz w:val="24"/>
          <w:szCs w:val="24"/>
        </w:rPr>
        <w:tab/>
      </w:r>
      <w:r w:rsidRPr="003D7A4D">
        <w:rPr>
          <w:rFonts w:ascii="Arial" w:hAnsi="Arial" w:cs="Arial"/>
          <w:sz w:val="24"/>
          <w:szCs w:val="24"/>
        </w:rPr>
        <w:tab/>
      </w:r>
      <w:r w:rsidR="00025457" w:rsidRPr="003D7A4D">
        <w:rPr>
          <w:rFonts w:ascii="Arial" w:hAnsi="Arial" w:cs="Arial"/>
          <w:sz w:val="24"/>
          <w:szCs w:val="24"/>
        </w:rPr>
        <w:tab/>
      </w:r>
      <w:r w:rsidR="00025457" w:rsidRPr="003D7A4D">
        <w:rPr>
          <w:rFonts w:ascii="Arial" w:hAnsi="Arial" w:cs="Arial"/>
          <w:sz w:val="24"/>
          <w:szCs w:val="24"/>
        </w:rPr>
        <w:tab/>
      </w:r>
    </w:p>
    <w:p w14:paraId="740A132D" w14:textId="23DBA91D" w:rsidR="00A54593" w:rsidRPr="003D7A4D" w:rsidRDefault="00025457" w:rsidP="003D7A4D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Director</w:t>
      </w:r>
      <w:r w:rsidR="00CD006C">
        <w:rPr>
          <w:rFonts w:ascii="Arial" w:hAnsi="Arial" w:cs="Arial"/>
          <w:sz w:val="24"/>
          <w:szCs w:val="24"/>
        </w:rPr>
        <w:t xml:space="preserve"> of</w:t>
      </w:r>
      <w:r w:rsidRPr="003D7A4D">
        <w:rPr>
          <w:rFonts w:ascii="Arial" w:hAnsi="Arial" w:cs="Arial"/>
          <w:sz w:val="24"/>
          <w:szCs w:val="24"/>
        </w:rPr>
        <w:t xml:space="preserve"> Tra</w:t>
      </w:r>
      <w:r w:rsidR="005B3496" w:rsidRPr="003D7A4D">
        <w:rPr>
          <w:rFonts w:ascii="Arial" w:hAnsi="Arial" w:cs="Arial"/>
          <w:sz w:val="24"/>
          <w:szCs w:val="24"/>
        </w:rPr>
        <w:t>nsportation Services</w:t>
      </w:r>
      <w:r w:rsidR="005B3496" w:rsidRPr="003D7A4D">
        <w:rPr>
          <w:rFonts w:ascii="Arial" w:hAnsi="Arial" w:cs="Arial"/>
          <w:sz w:val="24"/>
          <w:szCs w:val="24"/>
        </w:rPr>
        <w:tab/>
        <w:t>January 1 E3Y</w:t>
      </w:r>
    </w:p>
    <w:p w14:paraId="418E936B" w14:textId="77777777" w:rsidR="00A54593" w:rsidRPr="003D7A4D" w:rsidRDefault="00A54593" w:rsidP="003D7A4D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5BA4345" w14:textId="459253B4" w:rsidR="00A54593" w:rsidRPr="003D7A4D" w:rsidRDefault="009B5249" w:rsidP="003D7A4D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ab/>
        <w:t>Associate Vice President</w:t>
      </w:r>
      <w:r w:rsidR="00742FFD" w:rsidRPr="003D7A4D">
        <w:rPr>
          <w:rFonts w:ascii="Arial" w:hAnsi="Arial" w:cs="Arial"/>
          <w:sz w:val="24"/>
          <w:szCs w:val="24"/>
        </w:rPr>
        <w:t xml:space="preserve"> for</w:t>
      </w:r>
      <w:r w:rsidRPr="003D7A4D">
        <w:rPr>
          <w:rFonts w:ascii="Arial" w:hAnsi="Arial" w:cs="Arial"/>
          <w:sz w:val="24"/>
          <w:szCs w:val="24"/>
        </w:rPr>
        <w:t xml:space="preserve"> Finance</w:t>
      </w:r>
      <w:r w:rsidR="007D503F" w:rsidRPr="003D7A4D">
        <w:rPr>
          <w:rFonts w:ascii="Arial" w:hAnsi="Arial" w:cs="Arial"/>
          <w:sz w:val="24"/>
          <w:szCs w:val="24"/>
        </w:rPr>
        <w:t xml:space="preserve"> </w:t>
      </w:r>
      <w:r w:rsidR="007D503F" w:rsidRPr="003D7A4D">
        <w:rPr>
          <w:rFonts w:ascii="Arial" w:hAnsi="Arial" w:cs="Arial"/>
          <w:sz w:val="24"/>
          <w:szCs w:val="24"/>
        </w:rPr>
        <w:tab/>
      </w:r>
      <w:r w:rsidR="005B3496" w:rsidRPr="003D7A4D">
        <w:rPr>
          <w:rFonts w:ascii="Arial" w:hAnsi="Arial" w:cs="Arial"/>
          <w:sz w:val="24"/>
          <w:szCs w:val="24"/>
        </w:rPr>
        <w:t>January 1 E3Y</w:t>
      </w:r>
    </w:p>
    <w:p w14:paraId="25B367EA" w14:textId="77777777" w:rsidR="009B5249" w:rsidRPr="003D7A4D" w:rsidRDefault="001348B4" w:rsidP="003D7A4D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ab/>
        <w:t>a</w:t>
      </w:r>
      <w:r w:rsidR="009B5249" w:rsidRPr="003D7A4D">
        <w:rPr>
          <w:rFonts w:ascii="Arial" w:hAnsi="Arial" w:cs="Arial"/>
          <w:sz w:val="24"/>
          <w:szCs w:val="24"/>
        </w:rPr>
        <w:t>nd Support Services Planning</w:t>
      </w:r>
      <w:r w:rsidR="00025457" w:rsidRPr="003D7A4D">
        <w:rPr>
          <w:rFonts w:ascii="Arial" w:hAnsi="Arial" w:cs="Arial"/>
          <w:sz w:val="24"/>
          <w:szCs w:val="24"/>
        </w:rPr>
        <w:tab/>
      </w:r>
      <w:r w:rsidR="00025457" w:rsidRPr="003D7A4D">
        <w:rPr>
          <w:rFonts w:ascii="Arial" w:hAnsi="Arial" w:cs="Arial"/>
          <w:sz w:val="24"/>
          <w:szCs w:val="24"/>
        </w:rPr>
        <w:tab/>
      </w:r>
      <w:r w:rsidR="00025457" w:rsidRPr="003D7A4D">
        <w:rPr>
          <w:rFonts w:ascii="Arial" w:hAnsi="Arial" w:cs="Arial"/>
          <w:sz w:val="24"/>
          <w:szCs w:val="24"/>
        </w:rPr>
        <w:tab/>
      </w:r>
      <w:r w:rsidR="00025457" w:rsidRPr="003D7A4D">
        <w:rPr>
          <w:rFonts w:ascii="Arial" w:hAnsi="Arial" w:cs="Arial"/>
          <w:sz w:val="24"/>
          <w:szCs w:val="24"/>
        </w:rPr>
        <w:tab/>
      </w:r>
    </w:p>
    <w:p w14:paraId="6EA6382C" w14:textId="77777777" w:rsidR="009B5249" w:rsidRPr="003D7A4D" w:rsidRDefault="009B5249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5EAB7" w14:textId="77777777" w:rsidR="00A54593" w:rsidRPr="003D7A4D" w:rsidRDefault="00A54593" w:rsidP="003D7A4D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7A4D">
        <w:rPr>
          <w:rFonts w:ascii="Arial" w:hAnsi="Arial" w:cs="Arial"/>
          <w:b/>
          <w:sz w:val="24"/>
          <w:szCs w:val="24"/>
        </w:rPr>
        <w:t>CERTIFICATION STATEMENT</w:t>
      </w:r>
    </w:p>
    <w:p w14:paraId="38CA5CB3" w14:textId="77777777" w:rsidR="00A54593" w:rsidRPr="003D7A4D" w:rsidRDefault="00A54593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EC611" w14:textId="77777777" w:rsidR="00496DDD" w:rsidRPr="003D7A4D" w:rsidRDefault="00496DDD" w:rsidP="003D7A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7E0D4162" w14:textId="77777777" w:rsidR="00A54593" w:rsidRPr="003D7A4D" w:rsidRDefault="00A54593" w:rsidP="003D7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2563E" w14:textId="197B5FC7" w:rsidR="00025457" w:rsidRPr="003D7A4D" w:rsidRDefault="00025457" w:rsidP="003D7A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Director of Transportation Services</w:t>
      </w:r>
      <w:r w:rsidR="00954A2E" w:rsidRPr="003D7A4D">
        <w:rPr>
          <w:rFonts w:ascii="Arial" w:hAnsi="Arial" w:cs="Arial"/>
          <w:sz w:val="24"/>
          <w:szCs w:val="24"/>
        </w:rPr>
        <w:t>;</w:t>
      </w:r>
      <w:r w:rsidR="00BA50A2" w:rsidRPr="003D7A4D">
        <w:rPr>
          <w:rFonts w:ascii="Arial" w:hAnsi="Arial" w:cs="Arial"/>
          <w:sz w:val="24"/>
          <w:szCs w:val="24"/>
        </w:rPr>
        <w:t xml:space="preserve"> senior reviewer of this </w:t>
      </w:r>
      <w:r w:rsidR="00DA2B5D" w:rsidRPr="003D7A4D">
        <w:rPr>
          <w:rFonts w:ascii="Arial" w:hAnsi="Arial" w:cs="Arial"/>
          <w:sz w:val="24"/>
          <w:szCs w:val="24"/>
        </w:rPr>
        <w:t>U</w:t>
      </w:r>
      <w:r w:rsidR="00BA50A2" w:rsidRPr="003D7A4D">
        <w:rPr>
          <w:rFonts w:ascii="Arial" w:hAnsi="Arial" w:cs="Arial"/>
          <w:sz w:val="24"/>
          <w:szCs w:val="24"/>
        </w:rPr>
        <w:t>PPS</w:t>
      </w:r>
    </w:p>
    <w:p w14:paraId="52037C49" w14:textId="77777777" w:rsidR="00025457" w:rsidRPr="003D7A4D" w:rsidRDefault="00025457" w:rsidP="003D7A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A043247" w14:textId="7B8C6FC8" w:rsidR="00496DDD" w:rsidRPr="003D7A4D" w:rsidRDefault="009B5249" w:rsidP="003D7A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Associate Vice President for Finance and Support Services Planning</w:t>
      </w:r>
    </w:p>
    <w:p w14:paraId="79A98F0F" w14:textId="77777777" w:rsidR="00A54593" w:rsidRPr="003D7A4D" w:rsidRDefault="00A54593" w:rsidP="003D7A4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192C7E8D" w14:textId="55A952C0" w:rsidR="00DA1A54" w:rsidRPr="003D7A4D" w:rsidRDefault="00A54593" w:rsidP="003D7A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Vice President for Finance and Support Services</w:t>
      </w:r>
    </w:p>
    <w:p w14:paraId="5BD87CC5" w14:textId="1B37766C" w:rsidR="00496DDD" w:rsidRPr="003D7A4D" w:rsidRDefault="00496DDD" w:rsidP="003D7A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9C6D371" w14:textId="05267F78" w:rsidR="00496DDD" w:rsidRPr="003D7A4D" w:rsidRDefault="00496DDD" w:rsidP="003D7A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D7A4D">
        <w:rPr>
          <w:rFonts w:ascii="Arial" w:hAnsi="Arial" w:cs="Arial"/>
          <w:sz w:val="24"/>
          <w:szCs w:val="24"/>
        </w:rPr>
        <w:t>President</w:t>
      </w:r>
    </w:p>
    <w:sectPr w:rsidR="00496DDD" w:rsidRPr="003D7A4D" w:rsidSect="00CD006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4406" w14:textId="77777777" w:rsidR="00192C8B" w:rsidRDefault="00192C8B" w:rsidP="00833915">
      <w:pPr>
        <w:spacing w:after="0" w:line="240" w:lineRule="auto"/>
      </w:pPr>
      <w:r>
        <w:separator/>
      </w:r>
    </w:p>
  </w:endnote>
  <w:endnote w:type="continuationSeparator" w:id="0">
    <w:p w14:paraId="55B707A7" w14:textId="77777777" w:rsidR="00192C8B" w:rsidRDefault="00192C8B" w:rsidP="00833915">
      <w:pPr>
        <w:spacing w:after="0" w:line="240" w:lineRule="auto"/>
      </w:pPr>
      <w:r>
        <w:continuationSeparator/>
      </w:r>
    </w:p>
  </w:endnote>
  <w:endnote w:type="continuationNotice" w:id="1">
    <w:p w14:paraId="405225BF" w14:textId="77777777" w:rsidR="00192C8B" w:rsidRDefault="00192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C360" w14:textId="77777777" w:rsidR="00192C8B" w:rsidRDefault="00192C8B" w:rsidP="00833915">
      <w:pPr>
        <w:spacing w:after="0" w:line="240" w:lineRule="auto"/>
      </w:pPr>
      <w:r>
        <w:separator/>
      </w:r>
    </w:p>
  </w:footnote>
  <w:footnote w:type="continuationSeparator" w:id="0">
    <w:p w14:paraId="356D52D8" w14:textId="77777777" w:rsidR="00192C8B" w:rsidRDefault="00192C8B" w:rsidP="00833915">
      <w:pPr>
        <w:spacing w:after="0" w:line="240" w:lineRule="auto"/>
      </w:pPr>
      <w:r>
        <w:continuationSeparator/>
      </w:r>
    </w:p>
  </w:footnote>
  <w:footnote w:type="continuationNotice" w:id="1">
    <w:p w14:paraId="085D750E" w14:textId="77777777" w:rsidR="00192C8B" w:rsidRDefault="00192C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BAD"/>
    <w:multiLevelType w:val="hybridMultilevel"/>
    <w:tmpl w:val="4EA44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A0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052365"/>
    <w:multiLevelType w:val="hybridMultilevel"/>
    <w:tmpl w:val="3704F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F60ED"/>
    <w:multiLevelType w:val="hybridMultilevel"/>
    <w:tmpl w:val="6B4C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780D"/>
    <w:multiLevelType w:val="hybridMultilevel"/>
    <w:tmpl w:val="EE18B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71499A"/>
    <w:multiLevelType w:val="multilevel"/>
    <w:tmpl w:val="606ED768"/>
    <w:lvl w:ilvl="0">
      <w:start w:val="1"/>
      <w:numFmt w:val="decimalZero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Zero"/>
      <w:isLgl/>
      <w:lvlText w:val="%1.%2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070" w:hanging="720"/>
      </w:p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930" w:hanging="1800"/>
      </w:pPr>
      <w:rPr>
        <w:rFonts w:cs="Times New Roman"/>
      </w:rPr>
    </w:lvl>
  </w:abstractNum>
  <w:abstractNum w:abstractNumId="6" w15:restartNumberingAfterBreak="0">
    <w:nsid w:val="37056C2D"/>
    <w:multiLevelType w:val="hybridMultilevel"/>
    <w:tmpl w:val="AA64478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92B41AA"/>
    <w:multiLevelType w:val="multilevel"/>
    <w:tmpl w:val="0F0CB9EA"/>
    <w:lvl w:ilvl="0">
      <w:start w:val="1"/>
      <w:numFmt w:val="decimalZero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Zero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930" w:hanging="1800"/>
      </w:pPr>
      <w:rPr>
        <w:rFonts w:cs="Times New Roman"/>
      </w:rPr>
    </w:lvl>
  </w:abstractNum>
  <w:abstractNum w:abstractNumId="8" w15:restartNumberingAfterBreak="0">
    <w:nsid w:val="62233126"/>
    <w:multiLevelType w:val="multilevel"/>
    <w:tmpl w:val="ABF45ED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720"/>
      </w:pPr>
      <w:rPr>
        <w:rFonts w:hint="default"/>
        <w:b w:val="0"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E66346"/>
    <w:multiLevelType w:val="hybridMultilevel"/>
    <w:tmpl w:val="9966779C"/>
    <w:lvl w:ilvl="0" w:tplc="D17AC366">
      <w:start w:val="2"/>
      <w:numFmt w:val="decimalZero"/>
      <w:lvlText w:val="%1.0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46ECD"/>
    <w:multiLevelType w:val="hybridMultilevel"/>
    <w:tmpl w:val="076ACB4A"/>
    <w:lvl w:ilvl="0" w:tplc="90243B22">
      <w:start w:val="1"/>
      <w:numFmt w:val="decimalZero"/>
      <w:lvlText w:val="%1.0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3F5E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196E1A"/>
    <w:multiLevelType w:val="hybridMultilevel"/>
    <w:tmpl w:val="2AEACD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F55DCD"/>
    <w:multiLevelType w:val="multilevel"/>
    <w:tmpl w:val="8AEE31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4A407EE"/>
    <w:multiLevelType w:val="hybridMultilevel"/>
    <w:tmpl w:val="C5B4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6A"/>
    <w:rsid w:val="00017BEC"/>
    <w:rsid w:val="00025457"/>
    <w:rsid w:val="00041477"/>
    <w:rsid w:val="00041AE1"/>
    <w:rsid w:val="00071653"/>
    <w:rsid w:val="00074CAD"/>
    <w:rsid w:val="000A1D12"/>
    <w:rsid w:val="000C41CE"/>
    <w:rsid w:val="000D5933"/>
    <w:rsid w:val="00117666"/>
    <w:rsid w:val="0013484E"/>
    <w:rsid w:val="001348B4"/>
    <w:rsid w:val="0019078A"/>
    <w:rsid w:val="00192C8B"/>
    <w:rsid w:val="00192F33"/>
    <w:rsid w:val="00233304"/>
    <w:rsid w:val="002521C2"/>
    <w:rsid w:val="00285DA7"/>
    <w:rsid w:val="002A65E5"/>
    <w:rsid w:val="002D7A70"/>
    <w:rsid w:val="002F0359"/>
    <w:rsid w:val="0031721A"/>
    <w:rsid w:val="003355C0"/>
    <w:rsid w:val="0034022F"/>
    <w:rsid w:val="0037046F"/>
    <w:rsid w:val="0038424E"/>
    <w:rsid w:val="003A7035"/>
    <w:rsid w:val="003B1290"/>
    <w:rsid w:val="003B439E"/>
    <w:rsid w:val="003B654E"/>
    <w:rsid w:val="003D6ADB"/>
    <w:rsid w:val="003D7A4D"/>
    <w:rsid w:val="003D7FD1"/>
    <w:rsid w:val="003E63EB"/>
    <w:rsid w:val="003E6D9B"/>
    <w:rsid w:val="00403ABD"/>
    <w:rsid w:val="004069E8"/>
    <w:rsid w:val="004169E1"/>
    <w:rsid w:val="0044105D"/>
    <w:rsid w:val="00442A28"/>
    <w:rsid w:val="00472419"/>
    <w:rsid w:val="0048428A"/>
    <w:rsid w:val="00496DDD"/>
    <w:rsid w:val="004B0201"/>
    <w:rsid w:val="004B2BB8"/>
    <w:rsid w:val="00503DEF"/>
    <w:rsid w:val="005613D0"/>
    <w:rsid w:val="005623FC"/>
    <w:rsid w:val="0056793A"/>
    <w:rsid w:val="005830F3"/>
    <w:rsid w:val="005B0B07"/>
    <w:rsid w:val="005B3496"/>
    <w:rsid w:val="005C70DD"/>
    <w:rsid w:val="00603A27"/>
    <w:rsid w:val="006060C0"/>
    <w:rsid w:val="00620B57"/>
    <w:rsid w:val="00621E6D"/>
    <w:rsid w:val="00646547"/>
    <w:rsid w:val="006571FA"/>
    <w:rsid w:val="006639EC"/>
    <w:rsid w:val="006B513F"/>
    <w:rsid w:val="006C220A"/>
    <w:rsid w:val="006D6A69"/>
    <w:rsid w:val="006E67EB"/>
    <w:rsid w:val="006F5982"/>
    <w:rsid w:val="00717E3A"/>
    <w:rsid w:val="00722DB1"/>
    <w:rsid w:val="00742FFD"/>
    <w:rsid w:val="007673B4"/>
    <w:rsid w:val="0077190A"/>
    <w:rsid w:val="00781F75"/>
    <w:rsid w:val="007D503F"/>
    <w:rsid w:val="007D7577"/>
    <w:rsid w:val="007E6066"/>
    <w:rsid w:val="00803C8B"/>
    <w:rsid w:val="008304ED"/>
    <w:rsid w:val="00831A37"/>
    <w:rsid w:val="00833915"/>
    <w:rsid w:val="00870EC7"/>
    <w:rsid w:val="008B282D"/>
    <w:rsid w:val="00906ACF"/>
    <w:rsid w:val="00917960"/>
    <w:rsid w:val="00941F7C"/>
    <w:rsid w:val="00954A2E"/>
    <w:rsid w:val="0095715C"/>
    <w:rsid w:val="009864C9"/>
    <w:rsid w:val="00995530"/>
    <w:rsid w:val="009B0207"/>
    <w:rsid w:val="009B5249"/>
    <w:rsid w:val="009F0328"/>
    <w:rsid w:val="00A202D9"/>
    <w:rsid w:val="00A54593"/>
    <w:rsid w:val="00A625EF"/>
    <w:rsid w:val="00A63B9E"/>
    <w:rsid w:val="00A82C5E"/>
    <w:rsid w:val="00AB0A3E"/>
    <w:rsid w:val="00AB3B47"/>
    <w:rsid w:val="00AD2D37"/>
    <w:rsid w:val="00AE08DD"/>
    <w:rsid w:val="00B75875"/>
    <w:rsid w:val="00B937A9"/>
    <w:rsid w:val="00BA50A2"/>
    <w:rsid w:val="00C028F2"/>
    <w:rsid w:val="00C24EBF"/>
    <w:rsid w:val="00C44A3B"/>
    <w:rsid w:val="00C50F65"/>
    <w:rsid w:val="00C767EE"/>
    <w:rsid w:val="00C77FE7"/>
    <w:rsid w:val="00CC176D"/>
    <w:rsid w:val="00CC55B8"/>
    <w:rsid w:val="00CD006C"/>
    <w:rsid w:val="00CD32CC"/>
    <w:rsid w:val="00CD6AD4"/>
    <w:rsid w:val="00CF08F3"/>
    <w:rsid w:val="00CF4664"/>
    <w:rsid w:val="00D04A1D"/>
    <w:rsid w:val="00D060F4"/>
    <w:rsid w:val="00D370CE"/>
    <w:rsid w:val="00D62304"/>
    <w:rsid w:val="00D63AEA"/>
    <w:rsid w:val="00D72230"/>
    <w:rsid w:val="00D8781C"/>
    <w:rsid w:val="00D9091D"/>
    <w:rsid w:val="00DA17A8"/>
    <w:rsid w:val="00DA1A54"/>
    <w:rsid w:val="00DA2B5D"/>
    <w:rsid w:val="00DE1274"/>
    <w:rsid w:val="00E06DF2"/>
    <w:rsid w:val="00E26673"/>
    <w:rsid w:val="00EB6C32"/>
    <w:rsid w:val="00F02AEB"/>
    <w:rsid w:val="00F400EC"/>
    <w:rsid w:val="00F76A7B"/>
    <w:rsid w:val="00F87320"/>
    <w:rsid w:val="00F961AF"/>
    <w:rsid w:val="00F969F7"/>
    <w:rsid w:val="00FA246A"/>
    <w:rsid w:val="00FB106F"/>
    <w:rsid w:val="10282830"/>
    <w:rsid w:val="182DC864"/>
    <w:rsid w:val="419C16E9"/>
    <w:rsid w:val="7E8CD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BCCB1"/>
  <w15:docId w15:val="{22080FB0-5AF6-414D-849A-C76046CA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15"/>
  </w:style>
  <w:style w:type="paragraph" w:styleId="Footer">
    <w:name w:val="footer"/>
    <w:basedOn w:val="Normal"/>
    <w:link w:val="FooterChar"/>
    <w:uiPriority w:val="99"/>
    <w:unhideWhenUsed/>
    <w:rsid w:val="0083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15"/>
  </w:style>
  <w:style w:type="paragraph" w:styleId="BalloonText">
    <w:name w:val="Balloon Text"/>
    <w:basedOn w:val="Normal"/>
    <w:link w:val="BalloonTextChar"/>
    <w:uiPriority w:val="99"/>
    <w:semiHidden/>
    <w:unhideWhenUsed/>
    <w:rsid w:val="0038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B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23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370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ies.txstate.edu/university-policies/05-07-0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txstate.edu/university-policies/05-05-0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txstate.edu/university-policies/05-05-04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licies.txstate.edu/division-policies/finance-and-support-services/05-02.html" TargetMode="External"/><Relationship Id="rId10" Type="http://schemas.openxmlformats.org/officeDocument/2006/relationships/hyperlink" Target="http://www.transportation.txstate.edu/abou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licies.txstate.edu/university-policies/04-05-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0DF0B-927B-49F9-A4C3-992102183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D87D3-7BF7-46CD-8369-43284F3B8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8BA61-CBF5-45E7-9A91-CDA5B5BF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Nusbaum, Nancy K</dc:creator>
  <cp:keywords/>
  <cp:lastModifiedBy>Martinez, Iza N</cp:lastModifiedBy>
  <cp:revision>2</cp:revision>
  <cp:lastPrinted>2021-12-01T19:22:00Z</cp:lastPrinted>
  <dcterms:created xsi:type="dcterms:W3CDTF">2021-12-10T16:43:00Z</dcterms:created>
  <dcterms:modified xsi:type="dcterms:W3CDTF">2021-12-10T16:43:00Z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