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D12B1" w14:textId="77777777" w:rsidR="002E1E19" w:rsidRPr="00122A89" w:rsidRDefault="002E1E19" w:rsidP="002E1E19">
      <w:pPr>
        <w:spacing w:after="0"/>
        <w:jc w:val="center"/>
        <w:rPr>
          <w:rFonts w:ascii="Cambria" w:eastAsia="MS Mincho" w:hAnsi="Cambria" w:cs="Times New Roman"/>
          <w:b/>
          <w:sz w:val="20"/>
          <w:szCs w:val="20"/>
        </w:rPr>
      </w:pPr>
      <w:bookmarkStart w:id="0" w:name="_GoBack"/>
      <w:bookmarkEnd w:id="0"/>
      <w:r w:rsidRPr="00122A89">
        <w:rPr>
          <w:rFonts w:ascii="Cambria" w:eastAsia="MS Mincho" w:hAnsi="Cambria" w:cs="Times New Roman"/>
          <w:b/>
          <w:sz w:val="20"/>
          <w:szCs w:val="20"/>
        </w:rPr>
        <w:t>Faculty Senate Minutes</w:t>
      </w:r>
    </w:p>
    <w:p w14:paraId="7B13033D" w14:textId="4DE0E664" w:rsidR="002E1E19" w:rsidRPr="00122A89" w:rsidRDefault="002E1E19" w:rsidP="002E1E19">
      <w:pPr>
        <w:spacing w:after="0"/>
        <w:jc w:val="center"/>
        <w:rPr>
          <w:rFonts w:ascii="Cambria" w:eastAsia="MS Mincho" w:hAnsi="Cambria" w:cs="Times New Roman"/>
          <w:sz w:val="20"/>
          <w:szCs w:val="20"/>
        </w:rPr>
      </w:pPr>
      <w:r w:rsidRPr="00122A89">
        <w:rPr>
          <w:rFonts w:ascii="Cambria" w:eastAsia="MS Mincho" w:hAnsi="Cambria" w:cs="Times New Roman"/>
          <w:sz w:val="20"/>
          <w:szCs w:val="20"/>
        </w:rPr>
        <w:t xml:space="preserve">Wednesday, </w:t>
      </w:r>
      <w:r w:rsidR="00F306DE" w:rsidRPr="00122A89">
        <w:rPr>
          <w:rFonts w:ascii="Cambria" w:eastAsia="MS Mincho" w:hAnsi="Cambria" w:cs="Times New Roman"/>
          <w:sz w:val="20"/>
          <w:szCs w:val="20"/>
        </w:rPr>
        <w:t>February</w:t>
      </w:r>
      <w:r w:rsidRPr="00122A89">
        <w:rPr>
          <w:rFonts w:ascii="Cambria" w:eastAsia="MS Mincho" w:hAnsi="Cambria" w:cs="Times New Roman"/>
          <w:sz w:val="20"/>
          <w:szCs w:val="20"/>
        </w:rPr>
        <w:t xml:space="preserve"> </w:t>
      </w:r>
      <w:r w:rsidR="00F306DE" w:rsidRPr="00122A89">
        <w:rPr>
          <w:rFonts w:ascii="Cambria" w:eastAsia="MS Mincho" w:hAnsi="Cambria" w:cs="Times New Roman"/>
          <w:sz w:val="20"/>
          <w:szCs w:val="20"/>
        </w:rPr>
        <w:t>5</w:t>
      </w:r>
      <w:r w:rsidRPr="00122A89">
        <w:rPr>
          <w:rFonts w:ascii="Cambria" w:eastAsia="MS Mincho" w:hAnsi="Cambria" w:cs="Times New Roman"/>
          <w:sz w:val="20"/>
          <w:szCs w:val="20"/>
        </w:rPr>
        <w:t>, 20</w:t>
      </w:r>
      <w:r w:rsidR="0058571C" w:rsidRPr="00122A89">
        <w:rPr>
          <w:rFonts w:ascii="Cambria" w:eastAsia="MS Mincho" w:hAnsi="Cambria" w:cs="Times New Roman"/>
          <w:sz w:val="20"/>
          <w:szCs w:val="20"/>
        </w:rPr>
        <w:t>20</w:t>
      </w:r>
    </w:p>
    <w:p w14:paraId="23702D94" w14:textId="777BDA83" w:rsidR="002E1E19" w:rsidRPr="00122A89" w:rsidRDefault="002E1E19" w:rsidP="002E1E19">
      <w:pPr>
        <w:spacing w:after="0"/>
        <w:jc w:val="center"/>
        <w:rPr>
          <w:rFonts w:ascii="Cambria" w:eastAsia="MS Mincho" w:hAnsi="Cambria" w:cs="Times New Roman"/>
          <w:sz w:val="20"/>
          <w:szCs w:val="20"/>
        </w:rPr>
      </w:pPr>
      <w:r w:rsidRPr="00122A89">
        <w:rPr>
          <w:rFonts w:ascii="Cambria" w:eastAsia="MS Mincho" w:hAnsi="Cambria" w:cs="Times New Roman"/>
          <w:sz w:val="20"/>
          <w:szCs w:val="20"/>
        </w:rPr>
        <w:t xml:space="preserve">JCK </w:t>
      </w:r>
      <w:r w:rsidR="0058571C" w:rsidRPr="00122A89">
        <w:rPr>
          <w:rFonts w:ascii="Cambria" w:eastAsia="MS Mincho" w:hAnsi="Cambria" w:cs="Times New Roman"/>
          <w:sz w:val="20"/>
          <w:szCs w:val="20"/>
        </w:rPr>
        <w:t>8</w:t>
      </w:r>
      <w:r w:rsidR="00F151DC" w:rsidRPr="00122A89">
        <w:rPr>
          <w:rFonts w:ascii="Cambria" w:eastAsia="MS Mincho" w:hAnsi="Cambria" w:cs="Times New Roman"/>
          <w:sz w:val="20"/>
          <w:szCs w:val="20"/>
        </w:rPr>
        <w:t>8</w:t>
      </w:r>
      <w:r w:rsidR="0058571C" w:rsidRPr="00122A89">
        <w:rPr>
          <w:rFonts w:ascii="Cambria" w:eastAsia="MS Mincho" w:hAnsi="Cambria" w:cs="Times New Roman"/>
          <w:sz w:val="20"/>
          <w:szCs w:val="20"/>
        </w:rPr>
        <w:t>0</w:t>
      </w:r>
      <w:r w:rsidRPr="00122A89">
        <w:rPr>
          <w:rFonts w:ascii="Cambria" w:eastAsia="MS Mincho" w:hAnsi="Cambria" w:cs="Times New Roman"/>
          <w:sz w:val="20"/>
          <w:szCs w:val="20"/>
        </w:rPr>
        <w:t>, 4:00 p.m. – 6:00 p.m.</w:t>
      </w:r>
    </w:p>
    <w:p w14:paraId="546435FC" w14:textId="77777777" w:rsidR="00837A6C" w:rsidRPr="00122A89" w:rsidRDefault="00837A6C" w:rsidP="00322525">
      <w:pPr>
        <w:rPr>
          <w:rFonts w:ascii="Cambria" w:hAnsi="Cambria" w:cs="Times New Roman"/>
          <w:sz w:val="20"/>
          <w:szCs w:val="20"/>
        </w:rPr>
      </w:pPr>
    </w:p>
    <w:p w14:paraId="2A61DB89" w14:textId="159F9DAB" w:rsidR="00322525" w:rsidRPr="00122A89" w:rsidRDefault="00322525" w:rsidP="00322525">
      <w:pPr>
        <w:rPr>
          <w:rFonts w:ascii="Cambria" w:hAnsi="Cambria" w:cs="Times New Roman"/>
          <w:sz w:val="20"/>
          <w:szCs w:val="20"/>
        </w:rPr>
      </w:pPr>
      <w:r w:rsidRPr="00122A89">
        <w:rPr>
          <w:rFonts w:ascii="Cambria" w:hAnsi="Cambria" w:cs="Times New Roman"/>
          <w:b/>
          <w:sz w:val="20"/>
          <w:szCs w:val="20"/>
        </w:rPr>
        <w:t>Attending</w:t>
      </w:r>
      <w:r w:rsidRPr="00122A89">
        <w:rPr>
          <w:rFonts w:ascii="Cambria" w:hAnsi="Cambria" w:cs="Times New Roman"/>
          <w:sz w:val="20"/>
          <w:szCs w:val="20"/>
        </w:rPr>
        <w:t xml:space="preserve"> </w:t>
      </w:r>
      <w:r w:rsidRPr="00122A89">
        <w:rPr>
          <w:rFonts w:ascii="Cambria" w:hAnsi="Cambria" w:cs="Times New Roman"/>
          <w:b/>
          <w:bCs/>
          <w:sz w:val="20"/>
          <w:szCs w:val="20"/>
        </w:rPr>
        <w:t>Senators</w:t>
      </w:r>
      <w:r w:rsidRPr="00122A89">
        <w:rPr>
          <w:rFonts w:ascii="Cambria" w:hAnsi="Cambria" w:cs="Times New Roman"/>
          <w:sz w:val="20"/>
          <w:szCs w:val="20"/>
        </w:rPr>
        <w:t xml:space="preserve">: </w:t>
      </w:r>
      <w:r w:rsidR="00837A6C" w:rsidRPr="00122A89">
        <w:rPr>
          <w:rFonts w:ascii="Cambria" w:hAnsi="Cambria" w:cs="Times New Roman"/>
          <w:sz w:val="20"/>
          <w:szCs w:val="20"/>
        </w:rPr>
        <w:t>Rebecca Bell-Metereau</w:t>
      </w:r>
      <w:r w:rsidR="00461B57" w:rsidRPr="00122A89">
        <w:rPr>
          <w:rFonts w:ascii="Cambria" w:hAnsi="Cambria" w:cs="Times New Roman"/>
          <w:sz w:val="20"/>
          <w:szCs w:val="20"/>
        </w:rPr>
        <w:t xml:space="preserve">, </w:t>
      </w:r>
      <w:r w:rsidR="00BD2521" w:rsidRPr="00122A89">
        <w:rPr>
          <w:rFonts w:ascii="Cambria" w:hAnsi="Cambria" w:cs="Times New Roman"/>
          <w:sz w:val="20"/>
          <w:szCs w:val="20"/>
        </w:rPr>
        <w:t xml:space="preserve">Janet Bezner, </w:t>
      </w:r>
      <w:r w:rsidR="00666762" w:rsidRPr="00122A89">
        <w:rPr>
          <w:rFonts w:ascii="Cambria" w:hAnsi="Cambria" w:cs="Times New Roman"/>
          <w:sz w:val="20"/>
          <w:szCs w:val="20"/>
        </w:rPr>
        <w:t xml:space="preserve">Natalie Ceballos, </w:t>
      </w:r>
      <w:r w:rsidRPr="00122A89">
        <w:rPr>
          <w:rFonts w:ascii="Cambria" w:hAnsi="Cambria" w:cs="Times New Roman"/>
          <w:sz w:val="20"/>
          <w:szCs w:val="20"/>
        </w:rPr>
        <w:t xml:space="preserve">Rachel Davenport, </w:t>
      </w:r>
      <w:r w:rsidR="007A41E6" w:rsidRPr="00122A89">
        <w:rPr>
          <w:rFonts w:ascii="Cambria" w:hAnsi="Cambria" w:cs="Times New Roman"/>
          <w:sz w:val="20"/>
          <w:szCs w:val="20"/>
        </w:rPr>
        <w:t xml:space="preserve">Jesse Gainer, </w:t>
      </w:r>
      <w:r w:rsidRPr="00122A89">
        <w:rPr>
          <w:rFonts w:ascii="Cambria" w:hAnsi="Cambria" w:cs="Times New Roman"/>
          <w:sz w:val="20"/>
          <w:szCs w:val="20"/>
        </w:rPr>
        <w:t xml:space="preserve">Jennifer Jensen, Lynn Ledbetter, </w:t>
      </w:r>
      <w:r w:rsidR="0053230C" w:rsidRPr="00122A89">
        <w:rPr>
          <w:rFonts w:ascii="Cambria" w:hAnsi="Cambria" w:cs="Times New Roman"/>
          <w:sz w:val="20"/>
          <w:szCs w:val="20"/>
        </w:rPr>
        <w:t xml:space="preserve">Vince Luizzi, </w:t>
      </w:r>
      <w:r w:rsidRPr="00122A89">
        <w:rPr>
          <w:rFonts w:ascii="Cambria" w:hAnsi="Cambria" w:cs="Times New Roman"/>
          <w:sz w:val="20"/>
          <w:szCs w:val="20"/>
        </w:rPr>
        <w:t xml:space="preserve">Benjamin Martin, </w:t>
      </w:r>
      <w:r w:rsidR="00972D00" w:rsidRPr="00122A89">
        <w:rPr>
          <w:rFonts w:ascii="Cambria" w:hAnsi="Cambria" w:cs="Times New Roman"/>
          <w:sz w:val="20"/>
          <w:szCs w:val="20"/>
        </w:rPr>
        <w:t xml:space="preserve">Stan McClellan, </w:t>
      </w:r>
      <w:r w:rsidRPr="00122A89">
        <w:rPr>
          <w:rFonts w:ascii="Cambria" w:hAnsi="Cambria" w:cs="Times New Roman"/>
          <w:sz w:val="20"/>
          <w:szCs w:val="20"/>
        </w:rPr>
        <w:t xml:space="preserve">David Nolan, Michael </w:t>
      </w:r>
      <w:proofErr w:type="spellStart"/>
      <w:r w:rsidRPr="00122A89">
        <w:rPr>
          <w:rFonts w:ascii="Cambria" w:hAnsi="Cambria" w:cs="Times New Roman"/>
          <w:sz w:val="20"/>
          <w:szCs w:val="20"/>
        </w:rPr>
        <w:t>Supancic</w:t>
      </w:r>
      <w:proofErr w:type="spellEnd"/>
      <w:r w:rsidRPr="00122A89">
        <w:rPr>
          <w:rFonts w:ascii="Cambria" w:hAnsi="Cambria" w:cs="Times New Roman"/>
          <w:sz w:val="20"/>
          <w:szCs w:val="20"/>
        </w:rPr>
        <w:t xml:space="preserve">, Diego </w:t>
      </w:r>
      <w:proofErr w:type="spellStart"/>
      <w:r w:rsidRPr="00122A89">
        <w:rPr>
          <w:rFonts w:ascii="Cambria" w:hAnsi="Cambria" w:cs="Times New Roman"/>
          <w:sz w:val="20"/>
          <w:szCs w:val="20"/>
        </w:rPr>
        <w:t>Vacaflores</w:t>
      </w:r>
      <w:proofErr w:type="spellEnd"/>
      <w:r w:rsidRPr="00122A89">
        <w:rPr>
          <w:rFonts w:ascii="Cambria" w:hAnsi="Cambria" w:cs="Times New Roman"/>
          <w:sz w:val="20"/>
          <w:szCs w:val="20"/>
        </w:rPr>
        <w:t>.</w:t>
      </w:r>
    </w:p>
    <w:p w14:paraId="7E99D83D" w14:textId="3C2B46D3" w:rsidR="002E1E19" w:rsidRPr="00122A89" w:rsidRDefault="00322525" w:rsidP="00322525">
      <w:pPr>
        <w:rPr>
          <w:rFonts w:ascii="Cambria" w:hAnsi="Cambria" w:cs="Times New Roman"/>
          <w:sz w:val="20"/>
          <w:szCs w:val="20"/>
        </w:rPr>
      </w:pPr>
      <w:r w:rsidRPr="00122A89">
        <w:rPr>
          <w:rFonts w:ascii="Cambria" w:hAnsi="Cambria" w:cs="Times New Roman"/>
          <w:b/>
          <w:sz w:val="20"/>
          <w:szCs w:val="20"/>
        </w:rPr>
        <w:t>Guests</w:t>
      </w:r>
      <w:r w:rsidR="00701D28" w:rsidRPr="00122A89">
        <w:rPr>
          <w:rFonts w:ascii="Cambria" w:hAnsi="Cambria" w:cs="Times New Roman"/>
          <w:sz w:val="20"/>
          <w:szCs w:val="20"/>
        </w:rPr>
        <w:t xml:space="preserve">: </w:t>
      </w:r>
      <w:r w:rsidR="006E15B2" w:rsidRPr="00122A89">
        <w:rPr>
          <w:rFonts w:ascii="Cambria" w:hAnsi="Cambria" w:cs="Times New Roman"/>
          <w:sz w:val="20"/>
          <w:szCs w:val="20"/>
        </w:rPr>
        <w:t xml:space="preserve">Emilio </w:t>
      </w:r>
      <w:proofErr w:type="spellStart"/>
      <w:r w:rsidR="006E15B2" w:rsidRPr="00122A89">
        <w:rPr>
          <w:rFonts w:ascii="Cambria" w:hAnsi="Cambria" w:cs="Times New Roman"/>
          <w:sz w:val="20"/>
          <w:szCs w:val="20"/>
        </w:rPr>
        <w:t>Carranco</w:t>
      </w:r>
      <w:proofErr w:type="spellEnd"/>
      <w:r w:rsidR="006E15B2" w:rsidRPr="00122A89">
        <w:rPr>
          <w:rFonts w:ascii="Cambria" w:hAnsi="Cambria" w:cs="Times New Roman"/>
          <w:sz w:val="20"/>
          <w:szCs w:val="20"/>
        </w:rPr>
        <w:t xml:space="preserve"> (director</w:t>
      </w:r>
      <w:r w:rsidR="001A14DA" w:rsidRPr="00122A89">
        <w:rPr>
          <w:rFonts w:ascii="Cambria" w:hAnsi="Cambria" w:cs="Times New Roman"/>
          <w:sz w:val="20"/>
          <w:szCs w:val="20"/>
        </w:rPr>
        <w:t>,</w:t>
      </w:r>
      <w:r w:rsidR="006E15B2" w:rsidRPr="00122A89">
        <w:rPr>
          <w:rFonts w:ascii="Cambria" w:hAnsi="Cambria" w:cs="Times New Roman"/>
          <w:sz w:val="20"/>
          <w:szCs w:val="20"/>
        </w:rPr>
        <w:t xml:space="preserve"> Student Health Center), </w:t>
      </w:r>
      <w:r w:rsidR="00C70A5F" w:rsidRPr="00122A89">
        <w:rPr>
          <w:rFonts w:ascii="Cambria" w:hAnsi="Cambria" w:cs="Times New Roman"/>
          <w:sz w:val="20"/>
          <w:szCs w:val="20"/>
        </w:rPr>
        <w:t>Oren Renick (chair</w:t>
      </w:r>
      <w:r w:rsidR="001A14DA" w:rsidRPr="00122A89">
        <w:rPr>
          <w:rFonts w:ascii="Cambria" w:hAnsi="Cambria" w:cs="Times New Roman"/>
          <w:sz w:val="20"/>
          <w:szCs w:val="20"/>
        </w:rPr>
        <w:t>,</w:t>
      </w:r>
      <w:r w:rsidR="00C70A5F" w:rsidRPr="00122A89">
        <w:rPr>
          <w:rFonts w:ascii="Cambria" w:hAnsi="Cambria" w:cs="Times New Roman"/>
          <w:sz w:val="20"/>
          <w:szCs w:val="20"/>
        </w:rPr>
        <w:t xml:space="preserve"> Academic Governance Committee), </w:t>
      </w:r>
      <w:r w:rsidR="00701D28" w:rsidRPr="00122A89">
        <w:rPr>
          <w:rFonts w:ascii="Cambria" w:hAnsi="Cambria" w:cs="Times New Roman"/>
          <w:sz w:val="20"/>
          <w:szCs w:val="20"/>
        </w:rPr>
        <w:t>Stephanie Towery (Library)</w:t>
      </w:r>
      <w:r w:rsidR="002871A3" w:rsidRPr="00122A89">
        <w:rPr>
          <w:rFonts w:ascii="Cambria" w:hAnsi="Cambria" w:cs="Times New Roman"/>
          <w:sz w:val="20"/>
          <w:szCs w:val="20"/>
        </w:rPr>
        <w:t xml:space="preserve">, </w:t>
      </w:r>
      <w:r w:rsidR="002E1E19" w:rsidRPr="00122A89">
        <w:rPr>
          <w:rFonts w:ascii="Cambria" w:hAnsi="Cambria" w:cs="Times New Roman"/>
          <w:sz w:val="20"/>
          <w:szCs w:val="20"/>
        </w:rPr>
        <w:t>Shannon Duffy (Senate Fellow)</w:t>
      </w:r>
      <w:r w:rsidR="003E2AD7" w:rsidRPr="00122A89">
        <w:rPr>
          <w:rFonts w:ascii="Cambria" w:hAnsi="Cambria" w:cs="Times New Roman"/>
          <w:sz w:val="20"/>
          <w:szCs w:val="20"/>
        </w:rPr>
        <w:t>.</w:t>
      </w:r>
    </w:p>
    <w:p w14:paraId="54D04C65" w14:textId="7E8D53C6" w:rsidR="00CB4E61" w:rsidRPr="00122A89" w:rsidRDefault="00322525" w:rsidP="002E1E19">
      <w:pPr>
        <w:rPr>
          <w:rFonts w:ascii="Cambria" w:hAnsi="Cambria" w:cs="Times New Roman"/>
          <w:sz w:val="20"/>
          <w:szCs w:val="20"/>
        </w:rPr>
      </w:pPr>
      <w:r w:rsidRPr="00122A89">
        <w:rPr>
          <w:rFonts w:ascii="Cambria" w:hAnsi="Cambria" w:cs="Times New Roman"/>
          <w:sz w:val="20"/>
          <w:szCs w:val="20"/>
        </w:rPr>
        <w:t>Meeting called to order at 4:00 p.m. by Senat</w:t>
      </w:r>
      <w:r w:rsidR="002E1E19" w:rsidRPr="00122A89">
        <w:rPr>
          <w:rFonts w:ascii="Cambria" w:hAnsi="Cambria" w:cs="Times New Roman"/>
          <w:sz w:val="20"/>
          <w:szCs w:val="20"/>
        </w:rPr>
        <w:t xml:space="preserve">e </w:t>
      </w:r>
      <w:r w:rsidR="008532F4" w:rsidRPr="00122A89">
        <w:rPr>
          <w:rFonts w:ascii="Cambria" w:hAnsi="Cambria" w:cs="Times New Roman"/>
          <w:sz w:val="20"/>
          <w:szCs w:val="20"/>
        </w:rPr>
        <w:t xml:space="preserve">Chair </w:t>
      </w:r>
      <w:r w:rsidR="00BD2521" w:rsidRPr="00122A89">
        <w:rPr>
          <w:rFonts w:ascii="Cambria" w:hAnsi="Cambria" w:cs="Times New Roman"/>
          <w:sz w:val="20"/>
          <w:szCs w:val="20"/>
        </w:rPr>
        <w:t>Bezner</w:t>
      </w:r>
    </w:p>
    <w:p w14:paraId="5ADD6C63" w14:textId="68701F61" w:rsidR="00FA613D" w:rsidRPr="00122A89" w:rsidRDefault="00FA613D" w:rsidP="002871A3">
      <w:pPr>
        <w:rPr>
          <w:rFonts w:ascii="Cambria" w:hAnsi="Cambria" w:cs="Times New Roman"/>
          <w:b/>
          <w:bCs/>
          <w:sz w:val="20"/>
          <w:szCs w:val="20"/>
        </w:rPr>
      </w:pPr>
      <w:r w:rsidRPr="00122A89">
        <w:rPr>
          <w:rFonts w:ascii="Cambria" w:hAnsi="Cambria" w:cs="Times New Roman"/>
          <w:b/>
          <w:bCs/>
          <w:sz w:val="20"/>
          <w:szCs w:val="20"/>
        </w:rPr>
        <w:t>Faculty Ombudsman Selection Committee</w:t>
      </w:r>
    </w:p>
    <w:p w14:paraId="705E9161" w14:textId="393A9C85" w:rsidR="00FA613D" w:rsidRPr="00122A89" w:rsidRDefault="0071462D" w:rsidP="002871A3">
      <w:pPr>
        <w:rPr>
          <w:rFonts w:ascii="Cambria" w:hAnsi="Cambria" w:cs="Times New Roman"/>
          <w:sz w:val="20"/>
          <w:szCs w:val="20"/>
        </w:rPr>
      </w:pPr>
      <w:r w:rsidRPr="00122A89">
        <w:rPr>
          <w:rFonts w:ascii="Cambria" w:hAnsi="Cambria" w:cs="Times New Roman"/>
          <w:sz w:val="20"/>
          <w:szCs w:val="20"/>
        </w:rPr>
        <w:t xml:space="preserve">The senate was contacted by </w:t>
      </w:r>
      <w:r w:rsidR="001A14DA" w:rsidRPr="00122A89">
        <w:rPr>
          <w:rFonts w:ascii="Cambria" w:hAnsi="Cambria" w:cs="Times New Roman"/>
          <w:sz w:val="20"/>
          <w:szCs w:val="20"/>
        </w:rPr>
        <w:t>the a</w:t>
      </w:r>
      <w:r w:rsidRPr="00122A89">
        <w:rPr>
          <w:rFonts w:ascii="Cambria" w:hAnsi="Cambria" w:cs="Times New Roman"/>
          <w:sz w:val="20"/>
          <w:szCs w:val="20"/>
        </w:rPr>
        <w:t xml:space="preserve">ssociate </w:t>
      </w:r>
      <w:r w:rsidR="001A14DA" w:rsidRPr="00122A89">
        <w:rPr>
          <w:rFonts w:ascii="Cambria" w:hAnsi="Cambria" w:cs="Times New Roman"/>
          <w:sz w:val="20"/>
          <w:szCs w:val="20"/>
        </w:rPr>
        <w:t>p</w:t>
      </w:r>
      <w:r w:rsidRPr="00122A89">
        <w:rPr>
          <w:rFonts w:ascii="Cambria" w:hAnsi="Cambria" w:cs="Times New Roman"/>
          <w:sz w:val="20"/>
          <w:szCs w:val="20"/>
        </w:rPr>
        <w:t xml:space="preserve">rovost to assist in identifying three faculty members to serve on a committee to help select the next </w:t>
      </w:r>
      <w:r w:rsidR="00FA613D" w:rsidRPr="00122A89">
        <w:rPr>
          <w:rFonts w:ascii="Cambria" w:hAnsi="Cambria" w:cs="Times New Roman"/>
          <w:sz w:val="20"/>
          <w:szCs w:val="20"/>
        </w:rPr>
        <w:t xml:space="preserve">university ombudsman. </w:t>
      </w:r>
      <w:r w:rsidRPr="00122A89">
        <w:rPr>
          <w:rFonts w:ascii="Cambria" w:hAnsi="Cambria" w:cs="Times New Roman"/>
          <w:sz w:val="20"/>
          <w:szCs w:val="20"/>
        </w:rPr>
        <w:t xml:space="preserve">Senators discussed </w:t>
      </w:r>
      <w:r w:rsidR="001A14DA" w:rsidRPr="00122A89">
        <w:rPr>
          <w:rFonts w:ascii="Cambria" w:hAnsi="Cambria" w:cs="Times New Roman"/>
          <w:sz w:val="20"/>
          <w:szCs w:val="20"/>
        </w:rPr>
        <w:t xml:space="preserve">and identified </w:t>
      </w:r>
      <w:r w:rsidRPr="00122A89">
        <w:rPr>
          <w:rFonts w:ascii="Cambria" w:hAnsi="Cambria" w:cs="Times New Roman"/>
          <w:sz w:val="20"/>
          <w:szCs w:val="20"/>
        </w:rPr>
        <w:t>possible faculty candidates who will be contacted to see if they would like to participate.</w:t>
      </w:r>
    </w:p>
    <w:p w14:paraId="0A8CC243" w14:textId="4B605F12" w:rsidR="00D66EE9" w:rsidRPr="00122A89" w:rsidRDefault="00D66EE9" w:rsidP="00D66EE9">
      <w:pPr>
        <w:rPr>
          <w:rFonts w:ascii="Cambria" w:hAnsi="Cambria" w:cs="Times New Roman"/>
          <w:b/>
          <w:bCs/>
          <w:sz w:val="20"/>
          <w:szCs w:val="20"/>
        </w:rPr>
      </w:pPr>
      <w:r w:rsidRPr="00122A89">
        <w:rPr>
          <w:rFonts w:ascii="Cambria" w:hAnsi="Cambria" w:cs="Times New Roman"/>
          <w:b/>
          <w:bCs/>
          <w:sz w:val="20"/>
          <w:szCs w:val="20"/>
        </w:rPr>
        <w:t xml:space="preserve">Joint CAD, Council of Chairs, Faculty Senate </w:t>
      </w:r>
      <w:r w:rsidR="0071462D" w:rsidRPr="00122A89">
        <w:rPr>
          <w:rFonts w:ascii="Cambria" w:hAnsi="Cambria" w:cs="Times New Roman"/>
          <w:b/>
          <w:bCs/>
          <w:sz w:val="20"/>
          <w:szCs w:val="20"/>
        </w:rPr>
        <w:t>and Texas Council of Faculty Senates Meetings</w:t>
      </w:r>
    </w:p>
    <w:p w14:paraId="6C8ED970" w14:textId="331A4FF5" w:rsidR="0071462D" w:rsidRPr="00122A89" w:rsidRDefault="0071462D" w:rsidP="00D66EE9">
      <w:pPr>
        <w:rPr>
          <w:rFonts w:ascii="Cambria" w:hAnsi="Cambria" w:cs="Times New Roman"/>
          <w:sz w:val="20"/>
          <w:szCs w:val="20"/>
        </w:rPr>
      </w:pPr>
      <w:r w:rsidRPr="00122A89">
        <w:rPr>
          <w:rFonts w:ascii="Cambria" w:hAnsi="Cambria" w:cs="Times New Roman"/>
          <w:sz w:val="20"/>
          <w:szCs w:val="20"/>
        </w:rPr>
        <w:t>Senators discussed potential Faculty Senate t</w:t>
      </w:r>
      <w:r w:rsidR="00D66EE9" w:rsidRPr="00122A89">
        <w:rPr>
          <w:rFonts w:ascii="Cambria" w:hAnsi="Cambria" w:cs="Times New Roman"/>
          <w:sz w:val="20"/>
          <w:szCs w:val="20"/>
        </w:rPr>
        <w:t xml:space="preserve">opics for </w:t>
      </w:r>
      <w:r w:rsidRPr="00122A89">
        <w:rPr>
          <w:rFonts w:ascii="Cambria" w:hAnsi="Cambria" w:cs="Times New Roman"/>
          <w:sz w:val="20"/>
          <w:szCs w:val="20"/>
        </w:rPr>
        <w:t xml:space="preserve">the </w:t>
      </w:r>
      <w:r w:rsidR="00D66EE9" w:rsidRPr="00122A89">
        <w:rPr>
          <w:rFonts w:ascii="Cambria" w:hAnsi="Cambria" w:cs="Times New Roman"/>
          <w:sz w:val="20"/>
          <w:szCs w:val="20"/>
        </w:rPr>
        <w:t>Joint C</w:t>
      </w:r>
      <w:r w:rsidRPr="00122A89">
        <w:rPr>
          <w:rFonts w:ascii="Cambria" w:hAnsi="Cambria" w:cs="Times New Roman"/>
          <w:sz w:val="20"/>
          <w:szCs w:val="20"/>
        </w:rPr>
        <w:t xml:space="preserve">ouncil of </w:t>
      </w:r>
      <w:r w:rsidR="00D66EE9" w:rsidRPr="00122A89">
        <w:rPr>
          <w:rFonts w:ascii="Cambria" w:hAnsi="Cambria" w:cs="Times New Roman"/>
          <w:sz w:val="20"/>
          <w:szCs w:val="20"/>
        </w:rPr>
        <w:t>A</w:t>
      </w:r>
      <w:r w:rsidRPr="00122A89">
        <w:rPr>
          <w:rFonts w:ascii="Cambria" w:hAnsi="Cambria" w:cs="Times New Roman"/>
          <w:sz w:val="20"/>
          <w:szCs w:val="20"/>
        </w:rPr>
        <w:t xml:space="preserve">cademic </w:t>
      </w:r>
      <w:r w:rsidR="00D66EE9" w:rsidRPr="00122A89">
        <w:rPr>
          <w:rFonts w:ascii="Cambria" w:hAnsi="Cambria" w:cs="Times New Roman"/>
          <w:sz w:val="20"/>
          <w:szCs w:val="20"/>
        </w:rPr>
        <w:t>D</w:t>
      </w:r>
      <w:r w:rsidRPr="00122A89">
        <w:rPr>
          <w:rFonts w:ascii="Cambria" w:hAnsi="Cambria" w:cs="Times New Roman"/>
          <w:sz w:val="20"/>
          <w:szCs w:val="20"/>
        </w:rPr>
        <w:t>eans (CAD)</w:t>
      </w:r>
      <w:r w:rsidR="00D66EE9" w:rsidRPr="00122A89">
        <w:rPr>
          <w:rFonts w:ascii="Cambria" w:hAnsi="Cambria" w:cs="Times New Roman"/>
          <w:sz w:val="20"/>
          <w:szCs w:val="20"/>
        </w:rPr>
        <w:t>, Council of Chairs</w:t>
      </w:r>
      <w:r w:rsidRPr="00122A89">
        <w:rPr>
          <w:rFonts w:ascii="Cambria" w:hAnsi="Cambria" w:cs="Times New Roman"/>
          <w:sz w:val="20"/>
          <w:szCs w:val="20"/>
        </w:rPr>
        <w:t xml:space="preserve"> (</w:t>
      </w:r>
      <w:proofErr w:type="spellStart"/>
      <w:r w:rsidRPr="00122A89">
        <w:rPr>
          <w:rFonts w:ascii="Cambria" w:hAnsi="Cambria" w:cs="Times New Roman"/>
          <w:sz w:val="20"/>
          <w:szCs w:val="20"/>
        </w:rPr>
        <w:t>CoC</w:t>
      </w:r>
      <w:proofErr w:type="spellEnd"/>
      <w:r w:rsidRPr="00122A89">
        <w:rPr>
          <w:rFonts w:ascii="Cambria" w:hAnsi="Cambria" w:cs="Times New Roman"/>
          <w:sz w:val="20"/>
          <w:szCs w:val="20"/>
        </w:rPr>
        <w:t>)</w:t>
      </w:r>
      <w:r w:rsidR="00D66EE9" w:rsidRPr="00122A89">
        <w:rPr>
          <w:rFonts w:ascii="Cambria" w:hAnsi="Cambria" w:cs="Times New Roman"/>
          <w:sz w:val="20"/>
          <w:szCs w:val="20"/>
        </w:rPr>
        <w:t xml:space="preserve">, </w:t>
      </w:r>
      <w:r w:rsidRPr="00122A89">
        <w:rPr>
          <w:rFonts w:ascii="Cambria" w:hAnsi="Cambria" w:cs="Times New Roman"/>
          <w:sz w:val="20"/>
          <w:szCs w:val="20"/>
        </w:rPr>
        <w:t>and s</w:t>
      </w:r>
      <w:r w:rsidR="00D66EE9" w:rsidRPr="00122A89">
        <w:rPr>
          <w:rFonts w:ascii="Cambria" w:hAnsi="Cambria" w:cs="Times New Roman"/>
          <w:sz w:val="20"/>
          <w:szCs w:val="20"/>
        </w:rPr>
        <w:t xml:space="preserve">enate meeting </w:t>
      </w:r>
      <w:r w:rsidRPr="00122A89">
        <w:rPr>
          <w:rFonts w:ascii="Cambria" w:hAnsi="Cambria" w:cs="Times New Roman"/>
          <w:sz w:val="20"/>
          <w:szCs w:val="20"/>
        </w:rPr>
        <w:t xml:space="preserve">slated for </w:t>
      </w:r>
      <w:r w:rsidR="00D66EE9" w:rsidRPr="00122A89">
        <w:rPr>
          <w:rFonts w:ascii="Cambria" w:hAnsi="Cambria" w:cs="Times New Roman"/>
          <w:sz w:val="20"/>
          <w:szCs w:val="20"/>
        </w:rPr>
        <w:t>February 20</w:t>
      </w:r>
      <w:r w:rsidRPr="00122A89">
        <w:rPr>
          <w:rFonts w:ascii="Cambria" w:hAnsi="Cambria" w:cs="Times New Roman"/>
          <w:sz w:val="20"/>
          <w:szCs w:val="20"/>
        </w:rPr>
        <w:t xml:space="preserve"> from </w:t>
      </w:r>
      <w:r w:rsidR="00D66EE9" w:rsidRPr="00122A89">
        <w:rPr>
          <w:rFonts w:ascii="Cambria" w:hAnsi="Cambria" w:cs="Times New Roman"/>
          <w:sz w:val="20"/>
          <w:szCs w:val="20"/>
        </w:rPr>
        <w:t>3:30-5:00 p</w:t>
      </w:r>
      <w:r w:rsidRPr="00122A89">
        <w:rPr>
          <w:rFonts w:ascii="Cambria" w:hAnsi="Cambria" w:cs="Times New Roman"/>
          <w:sz w:val="20"/>
          <w:szCs w:val="20"/>
        </w:rPr>
        <w:t>.</w:t>
      </w:r>
      <w:r w:rsidR="00D66EE9" w:rsidRPr="00122A89">
        <w:rPr>
          <w:rFonts w:ascii="Cambria" w:hAnsi="Cambria" w:cs="Times New Roman"/>
          <w:sz w:val="20"/>
          <w:szCs w:val="20"/>
        </w:rPr>
        <w:t>m</w:t>
      </w:r>
      <w:r w:rsidRPr="00122A89">
        <w:rPr>
          <w:rFonts w:ascii="Cambria" w:hAnsi="Cambria" w:cs="Times New Roman"/>
          <w:sz w:val="20"/>
          <w:szCs w:val="20"/>
        </w:rPr>
        <w:t>.</w:t>
      </w:r>
      <w:r w:rsidR="00D66EE9" w:rsidRPr="00122A89">
        <w:rPr>
          <w:rFonts w:ascii="Cambria" w:hAnsi="Cambria" w:cs="Times New Roman"/>
          <w:sz w:val="20"/>
          <w:szCs w:val="20"/>
        </w:rPr>
        <w:t xml:space="preserve"> </w:t>
      </w:r>
      <w:r w:rsidRPr="00122A89">
        <w:rPr>
          <w:rFonts w:ascii="Cambria" w:hAnsi="Cambria" w:cs="Times New Roman"/>
          <w:sz w:val="20"/>
          <w:szCs w:val="20"/>
        </w:rPr>
        <w:t xml:space="preserve">Senators decided to </w:t>
      </w:r>
      <w:r w:rsidR="000E42BA" w:rsidRPr="00122A89">
        <w:rPr>
          <w:rFonts w:ascii="Cambria" w:hAnsi="Cambria" w:cs="Times New Roman"/>
          <w:sz w:val="20"/>
          <w:szCs w:val="20"/>
        </w:rPr>
        <w:t>recommend</w:t>
      </w:r>
      <w:r w:rsidRPr="00122A89">
        <w:rPr>
          <w:rFonts w:ascii="Cambria" w:hAnsi="Cambria" w:cs="Times New Roman"/>
          <w:sz w:val="20"/>
          <w:szCs w:val="20"/>
        </w:rPr>
        <w:t xml:space="preserve"> to CAD and </w:t>
      </w:r>
      <w:proofErr w:type="spellStart"/>
      <w:r w:rsidRPr="00122A89">
        <w:rPr>
          <w:rFonts w:ascii="Cambria" w:hAnsi="Cambria" w:cs="Times New Roman"/>
          <w:sz w:val="20"/>
          <w:szCs w:val="20"/>
        </w:rPr>
        <w:t>CoC</w:t>
      </w:r>
      <w:proofErr w:type="spellEnd"/>
      <w:r w:rsidRPr="00122A89">
        <w:rPr>
          <w:rFonts w:ascii="Cambria" w:hAnsi="Cambria" w:cs="Times New Roman"/>
          <w:sz w:val="20"/>
          <w:szCs w:val="20"/>
        </w:rPr>
        <w:t xml:space="preserve"> </w:t>
      </w:r>
      <w:r w:rsidR="001A14DA" w:rsidRPr="00122A89">
        <w:rPr>
          <w:rFonts w:ascii="Cambria" w:hAnsi="Cambria" w:cs="Times New Roman"/>
          <w:sz w:val="20"/>
          <w:szCs w:val="20"/>
        </w:rPr>
        <w:t xml:space="preserve">a discussion on </w:t>
      </w:r>
      <w:r w:rsidR="000E42BA" w:rsidRPr="00122A89">
        <w:rPr>
          <w:rFonts w:ascii="Cambria" w:hAnsi="Cambria" w:cs="Times New Roman"/>
          <w:sz w:val="20"/>
          <w:szCs w:val="20"/>
        </w:rPr>
        <w:t xml:space="preserve">the merits of </w:t>
      </w:r>
      <w:r w:rsidRPr="00122A89">
        <w:rPr>
          <w:rFonts w:ascii="Cambria" w:hAnsi="Cambria" w:cs="Times New Roman"/>
          <w:sz w:val="20"/>
          <w:szCs w:val="20"/>
        </w:rPr>
        <w:t>training for search committees concerning diversity and inclusion.</w:t>
      </w:r>
    </w:p>
    <w:p w14:paraId="55053198" w14:textId="1CD5E9BB" w:rsidR="00D66EE9" w:rsidRPr="00122A89" w:rsidRDefault="0071462D" w:rsidP="00D66EE9">
      <w:pPr>
        <w:rPr>
          <w:rFonts w:ascii="Cambria" w:hAnsi="Cambria" w:cs="Times New Roman"/>
          <w:sz w:val="20"/>
          <w:szCs w:val="20"/>
        </w:rPr>
      </w:pPr>
      <w:r w:rsidRPr="00122A89">
        <w:rPr>
          <w:rFonts w:ascii="Cambria" w:hAnsi="Cambria" w:cs="Times New Roman"/>
          <w:sz w:val="20"/>
          <w:szCs w:val="20"/>
        </w:rPr>
        <w:t xml:space="preserve">The </w:t>
      </w:r>
      <w:r w:rsidR="00D66EE9" w:rsidRPr="00122A89">
        <w:rPr>
          <w:rFonts w:ascii="Cambria" w:hAnsi="Cambria" w:cs="Times New Roman"/>
          <w:sz w:val="20"/>
          <w:szCs w:val="20"/>
        </w:rPr>
        <w:t xml:space="preserve">Texas Council of Faculty Senates </w:t>
      </w:r>
      <w:r w:rsidRPr="00122A89">
        <w:rPr>
          <w:rFonts w:ascii="Cambria" w:hAnsi="Cambria" w:cs="Times New Roman"/>
          <w:sz w:val="20"/>
          <w:szCs w:val="20"/>
        </w:rPr>
        <w:t>will be m</w:t>
      </w:r>
      <w:r w:rsidR="00D66EE9" w:rsidRPr="00122A89">
        <w:rPr>
          <w:rFonts w:ascii="Cambria" w:hAnsi="Cambria" w:cs="Times New Roman"/>
          <w:sz w:val="20"/>
          <w:szCs w:val="20"/>
        </w:rPr>
        <w:t>eeting in Austin</w:t>
      </w:r>
      <w:r w:rsidRPr="00122A89">
        <w:rPr>
          <w:rFonts w:ascii="Cambria" w:hAnsi="Cambria" w:cs="Times New Roman"/>
          <w:sz w:val="20"/>
          <w:szCs w:val="20"/>
        </w:rPr>
        <w:t xml:space="preserve"> on</w:t>
      </w:r>
      <w:r w:rsidR="00D66EE9" w:rsidRPr="00122A89">
        <w:rPr>
          <w:rFonts w:ascii="Cambria" w:hAnsi="Cambria" w:cs="Times New Roman"/>
          <w:sz w:val="20"/>
          <w:szCs w:val="20"/>
        </w:rPr>
        <w:t xml:space="preserve"> February 21. </w:t>
      </w:r>
      <w:r w:rsidRPr="00122A89">
        <w:rPr>
          <w:rFonts w:ascii="Cambria" w:hAnsi="Cambria" w:cs="Times New Roman"/>
          <w:sz w:val="20"/>
          <w:szCs w:val="20"/>
        </w:rPr>
        <w:t xml:space="preserve">Volunteers were </w:t>
      </w:r>
      <w:r w:rsidR="006116C9" w:rsidRPr="00122A89">
        <w:rPr>
          <w:rFonts w:ascii="Cambria" w:hAnsi="Cambria" w:cs="Times New Roman"/>
          <w:sz w:val="20"/>
          <w:szCs w:val="20"/>
        </w:rPr>
        <w:t xml:space="preserve">solicited to attend and Senator McClellan </w:t>
      </w:r>
      <w:r w:rsidR="00A91196" w:rsidRPr="00122A89">
        <w:rPr>
          <w:rFonts w:ascii="Cambria" w:hAnsi="Cambria" w:cs="Times New Roman"/>
          <w:sz w:val="20"/>
          <w:szCs w:val="20"/>
        </w:rPr>
        <w:t>agreed</w:t>
      </w:r>
      <w:r w:rsidR="006116C9" w:rsidRPr="00122A89">
        <w:rPr>
          <w:rFonts w:ascii="Cambria" w:hAnsi="Cambria" w:cs="Times New Roman"/>
          <w:sz w:val="20"/>
          <w:szCs w:val="20"/>
        </w:rPr>
        <w:t xml:space="preserve"> to represent the </w:t>
      </w:r>
      <w:r w:rsidR="008B6547" w:rsidRPr="00122A89">
        <w:rPr>
          <w:rFonts w:ascii="Cambria" w:hAnsi="Cambria" w:cs="Times New Roman"/>
          <w:sz w:val="20"/>
          <w:szCs w:val="20"/>
        </w:rPr>
        <w:t>s</w:t>
      </w:r>
      <w:r w:rsidR="006116C9" w:rsidRPr="00122A89">
        <w:rPr>
          <w:rFonts w:ascii="Cambria" w:hAnsi="Cambria" w:cs="Times New Roman"/>
          <w:sz w:val="20"/>
          <w:szCs w:val="20"/>
        </w:rPr>
        <w:t>enate.</w:t>
      </w:r>
    </w:p>
    <w:p w14:paraId="228CDFAD" w14:textId="2B838A54" w:rsidR="00701D28" w:rsidRPr="00122A89" w:rsidRDefault="00701D28" w:rsidP="002871A3">
      <w:pPr>
        <w:rPr>
          <w:rFonts w:ascii="Cambria" w:hAnsi="Cambria" w:cs="Times New Roman"/>
          <w:b/>
          <w:bCs/>
          <w:sz w:val="20"/>
          <w:szCs w:val="20"/>
        </w:rPr>
      </w:pPr>
      <w:r w:rsidRPr="00122A89">
        <w:rPr>
          <w:rFonts w:ascii="Cambria" w:hAnsi="Cambria" w:cs="Times New Roman"/>
          <w:b/>
          <w:bCs/>
          <w:sz w:val="20"/>
          <w:szCs w:val="20"/>
        </w:rPr>
        <w:t>National College Health Assessment Data</w:t>
      </w:r>
    </w:p>
    <w:p w14:paraId="2A28BA11" w14:textId="55747A6E" w:rsidR="002871A3" w:rsidRPr="00122A89" w:rsidRDefault="00701D28" w:rsidP="002871A3">
      <w:pPr>
        <w:rPr>
          <w:rFonts w:ascii="Cambria" w:hAnsi="Cambria" w:cs="Times New Roman"/>
          <w:sz w:val="20"/>
          <w:szCs w:val="20"/>
        </w:rPr>
      </w:pPr>
      <w:r w:rsidRPr="00122A89">
        <w:rPr>
          <w:rFonts w:ascii="Cambria" w:hAnsi="Cambria" w:cs="Times New Roman"/>
          <w:sz w:val="20"/>
          <w:szCs w:val="20"/>
        </w:rPr>
        <w:t xml:space="preserve">Dr. Emilio </w:t>
      </w:r>
      <w:proofErr w:type="spellStart"/>
      <w:r w:rsidRPr="00122A89">
        <w:rPr>
          <w:rFonts w:ascii="Cambria" w:hAnsi="Cambria" w:cs="Times New Roman"/>
          <w:sz w:val="20"/>
          <w:szCs w:val="20"/>
        </w:rPr>
        <w:t>Carranco</w:t>
      </w:r>
      <w:proofErr w:type="spellEnd"/>
      <w:r w:rsidRPr="00122A89">
        <w:rPr>
          <w:rFonts w:ascii="Cambria" w:hAnsi="Cambria" w:cs="Times New Roman"/>
          <w:sz w:val="20"/>
          <w:szCs w:val="20"/>
        </w:rPr>
        <w:t xml:space="preserve">, director Student Health Center, </w:t>
      </w:r>
      <w:r w:rsidR="002D0A9F" w:rsidRPr="00122A89">
        <w:rPr>
          <w:rFonts w:ascii="Cambria" w:hAnsi="Cambria" w:cs="Times New Roman"/>
          <w:sz w:val="20"/>
          <w:szCs w:val="20"/>
        </w:rPr>
        <w:t xml:space="preserve">presented information on the recent </w:t>
      </w:r>
      <w:r w:rsidR="004F21FA" w:rsidRPr="00122A89">
        <w:rPr>
          <w:rFonts w:ascii="Cambria" w:hAnsi="Cambria" w:cs="Times New Roman"/>
          <w:sz w:val="20"/>
          <w:szCs w:val="20"/>
        </w:rPr>
        <w:t>National</w:t>
      </w:r>
      <w:r w:rsidR="002D0A9F" w:rsidRPr="00122A89">
        <w:rPr>
          <w:rFonts w:ascii="Cambria" w:hAnsi="Cambria" w:cs="Times New Roman"/>
          <w:sz w:val="20"/>
          <w:szCs w:val="20"/>
        </w:rPr>
        <w:t xml:space="preserve"> College Health Assessment report.</w:t>
      </w:r>
      <w:r w:rsidR="004F21FA" w:rsidRPr="00122A89">
        <w:rPr>
          <w:rFonts w:ascii="Cambria" w:hAnsi="Cambria" w:cs="Times New Roman"/>
          <w:sz w:val="20"/>
          <w:szCs w:val="20"/>
        </w:rPr>
        <w:t xml:space="preserve"> The ACHA-NCHA II is a national research survey organized by the American College Health Association (ACHA) to assist college health service providers, health educators, counselors, and administrators in collecting data about their students' habits, behaviors, and perceptions on the most prevalent health topics. Some of the findings from the report include</w:t>
      </w:r>
      <w:r w:rsidR="008B6547" w:rsidRPr="00122A89">
        <w:rPr>
          <w:rFonts w:ascii="Cambria" w:hAnsi="Cambria" w:cs="Times New Roman"/>
          <w:sz w:val="20"/>
          <w:szCs w:val="20"/>
        </w:rPr>
        <w:t>d</w:t>
      </w:r>
      <w:r w:rsidR="004F21FA" w:rsidRPr="00122A89">
        <w:rPr>
          <w:rFonts w:ascii="Cambria" w:hAnsi="Cambria" w:cs="Times New Roman"/>
          <w:sz w:val="20"/>
          <w:szCs w:val="20"/>
        </w:rPr>
        <w:t>:</w:t>
      </w:r>
    </w:p>
    <w:p w14:paraId="7C36A5D5" w14:textId="77777777" w:rsidR="004F21FA" w:rsidRPr="00122A89" w:rsidRDefault="004F21FA" w:rsidP="004F21FA">
      <w:pPr>
        <w:pStyle w:val="ListParagraph"/>
        <w:numPr>
          <w:ilvl w:val="0"/>
          <w:numId w:val="36"/>
        </w:numPr>
        <w:rPr>
          <w:rFonts w:ascii="Cambria" w:hAnsi="Cambria" w:cs="Times New Roman"/>
          <w:sz w:val="20"/>
          <w:szCs w:val="20"/>
        </w:rPr>
      </w:pPr>
      <w:r w:rsidRPr="00122A89">
        <w:rPr>
          <w:rFonts w:ascii="Cambria" w:hAnsi="Cambria" w:cs="Times New Roman"/>
          <w:sz w:val="20"/>
          <w:szCs w:val="20"/>
        </w:rPr>
        <w:t>Students are less healthy and experiencing higher levels of stress and distress than students in previous years.</w:t>
      </w:r>
    </w:p>
    <w:p w14:paraId="1D712480" w14:textId="77777777" w:rsidR="004F21FA" w:rsidRPr="00122A89" w:rsidRDefault="004F21FA" w:rsidP="004F21FA">
      <w:pPr>
        <w:pStyle w:val="ListParagraph"/>
        <w:numPr>
          <w:ilvl w:val="0"/>
          <w:numId w:val="36"/>
        </w:numPr>
        <w:rPr>
          <w:rFonts w:ascii="Cambria" w:hAnsi="Cambria" w:cs="Times New Roman"/>
          <w:sz w:val="20"/>
          <w:szCs w:val="20"/>
        </w:rPr>
      </w:pPr>
      <w:r w:rsidRPr="00122A89">
        <w:rPr>
          <w:rFonts w:ascii="Cambria" w:hAnsi="Cambria" w:cs="Times New Roman"/>
          <w:sz w:val="20"/>
          <w:szCs w:val="20"/>
        </w:rPr>
        <w:t>Higher levels of stress and other mental health concerns are overwhelming students’ ability to cope and leading to illness.</w:t>
      </w:r>
    </w:p>
    <w:p w14:paraId="36423F34" w14:textId="77777777" w:rsidR="004F21FA" w:rsidRPr="00122A89" w:rsidRDefault="004F21FA" w:rsidP="004F21FA">
      <w:pPr>
        <w:pStyle w:val="ListParagraph"/>
        <w:numPr>
          <w:ilvl w:val="0"/>
          <w:numId w:val="36"/>
        </w:numPr>
        <w:rPr>
          <w:rFonts w:ascii="Cambria" w:hAnsi="Cambria" w:cs="Times New Roman"/>
          <w:sz w:val="20"/>
          <w:szCs w:val="20"/>
        </w:rPr>
      </w:pPr>
      <w:r w:rsidRPr="00122A89">
        <w:rPr>
          <w:rFonts w:ascii="Cambria" w:hAnsi="Cambria" w:cs="Times New Roman"/>
          <w:sz w:val="20"/>
          <w:szCs w:val="20"/>
        </w:rPr>
        <w:t>The majority of students are not engaging in behaviors that can lead to improved health like exercise, eating nutritiously, managing stress, and sleeping 8 hours each day.</w:t>
      </w:r>
    </w:p>
    <w:p w14:paraId="04BACBCB" w14:textId="77777777" w:rsidR="004F21FA" w:rsidRPr="00122A89" w:rsidRDefault="004F21FA" w:rsidP="004F21FA">
      <w:pPr>
        <w:pStyle w:val="ListParagraph"/>
        <w:numPr>
          <w:ilvl w:val="0"/>
          <w:numId w:val="36"/>
        </w:numPr>
        <w:rPr>
          <w:rFonts w:ascii="Cambria" w:hAnsi="Cambria" w:cs="Times New Roman"/>
          <w:sz w:val="20"/>
          <w:szCs w:val="20"/>
        </w:rPr>
      </w:pPr>
      <w:r w:rsidRPr="00122A89">
        <w:rPr>
          <w:rFonts w:ascii="Cambria" w:hAnsi="Cambria" w:cs="Times New Roman"/>
          <w:sz w:val="20"/>
          <w:szCs w:val="20"/>
        </w:rPr>
        <w:t>Failure to address current health problems will likely lead to more health problems, lower quality of life and less academic and personal success.</w:t>
      </w:r>
    </w:p>
    <w:p w14:paraId="6452A02A" w14:textId="4A48504D" w:rsidR="004F21FA" w:rsidRPr="00122A89" w:rsidRDefault="004F21FA" w:rsidP="004F21FA">
      <w:pPr>
        <w:pStyle w:val="ListParagraph"/>
        <w:numPr>
          <w:ilvl w:val="0"/>
          <w:numId w:val="36"/>
        </w:numPr>
        <w:rPr>
          <w:rFonts w:ascii="Cambria" w:hAnsi="Cambria" w:cs="Times New Roman"/>
          <w:sz w:val="20"/>
          <w:szCs w:val="20"/>
        </w:rPr>
      </w:pPr>
      <w:r w:rsidRPr="00122A89">
        <w:rPr>
          <w:rFonts w:ascii="Cambria" w:hAnsi="Cambria" w:cs="Times New Roman"/>
          <w:sz w:val="20"/>
          <w:szCs w:val="20"/>
        </w:rPr>
        <w:t>Decreased student success associated with increased academic difficulties, lower self-efficacy and lower GPA.</w:t>
      </w:r>
    </w:p>
    <w:p w14:paraId="71F4EE8A" w14:textId="533D6BA5" w:rsidR="004F21FA" w:rsidRPr="00122A89" w:rsidRDefault="004F21FA" w:rsidP="004F21FA">
      <w:pPr>
        <w:pStyle w:val="ListParagraph"/>
        <w:numPr>
          <w:ilvl w:val="0"/>
          <w:numId w:val="36"/>
        </w:numPr>
        <w:rPr>
          <w:rFonts w:ascii="Cambria" w:hAnsi="Cambria" w:cs="Times New Roman"/>
          <w:sz w:val="20"/>
          <w:szCs w:val="20"/>
        </w:rPr>
      </w:pPr>
      <w:r w:rsidRPr="00122A89">
        <w:rPr>
          <w:rFonts w:ascii="Cambria" w:hAnsi="Cambria" w:cs="Times New Roman"/>
          <w:sz w:val="20"/>
          <w:szCs w:val="20"/>
        </w:rPr>
        <w:t>Lower retention due to students dropping out and some never graduating.</w:t>
      </w:r>
    </w:p>
    <w:p w14:paraId="52042D75" w14:textId="76577254" w:rsidR="004F21FA" w:rsidRPr="00122A89" w:rsidRDefault="004F21FA" w:rsidP="004F21FA">
      <w:pPr>
        <w:pStyle w:val="ListParagraph"/>
        <w:numPr>
          <w:ilvl w:val="0"/>
          <w:numId w:val="36"/>
        </w:numPr>
        <w:rPr>
          <w:rFonts w:ascii="Cambria" w:hAnsi="Cambria" w:cs="Times New Roman"/>
          <w:sz w:val="20"/>
          <w:szCs w:val="20"/>
        </w:rPr>
      </w:pPr>
      <w:r w:rsidRPr="00122A89">
        <w:rPr>
          <w:rFonts w:ascii="Cambria" w:hAnsi="Cambria" w:cs="Times New Roman"/>
          <w:sz w:val="20"/>
          <w:szCs w:val="20"/>
        </w:rPr>
        <w:t>Financial losses due to lower retention of students.</w:t>
      </w:r>
    </w:p>
    <w:p w14:paraId="07D931FE" w14:textId="13C9F51B" w:rsidR="004F21FA" w:rsidRPr="00122A89" w:rsidRDefault="004F21FA" w:rsidP="004F21FA">
      <w:pPr>
        <w:pStyle w:val="ListParagraph"/>
        <w:numPr>
          <w:ilvl w:val="0"/>
          <w:numId w:val="36"/>
        </w:numPr>
        <w:rPr>
          <w:rFonts w:ascii="Cambria" w:hAnsi="Cambria" w:cs="Times New Roman"/>
          <w:sz w:val="20"/>
          <w:szCs w:val="20"/>
        </w:rPr>
      </w:pPr>
      <w:r w:rsidRPr="00122A89">
        <w:rPr>
          <w:rFonts w:ascii="Cambria" w:hAnsi="Cambria" w:cs="Times New Roman"/>
          <w:sz w:val="20"/>
          <w:szCs w:val="20"/>
        </w:rPr>
        <w:t>Increased costs associated with the need for more student support services, counseling and health care resources.</w:t>
      </w:r>
    </w:p>
    <w:p w14:paraId="325FA50E" w14:textId="35042E5E" w:rsidR="004F21FA" w:rsidRPr="00122A89" w:rsidRDefault="000A3529" w:rsidP="004F21FA">
      <w:pPr>
        <w:rPr>
          <w:rFonts w:ascii="Cambria" w:hAnsi="Cambria" w:cs="Times New Roman"/>
          <w:sz w:val="20"/>
          <w:szCs w:val="20"/>
        </w:rPr>
      </w:pPr>
      <w:r w:rsidRPr="00122A89">
        <w:rPr>
          <w:rFonts w:ascii="Cambria" w:hAnsi="Cambria" w:cs="Times New Roman"/>
          <w:sz w:val="20"/>
          <w:szCs w:val="20"/>
        </w:rPr>
        <w:t xml:space="preserve">Dr. </w:t>
      </w:r>
      <w:proofErr w:type="spellStart"/>
      <w:r w:rsidRPr="00122A89">
        <w:rPr>
          <w:rFonts w:ascii="Cambria" w:hAnsi="Cambria" w:cs="Times New Roman"/>
          <w:sz w:val="20"/>
          <w:szCs w:val="20"/>
        </w:rPr>
        <w:t>Carranco</w:t>
      </w:r>
      <w:proofErr w:type="spellEnd"/>
      <w:r w:rsidRPr="00122A89">
        <w:rPr>
          <w:rFonts w:ascii="Cambria" w:hAnsi="Cambria" w:cs="Times New Roman"/>
          <w:sz w:val="20"/>
          <w:szCs w:val="20"/>
        </w:rPr>
        <w:t xml:space="preserve"> suggested several courses of action for h</w:t>
      </w:r>
      <w:r w:rsidR="004F21FA" w:rsidRPr="00122A89">
        <w:rPr>
          <w:rFonts w:ascii="Cambria" w:hAnsi="Cambria" w:cs="Times New Roman"/>
          <w:sz w:val="20"/>
          <w:szCs w:val="20"/>
        </w:rPr>
        <w:t xml:space="preserve">ow </w:t>
      </w:r>
      <w:r w:rsidRPr="00122A89">
        <w:rPr>
          <w:rFonts w:ascii="Cambria" w:hAnsi="Cambria" w:cs="Times New Roman"/>
          <w:sz w:val="20"/>
          <w:szCs w:val="20"/>
        </w:rPr>
        <w:t>the university could</w:t>
      </w:r>
      <w:r w:rsidR="004F21FA" w:rsidRPr="00122A89">
        <w:rPr>
          <w:rFonts w:ascii="Cambria" w:hAnsi="Cambria" w:cs="Times New Roman"/>
          <w:sz w:val="20"/>
          <w:szCs w:val="20"/>
        </w:rPr>
        <w:t xml:space="preserve"> </w:t>
      </w:r>
      <w:r w:rsidRPr="00122A89">
        <w:rPr>
          <w:rFonts w:ascii="Cambria" w:hAnsi="Cambria" w:cs="Times New Roman"/>
          <w:sz w:val="20"/>
          <w:szCs w:val="20"/>
        </w:rPr>
        <w:t xml:space="preserve">respond to the findings of the study: </w:t>
      </w:r>
    </w:p>
    <w:p w14:paraId="1A4BE461" w14:textId="030E4C66" w:rsidR="004F21FA" w:rsidRPr="00122A89" w:rsidRDefault="004F21FA" w:rsidP="000A3529">
      <w:pPr>
        <w:pStyle w:val="ListParagraph"/>
        <w:numPr>
          <w:ilvl w:val="0"/>
          <w:numId w:val="37"/>
        </w:numPr>
        <w:rPr>
          <w:rFonts w:ascii="Cambria" w:hAnsi="Cambria" w:cs="Times New Roman"/>
          <w:sz w:val="20"/>
          <w:szCs w:val="20"/>
        </w:rPr>
      </w:pPr>
      <w:r w:rsidRPr="00122A89">
        <w:rPr>
          <w:rFonts w:ascii="Cambria" w:hAnsi="Cambria" w:cs="Times New Roman"/>
          <w:sz w:val="20"/>
          <w:szCs w:val="20"/>
        </w:rPr>
        <w:t>Share the NCHA II data with faculty, staff, and students to raise awareness about our students’ health and wellness challenges and the need to expand our efforts to support their health and wellness</w:t>
      </w:r>
      <w:r w:rsidR="000A3529" w:rsidRPr="00122A89">
        <w:rPr>
          <w:rFonts w:ascii="Cambria" w:hAnsi="Cambria" w:cs="Times New Roman"/>
          <w:sz w:val="20"/>
          <w:szCs w:val="20"/>
        </w:rPr>
        <w:t>.</w:t>
      </w:r>
    </w:p>
    <w:p w14:paraId="4729F64D" w14:textId="5695A2A5" w:rsidR="004F21FA" w:rsidRPr="00122A89" w:rsidRDefault="004F21FA" w:rsidP="000A3529">
      <w:pPr>
        <w:pStyle w:val="ListParagraph"/>
        <w:numPr>
          <w:ilvl w:val="0"/>
          <w:numId w:val="37"/>
        </w:numPr>
        <w:rPr>
          <w:rFonts w:ascii="Cambria" w:hAnsi="Cambria" w:cs="Times New Roman"/>
          <w:sz w:val="20"/>
          <w:szCs w:val="20"/>
        </w:rPr>
      </w:pPr>
      <w:r w:rsidRPr="00122A89">
        <w:rPr>
          <w:rFonts w:ascii="Cambria" w:hAnsi="Cambria" w:cs="Times New Roman"/>
          <w:sz w:val="20"/>
          <w:szCs w:val="20"/>
        </w:rPr>
        <w:t>Create a Presidential Task Force on Health &amp; Wellness to evaluate the NCHA II findings further and develop recommendations for strategic initiatives to address the problems</w:t>
      </w:r>
      <w:r w:rsidR="000A3529" w:rsidRPr="00122A89">
        <w:rPr>
          <w:rFonts w:ascii="Cambria" w:hAnsi="Cambria" w:cs="Times New Roman"/>
          <w:sz w:val="20"/>
          <w:szCs w:val="20"/>
        </w:rPr>
        <w:t>.</w:t>
      </w:r>
    </w:p>
    <w:p w14:paraId="74E5AA45" w14:textId="458D799F" w:rsidR="004F21FA" w:rsidRPr="00122A89" w:rsidRDefault="004F21FA" w:rsidP="000A3529">
      <w:pPr>
        <w:pStyle w:val="ListParagraph"/>
        <w:numPr>
          <w:ilvl w:val="0"/>
          <w:numId w:val="37"/>
        </w:numPr>
        <w:rPr>
          <w:rFonts w:ascii="Cambria" w:hAnsi="Cambria" w:cs="Times New Roman"/>
          <w:sz w:val="20"/>
          <w:szCs w:val="20"/>
        </w:rPr>
      </w:pPr>
      <w:r w:rsidRPr="00122A89">
        <w:rPr>
          <w:rFonts w:ascii="Cambria" w:hAnsi="Cambria" w:cs="Times New Roman"/>
          <w:sz w:val="20"/>
          <w:szCs w:val="20"/>
        </w:rPr>
        <w:t>Adopt a public health, socio-ecological model for a comprehensive response that is more likely to achieve success</w:t>
      </w:r>
      <w:r w:rsidR="000A3529" w:rsidRPr="00122A89">
        <w:rPr>
          <w:rFonts w:ascii="Cambria" w:hAnsi="Cambria" w:cs="Times New Roman"/>
          <w:sz w:val="20"/>
          <w:szCs w:val="20"/>
        </w:rPr>
        <w:t>.</w:t>
      </w:r>
    </w:p>
    <w:p w14:paraId="2CE82BC4" w14:textId="5F7FA5E5" w:rsidR="004F21FA" w:rsidRPr="00122A89" w:rsidRDefault="004F21FA" w:rsidP="000A3529">
      <w:pPr>
        <w:pStyle w:val="ListParagraph"/>
        <w:numPr>
          <w:ilvl w:val="0"/>
          <w:numId w:val="37"/>
        </w:numPr>
        <w:rPr>
          <w:rFonts w:ascii="Cambria" w:hAnsi="Cambria" w:cs="Times New Roman"/>
          <w:sz w:val="20"/>
          <w:szCs w:val="20"/>
        </w:rPr>
      </w:pPr>
      <w:r w:rsidRPr="00122A89">
        <w:rPr>
          <w:rFonts w:ascii="Cambria" w:hAnsi="Cambria" w:cs="Times New Roman"/>
          <w:sz w:val="20"/>
          <w:szCs w:val="20"/>
        </w:rPr>
        <w:t>Identify contributing factors and mitigate their effects to the extent possible to reduce stress and enhance health and wellness</w:t>
      </w:r>
      <w:r w:rsidR="000A3529" w:rsidRPr="00122A89">
        <w:rPr>
          <w:rFonts w:ascii="Cambria" w:hAnsi="Cambria" w:cs="Times New Roman"/>
          <w:sz w:val="20"/>
          <w:szCs w:val="20"/>
        </w:rPr>
        <w:t>.</w:t>
      </w:r>
    </w:p>
    <w:p w14:paraId="79F5B16B" w14:textId="3F0C39ED" w:rsidR="004F21FA" w:rsidRPr="00122A89" w:rsidRDefault="004F21FA" w:rsidP="000A3529">
      <w:pPr>
        <w:pStyle w:val="ListParagraph"/>
        <w:numPr>
          <w:ilvl w:val="0"/>
          <w:numId w:val="37"/>
        </w:numPr>
        <w:rPr>
          <w:rFonts w:ascii="Cambria" w:hAnsi="Cambria" w:cs="Times New Roman"/>
          <w:sz w:val="20"/>
          <w:szCs w:val="20"/>
        </w:rPr>
      </w:pPr>
      <w:r w:rsidRPr="00122A89">
        <w:rPr>
          <w:rFonts w:ascii="Cambria" w:hAnsi="Cambria" w:cs="Times New Roman"/>
          <w:sz w:val="20"/>
          <w:szCs w:val="20"/>
        </w:rPr>
        <w:lastRenderedPageBreak/>
        <w:t>Develop campus-wide initiatives that engage key segments of the campus community to create innovative and effective solutions</w:t>
      </w:r>
      <w:r w:rsidR="000A3529" w:rsidRPr="00122A89">
        <w:rPr>
          <w:rFonts w:ascii="Cambria" w:hAnsi="Cambria" w:cs="Times New Roman"/>
          <w:sz w:val="20"/>
          <w:szCs w:val="20"/>
        </w:rPr>
        <w:t>.</w:t>
      </w:r>
    </w:p>
    <w:p w14:paraId="78AC46E4" w14:textId="38BF8188" w:rsidR="004F21FA" w:rsidRPr="00122A89" w:rsidRDefault="004F21FA" w:rsidP="000A3529">
      <w:pPr>
        <w:pStyle w:val="ListParagraph"/>
        <w:numPr>
          <w:ilvl w:val="0"/>
          <w:numId w:val="37"/>
        </w:numPr>
        <w:rPr>
          <w:rFonts w:ascii="Cambria" w:hAnsi="Cambria" w:cs="Times New Roman"/>
          <w:sz w:val="20"/>
          <w:szCs w:val="20"/>
        </w:rPr>
      </w:pPr>
      <w:r w:rsidRPr="00122A89">
        <w:rPr>
          <w:rFonts w:ascii="Cambria" w:hAnsi="Cambria" w:cs="Times New Roman"/>
          <w:sz w:val="20"/>
          <w:szCs w:val="20"/>
        </w:rPr>
        <w:t>Expand prevention and education efforts to help students develop the skills and behaviors needed to improve their health and wellness</w:t>
      </w:r>
      <w:r w:rsidR="000A3529" w:rsidRPr="00122A89">
        <w:rPr>
          <w:rFonts w:ascii="Cambria" w:hAnsi="Cambria" w:cs="Times New Roman"/>
          <w:sz w:val="20"/>
          <w:szCs w:val="20"/>
        </w:rPr>
        <w:t>..</w:t>
      </w:r>
    </w:p>
    <w:p w14:paraId="71802253" w14:textId="122E1576" w:rsidR="004F21FA" w:rsidRPr="00122A89" w:rsidRDefault="004F21FA" w:rsidP="000A3529">
      <w:pPr>
        <w:pStyle w:val="ListParagraph"/>
        <w:numPr>
          <w:ilvl w:val="0"/>
          <w:numId w:val="37"/>
        </w:numPr>
        <w:rPr>
          <w:rFonts w:ascii="Cambria" w:hAnsi="Cambria" w:cs="Times New Roman"/>
          <w:sz w:val="20"/>
          <w:szCs w:val="20"/>
        </w:rPr>
      </w:pPr>
      <w:r w:rsidRPr="00122A89">
        <w:rPr>
          <w:rFonts w:ascii="Cambria" w:hAnsi="Cambria" w:cs="Times New Roman"/>
          <w:sz w:val="20"/>
          <w:szCs w:val="20"/>
        </w:rPr>
        <w:t>Increase ability of faculty and staff to identify and assist students in distress by providing training and educating them on how to engage campus and community resources</w:t>
      </w:r>
      <w:r w:rsidR="000A3529" w:rsidRPr="00122A89">
        <w:rPr>
          <w:rFonts w:ascii="Cambria" w:hAnsi="Cambria" w:cs="Times New Roman"/>
          <w:sz w:val="20"/>
          <w:szCs w:val="20"/>
        </w:rPr>
        <w:t>.</w:t>
      </w:r>
    </w:p>
    <w:p w14:paraId="4CBB8D41" w14:textId="0CFA1016" w:rsidR="004F21FA" w:rsidRPr="00122A89" w:rsidRDefault="004F21FA" w:rsidP="000A3529">
      <w:pPr>
        <w:pStyle w:val="ListParagraph"/>
        <w:numPr>
          <w:ilvl w:val="0"/>
          <w:numId w:val="37"/>
        </w:numPr>
        <w:rPr>
          <w:rFonts w:ascii="Cambria" w:hAnsi="Cambria" w:cs="Times New Roman"/>
          <w:sz w:val="20"/>
          <w:szCs w:val="20"/>
        </w:rPr>
      </w:pPr>
      <w:r w:rsidRPr="00122A89">
        <w:rPr>
          <w:rFonts w:ascii="Cambria" w:hAnsi="Cambria" w:cs="Times New Roman"/>
          <w:sz w:val="20"/>
          <w:szCs w:val="20"/>
        </w:rPr>
        <w:t>Expand student support services to meet the growing demand for service and to enhance student success</w:t>
      </w:r>
      <w:r w:rsidR="000A3529" w:rsidRPr="00122A89">
        <w:rPr>
          <w:rFonts w:ascii="Cambria" w:hAnsi="Cambria" w:cs="Times New Roman"/>
          <w:sz w:val="20"/>
          <w:szCs w:val="20"/>
        </w:rPr>
        <w:t>.</w:t>
      </w:r>
    </w:p>
    <w:p w14:paraId="7BD048BF" w14:textId="58609BB6" w:rsidR="001174C6" w:rsidRPr="00122A89" w:rsidRDefault="004F21FA" w:rsidP="002871A3">
      <w:pPr>
        <w:pStyle w:val="ListParagraph"/>
        <w:numPr>
          <w:ilvl w:val="0"/>
          <w:numId w:val="37"/>
        </w:numPr>
        <w:rPr>
          <w:rFonts w:ascii="Cambria" w:hAnsi="Cambria" w:cs="Times New Roman"/>
          <w:sz w:val="20"/>
          <w:szCs w:val="20"/>
        </w:rPr>
      </w:pPr>
      <w:r w:rsidRPr="00122A89">
        <w:rPr>
          <w:rFonts w:ascii="Cambria" w:hAnsi="Cambria" w:cs="Times New Roman"/>
          <w:sz w:val="20"/>
          <w:szCs w:val="20"/>
        </w:rPr>
        <w:t>Make student health and wellness an institutional priority to improve student health, retention and success</w:t>
      </w:r>
      <w:r w:rsidR="000A3529" w:rsidRPr="00122A89">
        <w:rPr>
          <w:rFonts w:ascii="Cambria" w:hAnsi="Cambria" w:cs="Times New Roman"/>
          <w:sz w:val="20"/>
          <w:szCs w:val="20"/>
        </w:rPr>
        <w:t>.</w:t>
      </w:r>
    </w:p>
    <w:p w14:paraId="7E339493" w14:textId="16191FCC" w:rsidR="001174C6" w:rsidRPr="00122A89" w:rsidRDefault="000A3529" w:rsidP="002871A3">
      <w:pPr>
        <w:rPr>
          <w:rFonts w:ascii="Cambria" w:hAnsi="Cambria" w:cs="Times New Roman"/>
          <w:sz w:val="20"/>
          <w:szCs w:val="20"/>
        </w:rPr>
      </w:pPr>
      <w:r w:rsidRPr="00122A89">
        <w:rPr>
          <w:rFonts w:ascii="Cambria" w:hAnsi="Cambria" w:cs="Times New Roman"/>
          <w:sz w:val="20"/>
          <w:szCs w:val="20"/>
        </w:rPr>
        <w:t xml:space="preserve">Senators discussed the report’s findings and asked questions concerning the data created from the survey. Senators </w:t>
      </w:r>
      <w:r w:rsidR="008B6547" w:rsidRPr="00122A89">
        <w:rPr>
          <w:rFonts w:ascii="Cambria" w:hAnsi="Cambria" w:cs="Times New Roman"/>
          <w:sz w:val="20"/>
          <w:szCs w:val="20"/>
        </w:rPr>
        <w:t>discussed</w:t>
      </w:r>
      <w:r w:rsidRPr="00122A89">
        <w:rPr>
          <w:rFonts w:ascii="Cambria" w:hAnsi="Cambria" w:cs="Times New Roman"/>
          <w:sz w:val="20"/>
          <w:szCs w:val="20"/>
        </w:rPr>
        <w:t xml:space="preserve"> how the university could use the survey dataset to explore other aspects of the </w:t>
      </w:r>
      <w:r w:rsidR="0014305F" w:rsidRPr="00122A89">
        <w:rPr>
          <w:rFonts w:ascii="Cambria" w:hAnsi="Cambria" w:cs="Times New Roman"/>
          <w:sz w:val="20"/>
          <w:szCs w:val="20"/>
        </w:rPr>
        <w:t>findings</w:t>
      </w:r>
      <w:r w:rsidRPr="00122A89">
        <w:rPr>
          <w:rFonts w:ascii="Cambria" w:hAnsi="Cambria" w:cs="Times New Roman"/>
          <w:sz w:val="20"/>
          <w:szCs w:val="20"/>
        </w:rPr>
        <w:t>.</w:t>
      </w:r>
    </w:p>
    <w:p w14:paraId="3838A26B" w14:textId="3EB86C38" w:rsidR="00EE0BC1" w:rsidRPr="00122A89" w:rsidRDefault="00701D28" w:rsidP="00EE0BC1">
      <w:pPr>
        <w:rPr>
          <w:rFonts w:ascii="Cambria" w:hAnsi="Cambria" w:cs="Times New Roman"/>
          <w:b/>
          <w:bCs/>
          <w:sz w:val="20"/>
          <w:szCs w:val="20"/>
        </w:rPr>
      </w:pPr>
      <w:r w:rsidRPr="00122A89">
        <w:rPr>
          <w:rFonts w:ascii="Cambria" w:hAnsi="Cambria" w:cs="Times New Roman"/>
          <w:b/>
          <w:bCs/>
          <w:sz w:val="20"/>
          <w:szCs w:val="20"/>
        </w:rPr>
        <w:t>Academic Governance Committee Report</w:t>
      </w:r>
    </w:p>
    <w:p w14:paraId="2FD8D3B9" w14:textId="7109B8E0" w:rsidR="00360C9B" w:rsidRPr="00122A89" w:rsidRDefault="00C0351E" w:rsidP="00EE0BC1">
      <w:pPr>
        <w:rPr>
          <w:rFonts w:ascii="Cambria" w:hAnsi="Cambria" w:cs="Times New Roman"/>
          <w:sz w:val="20"/>
          <w:szCs w:val="20"/>
        </w:rPr>
      </w:pPr>
      <w:r w:rsidRPr="00122A89">
        <w:rPr>
          <w:rFonts w:ascii="Cambria" w:hAnsi="Cambria" w:cs="Times New Roman"/>
          <w:sz w:val="20"/>
          <w:szCs w:val="20"/>
        </w:rPr>
        <w:t xml:space="preserve">Dr. Oren Renick, chair of the </w:t>
      </w:r>
      <w:r w:rsidR="00701D28" w:rsidRPr="00122A89">
        <w:rPr>
          <w:rFonts w:ascii="Cambria" w:hAnsi="Cambria" w:cs="Times New Roman"/>
          <w:sz w:val="20"/>
          <w:szCs w:val="20"/>
        </w:rPr>
        <w:t>Academic Governance Committee,</w:t>
      </w:r>
      <w:r w:rsidRPr="00122A89">
        <w:rPr>
          <w:rFonts w:ascii="Cambria" w:hAnsi="Cambria" w:cs="Times New Roman"/>
          <w:sz w:val="20"/>
          <w:szCs w:val="20"/>
        </w:rPr>
        <w:t xml:space="preserve"> reported on the 2018/2019 perception of academic deans surveys</w:t>
      </w:r>
      <w:r w:rsidR="00580261" w:rsidRPr="00122A89">
        <w:rPr>
          <w:rFonts w:ascii="Cambria" w:hAnsi="Cambria" w:cs="Times New Roman"/>
          <w:sz w:val="20"/>
          <w:szCs w:val="20"/>
        </w:rPr>
        <w:t xml:space="preserve"> and the progress of the new personnel committee policy</w:t>
      </w:r>
      <w:r w:rsidR="00701D28" w:rsidRPr="00122A89">
        <w:rPr>
          <w:rFonts w:ascii="Cambria" w:hAnsi="Cambria" w:cs="Times New Roman"/>
          <w:sz w:val="20"/>
          <w:szCs w:val="20"/>
        </w:rPr>
        <w:t>.</w:t>
      </w:r>
    </w:p>
    <w:p w14:paraId="2582F1F1" w14:textId="121D8D1E" w:rsidR="0067135A" w:rsidRPr="00122A89" w:rsidRDefault="00580261" w:rsidP="0067135A">
      <w:pPr>
        <w:rPr>
          <w:rFonts w:ascii="Cambria" w:hAnsi="Cambria" w:cs="Times New Roman"/>
          <w:sz w:val="20"/>
          <w:szCs w:val="20"/>
        </w:rPr>
      </w:pPr>
      <w:r w:rsidRPr="00122A89">
        <w:rPr>
          <w:rFonts w:ascii="Cambria" w:hAnsi="Cambria" w:cs="Times New Roman"/>
          <w:sz w:val="20"/>
          <w:szCs w:val="20"/>
        </w:rPr>
        <w:t>The committee found that while the surveys were b</w:t>
      </w:r>
      <w:r w:rsidR="0067135A" w:rsidRPr="00122A89">
        <w:rPr>
          <w:rFonts w:ascii="Cambria" w:hAnsi="Cambria" w:cs="Times New Roman"/>
          <w:sz w:val="20"/>
          <w:szCs w:val="20"/>
        </w:rPr>
        <w:t xml:space="preserve">eing accomplished, nothing </w:t>
      </w:r>
      <w:r w:rsidRPr="00122A89">
        <w:rPr>
          <w:rFonts w:ascii="Cambria" w:hAnsi="Cambria" w:cs="Times New Roman"/>
          <w:sz w:val="20"/>
          <w:szCs w:val="20"/>
        </w:rPr>
        <w:t xml:space="preserve">is really </w:t>
      </w:r>
      <w:r w:rsidR="0067135A" w:rsidRPr="00122A89">
        <w:rPr>
          <w:rFonts w:ascii="Cambria" w:hAnsi="Cambria" w:cs="Times New Roman"/>
          <w:sz w:val="20"/>
          <w:szCs w:val="20"/>
        </w:rPr>
        <w:t>being done with the data</w:t>
      </w:r>
      <w:r w:rsidRPr="00122A89">
        <w:rPr>
          <w:rFonts w:ascii="Cambria" w:hAnsi="Cambria" w:cs="Times New Roman"/>
          <w:sz w:val="20"/>
          <w:szCs w:val="20"/>
        </w:rPr>
        <w:t xml:space="preserve"> and </w:t>
      </w:r>
      <w:r w:rsidR="0067135A" w:rsidRPr="00122A89">
        <w:rPr>
          <w:rFonts w:ascii="Cambria" w:hAnsi="Cambria" w:cs="Times New Roman"/>
          <w:sz w:val="20"/>
          <w:szCs w:val="20"/>
        </w:rPr>
        <w:t xml:space="preserve">results. </w:t>
      </w:r>
      <w:r w:rsidRPr="00122A89">
        <w:rPr>
          <w:rFonts w:ascii="Cambria" w:hAnsi="Cambria" w:cs="Times New Roman"/>
          <w:sz w:val="20"/>
          <w:szCs w:val="20"/>
        </w:rPr>
        <w:t>They l</w:t>
      </w:r>
      <w:r w:rsidR="0067135A" w:rsidRPr="00122A89">
        <w:rPr>
          <w:rFonts w:ascii="Cambria" w:hAnsi="Cambria" w:cs="Times New Roman"/>
          <w:sz w:val="20"/>
          <w:szCs w:val="20"/>
        </w:rPr>
        <w:t xml:space="preserve">ooked at </w:t>
      </w:r>
      <w:r w:rsidRPr="00122A89">
        <w:rPr>
          <w:rFonts w:ascii="Cambria" w:hAnsi="Cambria" w:cs="Times New Roman"/>
          <w:sz w:val="20"/>
          <w:szCs w:val="20"/>
        </w:rPr>
        <w:t xml:space="preserve">different </w:t>
      </w:r>
      <w:r w:rsidR="0067135A" w:rsidRPr="00122A89">
        <w:rPr>
          <w:rFonts w:ascii="Cambria" w:hAnsi="Cambria" w:cs="Times New Roman"/>
          <w:sz w:val="20"/>
          <w:szCs w:val="20"/>
        </w:rPr>
        <w:t>pattern</w:t>
      </w:r>
      <w:r w:rsidRPr="00122A89">
        <w:rPr>
          <w:rFonts w:ascii="Cambria" w:hAnsi="Cambria" w:cs="Times New Roman"/>
          <w:sz w:val="20"/>
          <w:szCs w:val="20"/>
        </w:rPr>
        <w:t>s in the data</w:t>
      </w:r>
      <w:r w:rsidR="0067135A" w:rsidRPr="00122A89">
        <w:rPr>
          <w:rFonts w:ascii="Cambria" w:hAnsi="Cambria" w:cs="Times New Roman"/>
          <w:sz w:val="20"/>
          <w:szCs w:val="20"/>
        </w:rPr>
        <w:t xml:space="preserve"> and perceptions and found responses </w:t>
      </w:r>
      <w:r w:rsidRPr="00122A89">
        <w:rPr>
          <w:rFonts w:ascii="Cambria" w:hAnsi="Cambria" w:cs="Times New Roman"/>
          <w:sz w:val="20"/>
          <w:szCs w:val="20"/>
        </w:rPr>
        <w:t xml:space="preserve">across the two years </w:t>
      </w:r>
      <w:r w:rsidR="0067135A" w:rsidRPr="00122A89">
        <w:rPr>
          <w:rFonts w:ascii="Cambria" w:hAnsi="Cambria" w:cs="Times New Roman"/>
          <w:sz w:val="20"/>
          <w:szCs w:val="20"/>
        </w:rPr>
        <w:t xml:space="preserve">fairly consistent. </w:t>
      </w:r>
      <w:r w:rsidRPr="00122A89">
        <w:rPr>
          <w:rFonts w:ascii="Cambria" w:hAnsi="Cambria" w:cs="Times New Roman"/>
          <w:sz w:val="20"/>
          <w:szCs w:val="20"/>
        </w:rPr>
        <w:t>The data show that w</w:t>
      </w:r>
      <w:r w:rsidR="0067135A" w:rsidRPr="00122A89">
        <w:rPr>
          <w:rFonts w:ascii="Cambria" w:hAnsi="Cambria" w:cs="Times New Roman"/>
          <w:sz w:val="20"/>
          <w:szCs w:val="20"/>
        </w:rPr>
        <w:t xml:space="preserve">hen deans change </w:t>
      </w:r>
      <w:r w:rsidR="00CC49EF" w:rsidRPr="00122A89">
        <w:rPr>
          <w:rFonts w:ascii="Cambria" w:hAnsi="Cambria" w:cs="Times New Roman"/>
          <w:sz w:val="20"/>
          <w:szCs w:val="20"/>
        </w:rPr>
        <w:t>perceptions</w:t>
      </w:r>
      <w:r w:rsidR="0067135A" w:rsidRPr="00122A89">
        <w:rPr>
          <w:rFonts w:ascii="Cambria" w:hAnsi="Cambria" w:cs="Times New Roman"/>
          <w:sz w:val="20"/>
          <w:szCs w:val="20"/>
        </w:rPr>
        <w:t xml:space="preserve"> change to the positive, at least temporarily. </w:t>
      </w:r>
      <w:r w:rsidR="00CC49EF" w:rsidRPr="00122A89">
        <w:rPr>
          <w:rFonts w:ascii="Cambria" w:hAnsi="Cambria" w:cs="Times New Roman"/>
          <w:sz w:val="20"/>
          <w:szCs w:val="20"/>
        </w:rPr>
        <w:t>There is now i</w:t>
      </w:r>
      <w:r w:rsidR="0067135A" w:rsidRPr="00122A89">
        <w:rPr>
          <w:rFonts w:ascii="Cambria" w:hAnsi="Cambria" w:cs="Times New Roman"/>
          <w:sz w:val="20"/>
          <w:szCs w:val="20"/>
        </w:rPr>
        <w:t xml:space="preserve">ncreased data on questions </w:t>
      </w:r>
      <w:r w:rsidR="003B44A6" w:rsidRPr="00122A89">
        <w:rPr>
          <w:rFonts w:ascii="Cambria" w:hAnsi="Cambria" w:cs="Times New Roman"/>
          <w:sz w:val="20"/>
          <w:szCs w:val="20"/>
        </w:rPr>
        <w:t>concerning</w:t>
      </w:r>
      <w:r w:rsidR="0067135A" w:rsidRPr="00122A89">
        <w:rPr>
          <w:rFonts w:ascii="Cambria" w:hAnsi="Cambria" w:cs="Times New Roman"/>
          <w:sz w:val="20"/>
          <w:szCs w:val="20"/>
        </w:rPr>
        <w:t xml:space="preserve"> academic governance. Observationally, </w:t>
      </w:r>
      <w:r w:rsidR="003B44A6" w:rsidRPr="00122A89">
        <w:rPr>
          <w:rFonts w:ascii="Cambria" w:hAnsi="Cambria" w:cs="Times New Roman"/>
          <w:sz w:val="20"/>
          <w:szCs w:val="20"/>
        </w:rPr>
        <w:t xml:space="preserve">there are </w:t>
      </w:r>
      <w:r w:rsidR="0067135A" w:rsidRPr="00122A89">
        <w:rPr>
          <w:rFonts w:ascii="Cambria" w:hAnsi="Cambria" w:cs="Times New Roman"/>
          <w:sz w:val="20"/>
          <w:szCs w:val="20"/>
        </w:rPr>
        <w:t>significant increase</w:t>
      </w:r>
      <w:r w:rsidR="003B44A6" w:rsidRPr="00122A89">
        <w:rPr>
          <w:rFonts w:ascii="Cambria" w:hAnsi="Cambria" w:cs="Times New Roman"/>
          <w:sz w:val="20"/>
          <w:szCs w:val="20"/>
        </w:rPr>
        <w:t>s</w:t>
      </w:r>
      <w:r w:rsidR="0067135A" w:rsidRPr="00122A89">
        <w:rPr>
          <w:rFonts w:ascii="Cambria" w:hAnsi="Cambria" w:cs="Times New Roman"/>
          <w:sz w:val="20"/>
          <w:szCs w:val="20"/>
        </w:rPr>
        <w:t xml:space="preserve"> </w:t>
      </w:r>
      <w:r w:rsidR="003B44A6" w:rsidRPr="00122A89">
        <w:rPr>
          <w:rFonts w:ascii="Cambria" w:hAnsi="Cambria" w:cs="Times New Roman"/>
          <w:sz w:val="20"/>
          <w:szCs w:val="20"/>
        </w:rPr>
        <w:t>in survey</w:t>
      </w:r>
      <w:r w:rsidR="0067135A" w:rsidRPr="00122A89">
        <w:rPr>
          <w:rFonts w:ascii="Cambria" w:hAnsi="Cambria" w:cs="Times New Roman"/>
          <w:sz w:val="20"/>
          <w:szCs w:val="20"/>
        </w:rPr>
        <w:t xml:space="preserve"> comments and the positive assessment of the </w:t>
      </w:r>
      <w:r w:rsidR="003B44A6" w:rsidRPr="00122A89">
        <w:rPr>
          <w:rFonts w:ascii="Cambria" w:hAnsi="Cambria" w:cs="Times New Roman"/>
          <w:sz w:val="20"/>
          <w:szCs w:val="20"/>
        </w:rPr>
        <w:t xml:space="preserve">various </w:t>
      </w:r>
      <w:r w:rsidR="0067135A" w:rsidRPr="00122A89">
        <w:rPr>
          <w:rFonts w:ascii="Cambria" w:hAnsi="Cambria" w:cs="Times New Roman"/>
          <w:sz w:val="20"/>
          <w:szCs w:val="20"/>
        </w:rPr>
        <w:t>deans.</w:t>
      </w:r>
    </w:p>
    <w:p w14:paraId="0043AF88" w14:textId="73F266F0" w:rsidR="001A188B" w:rsidRPr="00122A89" w:rsidRDefault="003B44A6" w:rsidP="00EE0BC1">
      <w:pPr>
        <w:rPr>
          <w:rFonts w:ascii="Cambria" w:hAnsi="Cambria" w:cs="Times New Roman"/>
          <w:sz w:val="20"/>
          <w:szCs w:val="20"/>
        </w:rPr>
      </w:pPr>
      <w:r w:rsidRPr="00122A89">
        <w:rPr>
          <w:rFonts w:ascii="Cambria" w:hAnsi="Cambria" w:cs="Times New Roman"/>
          <w:sz w:val="20"/>
          <w:szCs w:val="20"/>
        </w:rPr>
        <w:t>The committee is still working on the new p</w:t>
      </w:r>
      <w:r w:rsidR="001A188B" w:rsidRPr="00122A89">
        <w:rPr>
          <w:rFonts w:ascii="Cambria" w:hAnsi="Cambria" w:cs="Times New Roman"/>
          <w:sz w:val="20"/>
          <w:szCs w:val="20"/>
        </w:rPr>
        <w:t>ersonnel committee policy</w:t>
      </w:r>
      <w:r w:rsidRPr="00122A89">
        <w:rPr>
          <w:rFonts w:ascii="Cambria" w:hAnsi="Cambria" w:cs="Times New Roman"/>
          <w:sz w:val="20"/>
          <w:szCs w:val="20"/>
        </w:rPr>
        <w:t>. A sub-committee was appointed and is currently working on the first draft. They will present the finished draft to the full committee once it is finished.</w:t>
      </w:r>
      <w:r w:rsidR="00E66DFC" w:rsidRPr="00122A89">
        <w:rPr>
          <w:rFonts w:ascii="Cambria" w:hAnsi="Cambria" w:cs="Times New Roman"/>
          <w:sz w:val="20"/>
          <w:szCs w:val="20"/>
        </w:rPr>
        <w:t xml:space="preserve"> Once the committee has a finished draft they will forward to the senate for review and comments.</w:t>
      </w:r>
    </w:p>
    <w:p w14:paraId="6417C2D5" w14:textId="13D648BD" w:rsidR="001A188B" w:rsidRPr="00122A89" w:rsidRDefault="003B44A6" w:rsidP="00EE0BC1">
      <w:pPr>
        <w:rPr>
          <w:rFonts w:ascii="Cambria" w:hAnsi="Cambria" w:cs="Times New Roman"/>
          <w:sz w:val="20"/>
          <w:szCs w:val="20"/>
        </w:rPr>
      </w:pPr>
      <w:r w:rsidRPr="00122A89">
        <w:rPr>
          <w:rFonts w:ascii="Cambria" w:hAnsi="Cambria" w:cs="Times New Roman"/>
          <w:sz w:val="20"/>
          <w:szCs w:val="20"/>
        </w:rPr>
        <w:t xml:space="preserve">Senators discussed the report findings and how to use the data in various ways. The senate asked the committee to follow-up with written comments from the survey to the senate. The senate will bring the issue </w:t>
      </w:r>
      <w:r w:rsidR="00972D33" w:rsidRPr="00122A89">
        <w:rPr>
          <w:rFonts w:ascii="Cambria" w:hAnsi="Cambria" w:cs="Times New Roman"/>
          <w:sz w:val="20"/>
          <w:szCs w:val="20"/>
        </w:rPr>
        <w:t xml:space="preserve">back to </w:t>
      </w:r>
      <w:r w:rsidRPr="00122A89">
        <w:rPr>
          <w:rFonts w:ascii="Cambria" w:hAnsi="Cambria" w:cs="Times New Roman"/>
          <w:sz w:val="20"/>
          <w:szCs w:val="20"/>
        </w:rPr>
        <w:t>the</w:t>
      </w:r>
      <w:r w:rsidR="00972D33" w:rsidRPr="00122A89">
        <w:rPr>
          <w:rFonts w:ascii="Cambria" w:hAnsi="Cambria" w:cs="Times New Roman"/>
          <w:sz w:val="20"/>
          <w:szCs w:val="20"/>
        </w:rPr>
        <w:t xml:space="preserve"> agenda. Sena</w:t>
      </w:r>
      <w:r w:rsidR="00EC61E5" w:rsidRPr="00122A89">
        <w:rPr>
          <w:rFonts w:ascii="Cambria" w:hAnsi="Cambria" w:cs="Times New Roman"/>
          <w:sz w:val="20"/>
          <w:szCs w:val="20"/>
        </w:rPr>
        <w:t>t</w:t>
      </w:r>
      <w:r w:rsidR="00972D33" w:rsidRPr="00122A89">
        <w:rPr>
          <w:rFonts w:ascii="Cambria" w:hAnsi="Cambria" w:cs="Times New Roman"/>
          <w:sz w:val="20"/>
          <w:szCs w:val="20"/>
        </w:rPr>
        <w:t xml:space="preserve">ors </w:t>
      </w:r>
      <w:r w:rsidRPr="00122A89">
        <w:rPr>
          <w:rFonts w:ascii="Cambria" w:hAnsi="Cambria" w:cs="Times New Roman"/>
          <w:sz w:val="20"/>
          <w:szCs w:val="20"/>
        </w:rPr>
        <w:t xml:space="preserve">were asked to closely </w:t>
      </w:r>
      <w:r w:rsidR="00972D33" w:rsidRPr="00122A89">
        <w:rPr>
          <w:rFonts w:ascii="Cambria" w:hAnsi="Cambria" w:cs="Times New Roman"/>
          <w:sz w:val="20"/>
          <w:szCs w:val="20"/>
        </w:rPr>
        <w:t xml:space="preserve">look at files provided by </w:t>
      </w:r>
      <w:r w:rsidRPr="00122A89">
        <w:rPr>
          <w:rFonts w:ascii="Cambria" w:hAnsi="Cambria" w:cs="Times New Roman"/>
          <w:sz w:val="20"/>
          <w:szCs w:val="20"/>
        </w:rPr>
        <w:t>the committee</w:t>
      </w:r>
      <w:r w:rsidR="00972D33" w:rsidRPr="00122A89">
        <w:rPr>
          <w:rFonts w:ascii="Cambria" w:hAnsi="Cambria" w:cs="Times New Roman"/>
          <w:sz w:val="20"/>
          <w:szCs w:val="20"/>
        </w:rPr>
        <w:t>.</w:t>
      </w:r>
    </w:p>
    <w:p w14:paraId="2EE33AA8" w14:textId="7ED16243" w:rsidR="00E523FD" w:rsidRPr="00122A89" w:rsidRDefault="00701D28" w:rsidP="00EE0BC1">
      <w:pPr>
        <w:rPr>
          <w:rFonts w:ascii="Cambria" w:hAnsi="Cambria" w:cs="Times New Roman"/>
          <w:b/>
          <w:bCs/>
          <w:sz w:val="20"/>
          <w:szCs w:val="20"/>
        </w:rPr>
      </w:pPr>
      <w:r w:rsidRPr="00122A89">
        <w:rPr>
          <w:rFonts w:ascii="Cambria" w:hAnsi="Cambria" w:cs="Times New Roman"/>
          <w:b/>
          <w:bCs/>
          <w:sz w:val="20"/>
          <w:szCs w:val="20"/>
        </w:rPr>
        <w:t>International Education</w:t>
      </w:r>
    </w:p>
    <w:p w14:paraId="61DA14E5" w14:textId="0D54FCA5" w:rsidR="0039236A" w:rsidRPr="00122A89" w:rsidRDefault="0039236A" w:rsidP="0039236A">
      <w:pPr>
        <w:rPr>
          <w:rFonts w:ascii="Cambria" w:hAnsi="Cambria" w:cs="Times New Roman"/>
          <w:sz w:val="20"/>
          <w:szCs w:val="20"/>
        </w:rPr>
      </w:pPr>
      <w:r w:rsidRPr="00122A89">
        <w:rPr>
          <w:rFonts w:ascii="Cambria" w:hAnsi="Cambria" w:cs="Times New Roman"/>
          <w:sz w:val="20"/>
          <w:szCs w:val="20"/>
        </w:rPr>
        <w:t xml:space="preserve">Senators discussed a proposal concerning an international education </w:t>
      </w:r>
      <w:r w:rsidR="00A06B59" w:rsidRPr="00122A89">
        <w:rPr>
          <w:rFonts w:ascii="Cambria" w:hAnsi="Cambria" w:cs="Times New Roman"/>
          <w:sz w:val="20"/>
          <w:szCs w:val="20"/>
        </w:rPr>
        <w:t>initiative</w:t>
      </w:r>
      <w:r w:rsidRPr="00122A89">
        <w:rPr>
          <w:rFonts w:ascii="Cambria" w:hAnsi="Cambria" w:cs="Times New Roman"/>
          <w:sz w:val="20"/>
          <w:szCs w:val="20"/>
        </w:rPr>
        <w:t xml:space="preserve"> from a faculty member</w:t>
      </w:r>
      <w:r w:rsidR="007B5EF0" w:rsidRPr="00122A89">
        <w:rPr>
          <w:rFonts w:ascii="Cambria" w:hAnsi="Cambria" w:cs="Times New Roman"/>
          <w:sz w:val="20"/>
          <w:szCs w:val="20"/>
        </w:rPr>
        <w:t xml:space="preserve">. </w:t>
      </w:r>
      <w:r w:rsidRPr="00122A89">
        <w:rPr>
          <w:rFonts w:ascii="Cambria" w:hAnsi="Cambria" w:cs="Times New Roman"/>
          <w:sz w:val="20"/>
          <w:szCs w:val="20"/>
        </w:rPr>
        <w:t>Th</w:t>
      </w:r>
      <w:r w:rsidR="007B5EF0" w:rsidRPr="00122A89">
        <w:rPr>
          <w:rFonts w:ascii="Cambria" w:hAnsi="Cambria" w:cs="Times New Roman"/>
          <w:sz w:val="20"/>
          <w:szCs w:val="20"/>
        </w:rPr>
        <w:t>e</w:t>
      </w:r>
      <w:r w:rsidRPr="00122A89">
        <w:rPr>
          <w:rFonts w:ascii="Cambria" w:hAnsi="Cambria" w:cs="Times New Roman"/>
          <w:sz w:val="20"/>
          <w:szCs w:val="20"/>
        </w:rPr>
        <w:t xml:space="preserve"> document </w:t>
      </w:r>
      <w:r w:rsidR="00A06B59" w:rsidRPr="00122A89">
        <w:rPr>
          <w:rFonts w:ascii="Cambria" w:hAnsi="Cambria" w:cs="Times New Roman"/>
          <w:sz w:val="20"/>
          <w:szCs w:val="20"/>
        </w:rPr>
        <w:t>was</w:t>
      </w:r>
      <w:r w:rsidRPr="00122A89">
        <w:rPr>
          <w:rFonts w:ascii="Cambria" w:hAnsi="Cambria" w:cs="Times New Roman"/>
          <w:sz w:val="20"/>
          <w:szCs w:val="20"/>
        </w:rPr>
        <w:t xml:space="preserve"> a proposal for alignment and validation, with related background,</w:t>
      </w:r>
    </w:p>
    <w:p w14:paraId="738D8ACE" w14:textId="2D98A1AB" w:rsidR="00972D33" w:rsidRPr="00122A89" w:rsidRDefault="0039236A" w:rsidP="00EE0BC1">
      <w:pPr>
        <w:rPr>
          <w:rFonts w:ascii="Cambria" w:hAnsi="Cambria" w:cs="Times New Roman"/>
          <w:sz w:val="20"/>
          <w:szCs w:val="20"/>
        </w:rPr>
      </w:pPr>
      <w:r w:rsidRPr="00122A89">
        <w:rPr>
          <w:rFonts w:ascii="Cambria" w:hAnsi="Cambria" w:cs="Times New Roman"/>
          <w:sz w:val="20"/>
          <w:szCs w:val="20"/>
        </w:rPr>
        <w:t>discussion, and context</w:t>
      </w:r>
      <w:r w:rsidR="007B5EF0" w:rsidRPr="00122A89">
        <w:rPr>
          <w:rFonts w:ascii="Cambria" w:hAnsi="Cambria" w:cs="Times New Roman"/>
          <w:sz w:val="20"/>
          <w:szCs w:val="20"/>
        </w:rPr>
        <w:t xml:space="preserve"> toward </w:t>
      </w:r>
      <w:r w:rsidR="00A06B59" w:rsidRPr="00122A89">
        <w:rPr>
          <w:rFonts w:ascii="Cambria" w:hAnsi="Cambria" w:cs="Times New Roman"/>
          <w:sz w:val="20"/>
          <w:szCs w:val="20"/>
        </w:rPr>
        <w:t>international education</w:t>
      </w:r>
      <w:r w:rsidRPr="00122A89">
        <w:rPr>
          <w:rFonts w:ascii="Cambria" w:hAnsi="Cambria" w:cs="Times New Roman"/>
          <w:sz w:val="20"/>
          <w:szCs w:val="20"/>
        </w:rPr>
        <w:t xml:space="preserve">. </w:t>
      </w:r>
      <w:r w:rsidR="007B5EF0" w:rsidRPr="00122A89">
        <w:rPr>
          <w:rFonts w:ascii="Cambria" w:hAnsi="Cambria" w:cs="Times New Roman"/>
          <w:sz w:val="20"/>
          <w:szCs w:val="20"/>
        </w:rPr>
        <w:t xml:space="preserve">Senators discussed the merits of the proposal and its possible implementation. </w:t>
      </w:r>
      <w:r w:rsidR="00A06B59" w:rsidRPr="00122A89">
        <w:rPr>
          <w:rFonts w:ascii="Cambria" w:hAnsi="Cambria" w:cs="Times New Roman"/>
          <w:sz w:val="20"/>
          <w:szCs w:val="20"/>
        </w:rPr>
        <w:t>S</w:t>
      </w:r>
      <w:r w:rsidR="007B5EF0" w:rsidRPr="00122A89">
        <w:rPr>
          <w:rFonts w:ascii="Cambria" w:hAnsi="Cambria" w:cs="Times New Roman"/>
          <w:sz w:val="20"/>
          <w:szCs w:val="20"/>
        </w:rPr>
        <w:t>enat</w:t>
      </w:r>
      <w:r w:rsidR="00A06B59" w:rsidRPr="00122A89">
        <w:rPr>
          <w:rFonts w:ascii="Cambria" w:hAnsi="Cambria" w:cs="Times New Roman"/>
          <w:sz w:val="20"/>
          <w:szCs w:val="20"/>
        </w:rPr>
        <w:t>ors</w:t>
      </w:r>
      <w:r w:rsidR="007B5EF0" w:rsidRPr="00122A89">
        <w:rPr>
          <w:rFonts w:ascii="Cambria" w:hAnsi="Cambria" w:cs="Times New Roman"/>
          <w:sz w:val="20"/>
          <w:szCs w:val="20"/>
        </w:rPr>
        <w:t xml:space="preserve"> decided it would be better to have the faculty member work directly with the </w:t>
      </w:r>
      <w:r w:rsidR="00972D33" w:rsidRPr="00122A89">
        <w:rPr>
          <w:rFonts w:ascii="Cambria" w:hAnsi="Cambria" w:cs="Times New Roman"/>
          <w:sz w:val="20"/>
          <w:szCs w:val="20"/>
        </w:rPr>
        <w:t>international office</w:t>
      </w:r>
      <w:r w:rsidR="007B5EF0" w:rsidRPr="00122A89">
        <w:rPr>
          <w:rFonts w:ascii="Cambria" w:hAnsi="Cambria" w:cs="Times New Roman"/>
          <w:sz w:val="20"/>
          <w:szCs w:val="20"/>
        </w:rPr>
        <w:t xml:space="preserve"> concerning the proposal</w:t>
      </w:r>
      <w:r w:rsidR="00972D33" w:rsidRPr="00122A89">
        <w:rPr>
          <w:rFonts w:ascii="Cambria" w:hAnsi="Cambria" w:cs="Times New Roman"/>
          <w:sz w:val="20"/>
          <w:szCs w:val="20"/>
        </w:rPr>
        <w:t>.</w:t>
      </w:r>
    </w:p>
    <w:p w14:paraId="3E54457B" w14:textId="46F42073" w:rsidR="00EC61E5" w:rsidRPr="00122A89" w:rsidRDefault="00EC61E5" w:rsidP="00EE0BC1">
      <w:pPr>
        <w:rPr>
          <w:rFonts w:ascii="Cambria" w:hAnsi="Cambria" w:cs="Times New Roman"/>
          <w:b/>
          <w:bCs/>
          <w:sz w:val="20"/>
          <w:szCs w:val="20"/>
        </w:rPr>
      </w:pPr>
      <w:r w:rsidRPr="00122A89">
        <w:rPr>
          <w:rFonts w:ascii="Cambria" w:hAnsi="Cambria" w:cs="Times New Roman"/>
          <w:b/>
          <w:bCs/>
          <w:sz w:val="20"/>
          <w:szCs w:val="20"/>
        </w:rPr>
        <w:t xml:space="preserve">Academic Freedom Committee </w:t>
      </w:r>
      <w:r w:rsidR="00C762C4" w:rsidRPr="00122A89">
        <w:rPr>
          <w:rFonts w:ascii="Cambria" w:hAnsi="Cambria" w:cs="Times New Roman"/>
          <w:b/>
          <w:bCs/>
          <w:sz w:val="20"/>
          <w:szCs w:val="20"/>
        </w:rPr>
        <w:t>C</w:t>
      </w:r>
      <w:r w:rsidRPr="00122A89">
        <w:rPr>
          <w:rFonts w:ascii="Cambria" w:hAnsi="Cambria" w:cs="Times New Roman"/>
          <w:b/>
          <w:bCs/>
          <w:sz w:val="20"/>
          <w:szCs w:val="20"/>
        </w:rPr>
        <w:t xml:space="preserve">yber </w:t>
      </w:r>
      <w:r w:rsidR="00C762C4" w:rsidRPr="00122A89">
        <w:rPr>
          <w:rFonts w:ascii="Cambria" w:hAnsi="Cambria" w:cs="Times New Roman"/>
          <w:b/>
          <w:bCs/>
          <w:sz w:val="20"/>
          <w:szCs w:val="20"/>
        </w:rPr>
        <w:t>H</w:t>
      </w:r>
      <w:r w:rsidRPr="00122A89">
        <w:rPr>
          <w:rFonts w:ascii="Cambria" w:hAnsi="Cambria" w:cs="Times New Roman"/>
          <w:b/>
          <w:bCs/>
          <w:sz w:val="20"/>
          <w:szCs w:val="20"/>
        </w:rPr>
        <w:t xml:space="preserve">arassment </w:t>
      </w:r>
      <w:r w:rsidR="00C762C4" w:rsidRPr="00122A89">
        <w:rPr>
          <w:rFonts w:ascii="Cambria" w:hAnsi="Cambria" w:cs="Times New Roman"/>
          <w:b/>
          <w:bCs/>
          <w:sz w:val="20"/>
          <w:szCs w:val="20"/>
        </w:rPr>
        <w:t>P</w:t>
      </w:r>
      <w:r w:rsidRPr="00122A89">
        <w:rPr>
          <w:rFonts w:ascii="Cambria" w:hAnsi="Cambria" w:cs="Times New Roman"/>
          <w:b/>
          <w:bCs/>
          <w:sz w:val="20"/>
          <w:szCs w:val="20"/>
        </w:rPr>
        <w:t>olicy</w:t>
      </w:r>
    </w:p>
    <w:p w14:paraId="40F9FCC4" w14:textId="5BD6BE99" w:rsidR="00EC61E5" w:rsidRPr="00122A89" w:rsidRDefault="00C762C4" w:rsidP="00EE0BC1">
      <w:pPr>
        <w:rPr>
          <w:rFonts w:ascii="Cambria" w:hAnsi="Cambria" w:cs="Times New Roman"/>
          <w:sz w:val="20"/>
          <w:szCs w:val="20"/>
        </w:rPr>
      </w:pPr>
      <w:r w:rsidRPr="00122A89">
        <w:rPr>
          <w:rFonts w:ascii="Cambria" w:hAnsi="Cambria" w:cs="Times New Roman"/>
          <w:sz w:val="20"/>
          <w:szCs w:val="20"/>
        </w:rPr>
        <w:t xml:space="preserve">The chair of the Academic Freedom Committee, </w:t>
      </w:r>
      <w:r w:rsidR="00EC61E5" w:rsidRPr="00122A89">
        <w:rPr>
          <w:rFonts w:ascii="Cambria" w:hAnsi="Cambria" w:cs="Times New Roman"/>
          <w:sz w:val="20"/>
          <w:szCs w:val="20"/>
        </w:rPr>
        <w:t>Vince</w:t>
      </w:r>
      <w:r w:rsidRPr="00122A89">
        <w:rPr>
          <w:rFonts w:ascii="Cambria" w:hAnsi="Cambria" w:cs="Times New Roman"/>
          <w:sz w:val="20"/>
          <w:szCs w:val="20"/>
        </w:rPr>
        <w:t xml:space="preserve"> Luizzi, presented the committee’s views on a recent suggestion f</w:t>
      </w:r>
      <w:r w:rsidR="009D5E20" w:rsidRPr="00122A89">
        <w:rPr>
          <w:rFonts w:ascii="Cambria" w:hAnsi="Cambria" w:cs="Times New Roman"/>
          <w:sz w:val="20"/>
          <w:szCs w:val="20"/>
        </w:rPr>
        <w:t>ro</w:t>
      </w:r>
      <w:r w:rsidRPr="00122A89">
        <w:rPr>
          <w:rFonts w:ascii="Cambria" w:hAnsi="Cambria" w:cs="Times New Roman"/>
          <w:sz w:val="20"/>
          <w:szCs w:val="20"/>
        </w:rPr>
        <w:t xml:space="preserve">m the associate provost </w:t>
      </w:r>
      <w:r w:rsidR="009D5E20" w:rsidRPr="00122A89">
        <w:rPr>
          <w:rFonts w:ascii="Cambria" w:hAnsi="Cambria" w:cs="Times New Roman"/>
          <w:sz w:val="20"/>
          <w:szCs w:val="20"/>
        </w:rPr>
        <w:t xml:space="preserve">(AP) </w:t>
      </w:r>
      <w:r w:rsidRPr="00122A89">
        <w:rPr>
          <w:rFonts w:ascii="Cambria" w:hAnsi="Cambria" w:cs="Times New Roman"/>
          <w:sz w:val="20"/>
          <w:szCs w:val="20"/>
        </w:rPr>
        <w:t xml:space="preserve">concerning the </w:t>
      </w:r>
      <w:r w:rsidR="009D5E20" w:rsidRPr="00122A89">
        <w:rPr>
          <w:rFonts w:ascii="Cambria" w:hAnsi="Cambria" w:cs="Times New Roman"/>
          <w:sz w:val="20"/>
          <w:szCs w:val="20"/>
        </w:rPr>
        <w:t xml:space="preserve">proposed cyber-harassment </w:t>
      </w:r>
      <w:r w:rsidRPr="00122A89">
        <w:rPr>
          <w:rFonts w:ascii="Cambria" w:hAnsi="Cambria" w:cs="Times New Roman"/>
          <w:sz w:val="20"/>
          <w:szCs w:val="20"/>
        </w:rPr>
        <w:t>policy.</w:t>
      </w:r>
      <w:r w:rsidR="009D5E20" w:rsidRPr="00122A89">
        <w:rPr>
          <w:rFonts w:ascii="Cambria" w:hAnsi="Cambria" w:cs="Times New Roman"/>
          <w:sz w:val="20"/>
          <w:szCs w:val="20"/>
        </w:rPr>
        <w:t xml:space="preserve"> The committee wants to have a </w:t>
      </w:r>
      <w:r w:rsidR="00EC61E5" w:rsidRPr="00122A89">
        <w:rPr>
          <w:rFonts w:ascii="Cambria" w:hAnsi="Cambria" w:cs="Times New Roman"/>
          <w:sz w:val="20"/>
          <w:szCs w:val="20"/>
        </w:rPr>
        <w:t xml:space="preserve">visible </w:t>
      </w:r>
      <w:r w:rsidR="009D5E20" w:rsidRPr="00122A89">
        <w:rPr>
          <w:rFonts w:ascii="Cambria" w:hAnsi="Cambria" w:cs="Times New Roman"/>
          <w:sz w:val="20"/>
          <w:szCs w:val="20"/>
        </w:rPr>
        <w:t xml:space="preserve">standalone </w:t>
      </w:r>
      <w:r w:rsidR="00EC61E5" w:rsidRPr="00122A89">
        <w:rPr>
          <w:rFonts w:ascii="Cambria" w:hAnsi="Cambria" w:cs="Times New Roman"/>
          <w:sz w:val="20"/>
          <w:szCs w:val="20"/>
        </w:rPr>
        <w:t>policy</w:t>
      </w:r>
      <w:r w:rsidR="009D5E20" w:rsidRPr="00122A89">
        <w:rPr>
          <w:rFonts w:ascii="Cambria" w:hAnsi="Cambria" w:cs="Times New Roman"/>
          <w:sz w:val="20"/>
          <w:szCs w:val="20"/>
        </w:rPr>
        <w:t xml:space="preserve">, not one that would be </w:t>
      </w:r>
      <w:r w:rsidR="00EC61E5" w:rsidRPr="00122A89">
        <w:rPr>
          <w:rFonts w:ascii="Cambria" w:hAnsi="Cambria" w:cs="Times New Roman"/>
          <w:sz w:val="20"/>
          <w:szCs w:val="20"/>
        </w:rPr>
        <w:t xml:space="preserve">subsumed in another policy as </w:t>
      </w:r>
      <w:r w:rsidR="009D5E20" w:rsidRPr="00122A89">
        <w:rPr>
          <w:rFonts w:ascii="Cambria" w:hAnsi="Cambria" w:cs="Times New Roman"/>
          <w:sz w:val="20"/>
          <w:szCs w:val="20"/>
        </w:rPr>
        <w:t>advised</w:t>
      </w:r>
      <w:r w:rsidR="00EC61E5" w:rsidRPr="00122A89">
        <w:rPr>
          <w:rFonts w:ascii="Cambria" w:hAnsi="Cambria" w:cs="Times New Roman"/>
          <w:sz w:val="20"/>
          <w:szCs w:val="20"/>
        </w:rPr>
        <w:t xml:space="preserve"> by </w:t>
      </w:r>
      <w:r w:rsidR="009D5E20" w:rsidRPr="00122A89">
        <w:rPr>
          <w:rFonts w:ascii="Cambria" w:hAnsi="Cambria" w:cs="Times New Roman"/>
          <w:sz w:val="20"/>
          <w:szCs w:val="20"/>
        </w:rPr>
        <w:t>the AP</w:t>
      </w:r>
      <w:r w:rsidR="00EC61E5" w:rsidRPr="00122A89">
        <w:rPr>
          <w:rFonts w:ascii="Cambria" w:hAnsi="Cambria" w:cs="Times New Roman"/>
          <w:sz w:val="20"/>
          <w:szCs w:val="20"/>
        </w:rPr>
        <w:t>.</w:t>
      </w:r>
    </w:p>
    <w:p w14:paraId="15C39759" w14:textId="7BAB010D" w:rsidR="00EC61E5" w:rsidRPr="00122A89" w:rsidRDefault="009D5E20" w:rsidP="00EE0BC1">
      <w:pPr>
        <w:rPr>
          <w:rFonts w:ascii="Cambria" w:hAnsi="Cambria" w:cs="Times New Roman"/>
          <w:sz w:val="20"/>
          <w:szCs w:val="20"/>
        </w:rPr>
      </w:pPr>
      <w:r w:rsidRPr="00122A89">
        <w:rPr>
          <w:rFonts w:ascii="Cambria" w:hAnsi="Cambria" w:cs="Times New Roman"/>
          <w:sz w:val="20"/>
          <w:szCs w:val="20"/>
        </w:rPr>
        <w:t>Senators discussed the policy and separate proposals and decided to continue the discussion with the AP concerning the policy.</w:t>
      </w:r>
    </w:p>
    <w:p w14:paraId="5D00ADEB" w14:textId="77777777" w:rsidR="0099444B" w:rsidRPr="00122A89" w:rsidRDefault="0099444B" w:rsidP="0099444B">
      <w:pPr>
        <w:shd w:val="clear" w:color="auto" w:fill="FFFFFF"/>
        <w:spacing w:line="235" w:lineRule="atLeast"/>
        <w:rPr>
          <w:rFonts w:ascii="Cambria" w:eastAsia="Times New Roman" w:hAnsi="Cambria" w:cs="Arial"/>
          <w:b/>
          <w:color w:val="000000"/>
          <w:sz w:val="20"/>
          <w:szCs w:val="20"/>
        </w:rPr>
      </w:pPr>
      <w:r w:rsidRPr="00122A89">
        <w:rPr>
          <w:rFonts w:ascii="Cambria" w:eastAsia="Times New Roman" w:hAnsi="Cambria" w:cs="Arial"/>
          <w:b/>
          <w:color w:val="000000"/>
          <w:sz w:val="20"/>
          <w:szCs w:val="20"/>
        </w:rPr>
        <w:t>Approval of Minutes</w:t>
      </w:r>
    </w:p>
    <w:p w14:paraId="1E3F1BEB" w14:textId="2052618F" w:rsidR="00EE0BC1" w:rsidRPr="00122A89" w:rsidRDefault="003A2ABB" w:rsidP="00EE0BC1">
      <w:pPr>
        <w:rPr>
          <w:rFonts w:ascii="Cambria" w:hAnsi="Cambria" w:cs="Times New Roman"/>
          <w:sz w:val="20"/>
          <w:szCs w:val="20"/>
        </w:rPr>
      </w:pPr>
      <w:r w:rsidRPr="00122A89">
        <w:rPr>
          <w:rFonts w:ascii="Cambria" w:hAnsi="Cambria" w:cs="Times New Roman"/>
          <w:sz w:val="20"/>
          <w:szCs w:val="20"/>
        </w:rPr>
        <w:t xml:space="preserve">The </w:t>
      </w:r>
      <w:r w:rsidR="00BD2521" w:rsidRPr="00122A89">
        <w:rPr>
          <w:rFonts w:ascii="Cambria" w:hAnsi="Cambria" w:cs="Times New Roman"/>
          <w:sz w:val="20"/>
          <w:szCs w:val="20"/>
        </w:rPr>
        <w:t>January</w:t>
      </w:r>
      <w:r w:rsidR="00EE0BC1" w:rsidRPr="00122A89">
        <w:rPr>
          <w:rFonts w:ascii="Cambria" w:hAnsi="Cambria" w:cs="Times New Roman"/>
          <w:sz w:val="20"/>
          <w:szCs w:val="20"/>
        </w:rPr>
        <w:t xml:space="preserve"> </w:t>
      </w:r>
      <w:r w:rsidR="00BD2521" w:rsidRPr="00122A89">
        <w:rPr>
          <w:rFonts w:ascii="Cambria" w:hAnsi="Cambria" w:cs="Times New Roman"/>
          <w:sz w:val="20"/>
          <w:szCs w:val="20"/>
        </w:rPr>
        <w:t>2</w:t>
      </w:r>
      <w:r w:rsidR="00701D28" w:rsidRPr="00122A89">
        <w:rPr>
          <w:rFonts w:ascii="Cambria" w:hAnsi="Cambria" w:cs="Times New Roman"/>
          <w:sz w:val="20"/>
          <w:szCs w:val="20"/>
        </w:rPr>
        <w:t>9</w:t>
      </w:r>
      <w:r w:rsidR="00EE0BC1" w:rsidRPr="00122A89">
        <w:rPr>
          <w:rFonts w:ascii="Cambria" w:hAnsi="Cambria" w:cs="Times New Roman"/>
          <w:sz w:val="20"/>
          <w:szCs w:val="20"/>
        </w:rPr>
        <w:t>, 2019 meeting minutes</w:t>
      </w:r>
      <w:r w:rsidRPr="00122A89">
        <w:rPr>
          <w:rFonts w:ascii="Cambria" w:hAnsi="Cambria" w:cs="Times New Roman"/>
          <w:sz w:val="20"/>
          <w:szCs w:val="20"/>
        </w:rPr>
        <w:t xml:space="preserve"> were approved by senators.</w:t>
      </w:r>
    </w:p>
    <w:p w14:paraId="67A2D51B" w14:textId="77777777" w:rsidR="0099444B" w:rsidRPr="00122A89" w:rsidRDefault="0099444B" w:rsidP="0099444B">
      <w:pPr>
        <w:shd w:val="clear" w:color="auto" w:fill="FFFFFF"/>
        <w:spacing w:line="235" w:lineRule="atLeast"/>
        <w:rPr>
          <w:rFonts w:ascii="Cambria" w:eastAsia="Times New Roman" w:hAnsi="Cambria" w:cs="Arial"/>
          <w:b/>
          <w:color w:val="000000"/>
          <w:sz w:val="20"/>
          <w:szCs w:val="20"/>
        </w:rPr>
      </w:pPr>
      <w:r w:rsidRPr="00122A89">
        <w:rPr>
          <w:rFonts w:ascii="Cambria" w:eastAsia="Times New Roman" w:hAnsi="Cambria" w:cs="Arial"/>
          <w:b/>
          <w:color w:val="201F1E"/>
          <w:sz w:val="20"/>
          <w:szCs w:val="20"/>
        </w:rPr>
        <w:t>Policy Review</w:t>
      </w:r>
      <w:r w:rsidRPr="00122A89">
        <w:rPr>
          <w:rFonts w:ascii="Cambria" w:eastAsia="Times New Roman" w:hAnsi="Cambria" w:cs="Arial"/>
          <w:b/>
          <w:color w:val="000000"/>
          <w:sz w:val="20"/>
          <w:szCs w:val="20"/>
        </w:rPr>
        <w:t xml:space="preserve"> </w:t>
      </w:r>
    </w:p>
    <w:p w14:paraId="742A56EC" w14:textId="2D3EEF59" w:rsidR="0099444B" w:rsidRPr="00122A89" w:rsidRDefault="0099444B" w:rsidP="0024117E">
      <w:pPr>
        <w:shd w:val="clear" w:color="auto" w:fill="FFFFFF"/>
        <w:spacing w:line="235" w:lineRule="atLeast"/>
        <w:rPr>
          <w:rFonts w:ascii="Cambria" w:eastAsia="Times New Roman" w:hAnsi="Cambria" w:cs="Arial"/>
          <w:color w:val="201F1E"/>
          <w:sz w:val="20"/>
          <w:szCs w:val="20"/>
        </w:rPr>
      </w:pPr>
      <w:r w:rsidRPr="00122A89">
        <w:rPr>
          <w:rFonts w:ascii="Cambria" w:eastAsia="Times New Roman" w:hAnsi="Cambria" w:cs="Arial"/>
          <w:color w:val="201F1E"/>
          <w:sz w:val="20"/>
          <w:szCs w:val="20"/>
        </w:rPr>
        <w:t>Assignment of senators to review specific University and Academic Affairs policies:</w:t>
      </w:r>
    </w:p>
    <w:p w14:paraId="444E1F3F" w14:textId="518E0A74" w:rsidR="00701D28" w:rsidRPr="00122A89" w:rsidRDefault="00F95576" w:rsidP="00701D28">
      <w:pPr>
        <w:pStyle w:val="ListParagraph"/>
        <w:numPr>
          <w:ilvl w:val="0"/>
          <w:numId w:val="33"/>
        </w:numPr>
        <w:spacing w:after="0"/>
        <w:rPr>
          <w:rFonts w:ascii="Cambria" w:hAnsi="Cambria"/>
          <w:sz w:val="20"/>
          <w:szCs w:val="20"/>
        </w:rPr>
      </w:pPr>
      <w:hyperlink r:id="rId5" w:history="1">
        <w:r w:rsidR="00701D28" w:rsidRPr="00122A89">
          <w:rPr>
            <w:rStyle w:val="Hyperlink"/>
            <w:rFonts w:ascii="Cambria" w:hAnsi="Cambria"/>
            <w:sz w:val="20"/>
            <w:szCs w:val="20"/>
          </w:rPr>
          <w:t>AA/PPS 04.01.02 Hiring and Employment of Temporary, Non-Continuing Faculty</w:t>
        </w:r>
      </w:hyperlink>
      <w:r w:rsidR="00701D28" w:rsidRPr="00122A89">
        <w:rPr>
          <w:rFonts w:ascii="Cambria" w:hAnsi="Cambria"/>
          <w:sz w:val="20"/>
          <w:szCs w:val="20"/>
        </w:rPr>
        <w:t>. Due February 21, 2020. Senator</w:t>
      </w:r>
      <w:r w:rsidR="00156EED" w:rsidRPr="00122A89">
        <w:rPr>
          <w:rFonts w:ascii="Cambria" w:hAnsi="Cambria"/>
          <w:sz w:val="20"/>
          <w:szCs w:val="20"/>
        </w:rPr>
        <w:t xml:space="preserve"> Ceballos</w:t>
      </w:r>
      <w:r w:rsidR="00812B33" w:rsidRPr="00122A89">
        <w:rPr>
          <w:rFonts w:ascii="Cambria" w:hAnsi="Cambria"/>
          <w:sz w:val="20"/>
          <w:szCs w:val="20"/>
        </w:rPr>
        <w:t>.</w:t>
      </w:r>
    </w:p>
    <w:p w14:paraId="0411954C" w14:textId="0F3DD12B" w:rsidR="00701D28" w:rsidRPr="00122A89" w:rsidRDefault="00F95576" w:rsidP="00701D28">
      <w:pPr>
        <w:pStyle w:val="ListParagraph"/>
        <w:numPr>
          <w:ilvl w:val="0"/>
          <w:numId w:val="33"/>
        </w:numPr>
        <w:spacing w:after="0"/>
        <w:rPr>
          <w:rFonts w:ascii="Cambria" w:hAnsi="Cambria"/>
          <w:sz w:val="20"/>
          <w:szCs w:val="20"/>
        </w:rPr>
      </w:pPr>
      <w:hyperlink r:id="rId6" w:history="1">
        <w:r w:rsidR="00701D28" w:rsidRPr="00122A89">
          <w:rPr>
            <w:rStyle w:val="Hyperlink"/>
            <w:rFonts w:ascii="Cambria" w:hAnsi="Cambria"/>
            <w:sz w:val="20"/>
            <w:szCs w:val="20"/>
          </w:rPr>
          <w:t>UPPS 02.06.03 Excused Absence Policy related to University sponsored events</w:t>
        </w:r>
      </w:hyperlink>
      <w:r w:rsidR="00701D28" w:rsidRPr="00122A89">
        <w:rPr>
          <w:rFonts w:ascii="Cambria" w:hAnsi="Cambria"/>
          <w:sz w:val="20"/>
          <w:szCs w:val="20"/>
        </w:rPr>
        <w:t>. Due February 7, 2020. Senator</w:t>
      </w:r>
      <w:r w:rsidR="00156EED" w:rsidRPr="00122A89">
        <w:rPr>
          <w:rFonts w:ascii="Cambria" w:hAnsi="Cambria"/>
          <w:sz w:val="20"/>
          <w:szCs w:val="20"/>
        </w:rPr>
        <w:t xml:space="preserve"> </w:t>
      </w:r>
      <w:r w:rsidR="00812B33" w:rsidRPr="00122A89">
        <w:rPr>
          <w:rFonts w:ascii="Cambria" w:hAnsi="Cambria"/>
          <w:sz w:val="20"/>
          <w:szCs w:val="20"/>
        </w:rPr>
        <w:t>Jensen.</w:t>
      </w:r>
    </w:p>
    <w:p w14:paraId="31993D2E" w14:textId="76EFC49F" w:rsidR="00701D28" w:rsidRPr="00122A89" w:rsidRDefault="00F95576" w:rsidP="00701D28">
      <w:pPr>
        <w:pStyle w:val="ListParagraph"/>
        <w:numPr>
          <w:ilvl w:val="0"/>
          <w:numId w:val="33"/>
        </w:numPr>
        <w:spacing w:after="0"/>
        <w:rPr>
          <w:rFonts w:ascii="Cambria" w:hAnsi="Cambria"/>
          <w:sz w:val="20"/>
          <w:szCs w:val="20"/>
        </w:rPr>
      </w:pPr>
      <w:hyperlink r:id="rId7" w:history="1">
        <w:r w:rsidR="00701D28" w:rsidRPr="00122A89">
          <w:rPr>
            <w:rStyle w:val="Hyperlink"/>
            <w:rFonts w:ascii="Cambria" w:hAnsi="Cambria"/>
            <w:sz w:val="20"/>
            <w:szCs w:val="20"/>
          </w:rPr>
          <w:t>UPPS 04.01.05 Network Use Policy</w:t>
        </w:r>
      </w:hyperlink>
      <w:r w:rsidR="00701D28" w:rsidRPr="00122A89">
        <w:rPr>
          <w:rFonts w:ascii="Cambria" w:hAnsi="Cambria"/>
          <w:sz w:val="20"/>
          <w:szCs w:val="20"/>
        </w:rPr>
        <w:t>. Due February 10, 2020. Senator</w:t>
      </w:r>
      <w:r w:rsidR="00156EED" w:rsidRPr="00122A89">
        <w:rPr>
          <w:rFonts w:ascii="Cambria" w:hAnsi="Cambria"/>
          <w:sz w:val="20"/>
          <w:szCs w:val="20"/>
        </w:rPr>
        <w:t xml:space="preserve"> </w:t>
      </w:r>
      <w:r w:rsidR="00812B33" w:rsidRPr="00122A89">
        <w:rPr>
          <w:rFonts w:ascii="Cambria" w:hAnsi="Cambria"/>
          <w:sz w:val="20"/>
          <w:szCs w:val="20"/>
        </w:rPr>
        <w:t>McClellan.</w:t>
      </w:r>
    </w:p>
    <w:p w14:paraId="5ECCECDE" w14:textId="78ED97EA" w:rsidR="00701D28" w:rsidRPr="00122A89" w:rsidRDefault="00701D28" w:rsidP="00701D28">
      <w:pPr>
        <w:pStyle w:val="ListParagraph"/>
        <w:numPr>
          <w:ilvl w:val="0"/>
          <w:numId w:val="33"/>
        </w:numPr>
        <w:spacing w:after="0"/>
        <w:rPr>
          <w:rFonts w:ascii="Cambria" w:hAnsi="Cambria"/>
          <w:sz w:val="20"/>
          <w:szCs w:val="20"/>
        </w:rPr>
      </w:pPr>
      <w:r w:rsidRPr="00122A89">
        <w:rPr>
          <w:rFonts w:ascii="Cambria" w:hAnsi="Cambria"/>
          <w:sz w:val="20"/>
          <w:szCs w:val="20"/>
        </w:rPr>
        <w:lastRenderedPageBreak/>
        <w:t>UPPS 04.01.12 Email Account Management. Due February 10, 2020. Senator</w:t>
      </w:r>
      <w:r w:rsidR="00156EED" w:rsidRPr="00122A89">
        <w:rPr>
          <w:rFonts w:ascii="Cambria" w:hAnsi="Cambria"/>
          <w:sz w:val="20"/>
          <w:szCs w:val="20"/>
        </w:rPr>
        <w:t xml:space="preserve"> </w:t>
      </w:r>
      <w:r w:rsidR="00812B33" w:rsidRPr="00122A89">
        <w:rPr>
          <w:rFonts w:ascii="Cambria" w:hAnsi="Cambria"/>
          <w:sz w:val="20"/>
          <w:szCs w:val="20"/>
        </w:rPr>
        <w:t>McClellan.</w:t>
      </w:r>
    </w:p>
    <w:p w14:paraId="76A7F4B6" w14:textId="2F700E9E" w:rsidR="00701D28" w:rsidRPr="00122A89" w:rsidRDefault="00F95576" w:rsidP="00701D28">
      <w:pPr>
        <w:pStyle w:val="ListParagraph"/>
        <w:numPr>
          <w:ilvl w:val="0"/>
          <w:numId w:val="33"/>
        </w:numPr>
        <w:spacing w:after="0"/>
        <w:rPr>
          <w:rFonts w:ascii="Cambria" w:hAnsi="Cambria"/>
          <w:sz w:val="20"/>
          <w:szCs w:val="20"/>
        </w:rPr>
      </w:pPr>
      <w:hyperlink r:id="rId8" w:history="1">
        <w:r w:rsidR="00701D28" w:rsidRPr="00122A89">
          <w:rPr>
            <w:rStyle w:val="Hyperlink"/>
            <w:rFonts w:ascii="Cambria" w:hAnsi="Cambria"/>
            <w:sz w:val="20"/>
            <w:szCs w:val="20"/>
          </w:rPr>
          <w:t>UPPS 08.01.07 Sewell Park</w:t>
        </w:r>
      </w:hyperlink>
      <w:r w:rsidR="00701D28" w:rsidRPr="00122A89">
        <w:rPr>
          <w:rFonts w:ascii="Cambria" w:hAnsi="Cambria"/>
          <w:sz w:val="20"/>
          <w:szCs w:val="20"/>
        </w:rPr>
        <w:t xml:space="preserve">. Due February 11, 2020. Senator </w:t>
      </w:r>
      <w:proofErr w:type="spellStart"/>
      <w:r w:rsidR="00812B33" w:rsidRPr="00122A89">
        <w:rPr>
          <w:rFonts w:ascii="Cambria" w:hAnsi="Cambria" w:cs="Times New Roman"/>
          <w:sz w:val="20"/>
          <w:szCs w:val="20"/>
        </w:rPr>
        <w:t>Supancic</w:t>
      </w:r>
      <w:proofErr w:type="spellEnd"/>
      <w:r w:rsidR="00812B33" w:rsidRPr="00122A89">
        <w:rPr>
          <w:rFonts w:ascii="Cambria" w:hAnsi="Cambria" w:cs="Times New Roman"/>
          <w:sz w:val="20"/>
          <w:szCs w:val="20"/>
        </w:rPr>
        <w:t>.</w:t>
      </w:r>
    </w:p>
    <w:p w14:paraId="5DAE5EC9" w14:textId="63DA0190" w:rsidR="0099444B" w:rsidRPr="00122A89" w:rsidRDefault="0099444B" w:rsidP="00C2026B">
      <w:pPr>
        <w:shd w:val="clear" w:color="auto" w:fill="FFFFFF"/>
        <w:spacing w:before="160" w:line="235" w:lineRule="atLeast"/>
        <w:rPr>
          <w:rFonts w:ascii="Cambria" w:eastAsia="Times New Roman" w:hAnsi="Cambria" w:cs="Arial"/>
          <w:color w:val="000000"/>
          <w:sz w:val="20"/>
          <w:szCs w:val="20"/>
        </w:rPr>
      </w:pPr>
      <w:r w:rsidRPr="00122A89">
        <w:rPr>
          <w:rFonts w:ascii="Cambria" w:eastAsia="Times New Roman" w:hAnsi="Cambria" w:cs="Arial"/>
          <w:color w:val="000000"/>
          <w:sz w:val="20"/>
          <w:szCs w:val="20"/>
        </w:rPr>
        <w:t xml:space="preserve">Meeting adjourned at </w:t>
      </w:r>
      <w:r w:rsidR="00156EED" w:rsidRPr="00122A89">
        <w:rPr>
          <w:rFonts w:ascii="Cambria" w:eastAsia="Times New Roman" w:hAnsi="Cambria" w:cs="Arial"/>
          <w:color w:val="000000"/>
          <w:sz w:val="20"/>
          <w:szCs w:val="20"/>
        </w:rPr>
        <w:t>5</w:t>
      </w:r>
      <w:r w:rsidRPr="00122A89">
        <w:rPr>
          <w:rFonts w:ascii="Cambria" w:eastAsia="Times New Roman" w:hAnsi="Cambria" w:cs="Arial"/>
          <w:color w:val="000000"/>
          <w:sz w:val="20"/>
          <w:szCs w:val="20"/>
        </w:rPr>
        <w:t>:</w:t>
      </w:r>
      <w:r w:rsidR="00156EED" w:rsidRPr="00122A89">
        <w:rPr>
          <w:rFonts w:ascii="Cambria" w:eastAsia="Times New Roman" w:hAnsi="Cambria" w:cs="Arial"/>
          <w:color w:val="000000"/>
          <w:sz w:val="20"/>
          <w:szCs w:val="20"/>
        </w:rPr>
        <w:t>57</w:t>
      </w:r>
      <w:r w:rsidRPr="00122A89">
        <w:rPr>
          <w:rFonts w:ascii="Cambria" w:eastAsia="Times New Roman" w:hAnsi="Cambria" w:cs="Arial"/>
          <w:color w:val="000000"/>
          <w:sz w:val="20"/>
          <w:szCs w:val="20"/>
        </w:rPr>
        <w:t xml:space="preserve"> p.m.</w:t>
      </w:r>
    </w:p>
    <w:p w14:paraId="396E89EC" w14:textId="6F3662CF" w:rsidR="0099444B" w:rsidRPr="00122A89" w:rsidRDefault="0099444B">
      <w:pPr>
        <w:shd w:val="clear" w:color="auto" w:fill="FFFFFF"/>
        <w:spacing w:line="235" w:lineRule="atLeast"/>
        <w:rPr>
          <w:rFonts w:ascii="Cambria" w:eastAsia="Times New Roman" w:hAnsi="Cambria" w:cs="Arial"/>
          <w:color w:val="000000"/>
          <w:sz w:val="20"/>
          <w:szCs w:val="20"/>
        </w:rPr>
      </w:pPr>
      <w:r w:rsidRPr="00122A89">
        <w:rPr>
          <w:rFonts w:ascii="Cambria" w:eastAsia="Times New Roman" w:hAnsi="Cambria" w:cs="Arial"/>
          <w:color w:val="000000"/>
          <w:sz w:val="20"/>
          <w:szCs w:val="20"/>
        </w:rPr>
        <w:t>Minutes submitted by David Nolan</w:t>
      </w:r>
    </w:p>
    <w:sectPr w:rsidR="0099444B" w:rsidRPr="00122A89" w:rsidSect="00122A89">
      <w:pgSz w:w="12240" w:h="15840"/>
      <w:pgMar w:top="621" w:right="1440" w:bottom="80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3BFE"/>
    <w:multiLevelType w:val="hybridMultilevel"/>
    <w:tmpl w:val="A5949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F6E56"/>
    <w:multiLevelType w:val="hybridMultilevel"/>
    <w:tmpl w:val="5A80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0455"/>
    <w:multiLevelType w:val="hybridMultilevel"/>
    <w:tmpl w:val="ADBE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90F34"/>
    <w:multiLevelType w:val="hybridMultilevel"/>
    <w:tmpl w:val="7F8E06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DC3DC9"/>
    <w:multiLevelType w:val="hybridMultilevel"/>
    <w:tmpl w:val="0B7CE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C7C61"/>
    <w:multiLevelType w:val="hybridMultilevel"/>
    <w:tmpl w:val="DF84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77766"/>
    <w:multiLevelType w:val="hybridMultilevel"/>
    <w:tmpl w:val="8C2AB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887E36"/>
    <w:multiLevelType w:val="hybridMultilevel"/>
    <w:tmpl w:val="D8A0EE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4E525B2"/>
    <w:multiLevelType w:val="hybridMultilevel"/>
    <w:tmpl w:val="E27A08D0"/>
    <w:lvl w:ilvl="0" w:tplc="DB1A2068">
      <w:start w:val="1"/>
      <w:numFmt w:val="bullet"/>
      <w:lvlText w:val="•"/>
      <w:lvlJc w:val="left"/>
      <w:pPr>
        <w:ind w:left="1080" w:hanging="360"/>
      </w:pPr>
      <w:rPr>
        <w:rFonts w:ascii="Times New Roman" w:hAnsi="Times New Roman" w:cs="Times New Roman" w:hint="default"/>
        <w:b w:val="0"/>
        <w:bCs w:val="0"/>
        <w:i w:val="0"/>
        <w:i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473A3"/>
    <w:multiLevelType w:val="hybridMultilevel"/>
    <w:tmpl w:val="4ADEBE6C"/>
    <w:lvl w:ilvl="0" w:tplc="4460AA86">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165BE2"/>
    <w:multiLevelType w:val="hybridMultilevel"/>
    <w:tmpl w:val="7AA819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1619E"/>
    <w:multiLevelType w:val="multilevel"/>
    <w:tmpl w:val="79BCAC7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2" w15:restartNumberingAfterBreak="0">
    <w:nsid w:val="2E0825D3"/>
    <w:multiLevelType w:val="hybridMultilevel"/>
    <w:tmpl w:val="8D94E742"/>
    <w:lvl w:ilvl="0" w:tplc="04090001">
      <w:start w:val="1"/>
      <w:numFmt w:val="bullet"/>
      <w:lvlText w:val=""/>
      <w:lvlJc w:val="left"/>
      <w:pPr>
        <w:ind w:left="2828" w:hanging="360"/>
      </w:pPr>
      <w:rPr>
        <w:rFonts w:ascii="Symbol" w:hAnsi="Symbol" w:hint="default"/>
      </w:rPr>
    </w:lvl>
    <w:lvl w:ilvl="1" w:tplc="04090003" w:tentative="1">
      <w:start w:val="1"/>
      <w:numFmt w:val="bullet"/>
      <w:lvlText w:val="o"/>
      <w:lvlJc w:val="left"/>
      <w:pPr>
        <w:ind w:left="3548" w:hanging="360"/>
      </w:pPr>
      <w:rPr>
        <w:rFonts w:ascii="Courier New" w:hAnsi="Courier New" w:cs="Courier New" w:hint="default"/>
      </w:rPr>
    </w:lvl>
    <w:lvl w:ilvl="2" w:tplc="04090005" w:tentative="1">
      <w:start w:val="1"/>
      <w:numFmt w:val="bullet"/>
      <w:lvlText w:val=""/>
      <w:lvlJc w:val="left"/>
      <w:pPr>
        <w:ind w:left="4268" w:hanging="360"/>
      </w:pPr>
      <w:rPr>
        <w:rFonts w:ascii="Wingdings" w:hAnsi="Wingdings" w:hint="default"/>
      </w:rPr>
    </w:lvl>
    <w:lvl w:ilvl="3" w:tplc="04090001" w:tentative="1">
      <w:start w:val="1"/>
      <w:numFmt w:val="bullet"/>
      <w:lvlText w:val=""/>
      <w:lvlJc w:val="left"/>
      <w:pPr>
        <w:ind w:left="4988" w:hanging="360"/>
      </w:pPr>
      <w:rPr>
        <w:rFonts w:ascii="Symbol" w:hAnsi="Symbol" w:hint="default"/>
      </w:rPr>
    </w:lvl>
    <w:lvl w:ilvl="4" w:tplc="04090003" w:tentative="1">
      <w:start w:val="1"/>
      <w:numFmt w:val="bullet"/>
      <w:lvlText w:val="o"/>
      <w:lvlJc w:val="left"/>
      <w:pPr>
        <w:ind w:left="5708" w:hanging="360"/>
      </w:pPr>
      <w:rPr>
        <w:rFonts w:ascii="Courier New" w:hAnsi="Courier New" w:cs="Courier New" w:hint="default"/>
      </w:rPr>
    </w:lvl>
    <w:lvl w:ilvl="5" w:tplc="04090005" w:tentative="1">
      <w:start w:val="1"/>
      <w:numFmt w:val="bullet"/>
      <w:lvlText w:val=""/>
      <w:lvlJc w:val="left"/>
      <w:pPr>
        <w:ind w:left="6428" w:hanging="360"/>
      </w:pPr>
      <w:rPr>
        <w:rFonts w:ascii="Wingdings" w:hAnsi="Wingdings" w:hint="default"/>
      </w:rPr>
    </w:lvl>
    <w:lvl w:ilvl="6" w:tplc="04090001" w:tentative="1">
      <w:start w:val="1"/>
      <w:numFmt w:val="bullet"/>
      <w:lvlText w:val=""/>
      <w:lvlJc w:val="left"/>
      <w:pPr>
        <w:ind w:left="7148" w:hanging="360"/>
      </w:pPr>
      <w:rPr>
        <w:rFonts w:ascii="Symbol" w:hAnsi="Symbol" w:hint="default"/>
      </w:rPr>
    </w:lvl>
    <w:lvl w:ilvl="7" w:tplc="04090003" w:tentative="1">
      <w:start w:val="1"/>
      <w:numFmt w:val="bullet"/>
      <w:lvlText w:val="o"/>
      <w:lvlJc w:val="left"/>
      <w:pPr>
        <w:ind w:left="7868" w:hanging="360"/>
      </w:pPr>
      <w:rPr>
        <w:rFonts w:ascii="Courier New" w:hAnsi="Courier New" w:cs="Courier New" w:hint="default"/>
      </w:rPr>
    </w:lvl>
    <w:lvl w:ilvl="8" w:tplc="04090005" w:tentative="1">
      <w:start w:val="1"/>
      <w:numFmt w:val="bullet"/>
      <w:lvlText w:val=""/>
      <w:lvlJc w:val="left"/>
      <w:pPr>
        <w:ind w:left="8588" w:hanging="360"/>
      </w:pPr>
      <w:rPr>
        <w:rFonts w:ascii="Wingdings" w:hAnsi="Wingdings" w:hint="default"/>
      </w:rPr>
    </w:lvl>
  </w:abstractNum>
  <w:abstractNum w:abstractNumId="13" w15:restartNumberingAfterBreak="0">
    <w:nsid w:val="2F4C3C81"/>
    <w:multiLevelType w:val="hybridMultilevel"/>
    <w:tmpl w:val="CE4A8B56"/>
    <w:lvl w:ilvl="0" w:tplc="D604D7A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A57E55"/>
    <w:multiLevelType w:val="hybridMultilevel"/>
    <w:tmpl w:val="C22EDE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1595E44"/>
    <w:multiLevelType w:val="hybridMultilevel"/>
    <w:tmpl w:val="511611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C543D8"/>
    <w:multiLevelType w:val="hybridMultilevel"/>
    <w:tmpl w:val="D294F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9B79FF"/>
    <w:multiLevelType w:val="hybridMultilevel"/>
    <w:tmpl w:val="DD40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C5687"/>
    <w:multiLevelType w:val="hybridMultilevel"/>
    <w:tmpl w:val="9A38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F6230"/>
    <w:multiLevelType w:val="hybridMultilevel"/>
    <w:tmpl w:val="422859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6BD7219"/>
    <w:multiLevelType w:val="hybridMultilevel"/>
    <w:tmpl w:val="0B7AB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063D1"/>
    <w:multiLevelType w:val="hybridMultilevel"/>
    <w:tmpl w:val="68782A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C5F1037"/>
    <w:multiLevelType w:val="hybridMultilevel"/>
    <w:tmpl w:val="8400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131CC5"/>
    <w:multiLevelType w:val="hybridMultilevel"/>
    <w:tmpl w:val="B66A8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E22474"/>
    <w:multiLevelType w:val="hybridMultilevel"/>
    <w:tmpl w:val="514AF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240111"/>
    <w:multiLevelType w:val="hybridMultilevel"/>
    <w:tmpl w:val="9C24A09A"/>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6" w15:restartNumberingAfterBreak="0">
    <w:nsid w:val="4E2C452B"/>
    <w:multiLevelType w:val="hybridMultilevel"/>
    <w:tmpl w:val="6680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6F339D"/>
    <w:multiLevelType w:val="hybridMultilevel"/>
    <w:tmpl w:val="B7C8FB48"/>
    <w:lvl w:ilvl="0" w:tplc="DB1A2068">
      <w:start w:val="1"/>
      <w:numFmt w:val="bullet"/>
      <w:lvlText w:val="•"/>
      <w:lvlJc w:val="left"/>
      <w:pPr>
        <w:ind w:left="1080" w:hanging="360"/>
      </w:pPr>
      <w:rPr>
        <w:rFonts w:ascii="Times New Roman" w:hAnsi="Times New Roman" w:cs="Times New Roman" w:hint="default"/>
        <w:b w:val="0"/>
        <w:bCs w:val="0"/>
        <w:i w:val="0"/>
        <w:iCs w:val="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2152F0"/>
    <w:multiLevelType w:val="hybridMultilevel"/>
    <w:tmpl w:val="2D50C4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B85AC6"/>
    <w:multiLevelType w:val="hybridMultilevel"/>
    <w:tmpl w:val="2A0A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33374A"/>
    <w:multiLevelType w:val="hybridMultilevel"/>
    <w:tmpl w:val="89BA3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3C31FA"/>
    <w:multiLevelType w:val="hybridMultilevel"/>
    <w:tmpl w:val="FFD65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AD7C8C"/>
    <w:multiLevelType w:val="hybridMultilevel"/>
    <w:tmpl w:val="B6DC9C1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4B4C30"/>
    <w:multiLevelType w:val="hybridMultilevel"/>
    <w:tmpl w:val="0250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727C08"/>
    <w:multiLevelType w:val="hybridMultilevel"/>
    <w:tmpl w:val="4660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D01AC1"/>
    <w:multiLevelType w:val="hybridMultilevel"/>
    <w:tmpl w:val="7BCE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F36D5C"/>
    <w:multiLevelType w:val="hybridMultilevel"/>
    <w:tmpl w:val="7C30A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12"/>
  </w:num>
  <w:num w:numId="5">
    <w:abstractNumId w:val="3"/>
  </w:num>
  <w:num w:numId="6">
    <w:abstractNumId w:val="19"/>
  </w:num>
  <w:num w:numId="7">
    <w:abstractNumId w:val="21"/>
  </w:num>
  <w:num w:numId="8">
    <w:abstractNumId w:val="35"/>
  </w:num>
  <w:num w:numId="9">
    <w:abstractNumId w:val="17"/>
  </w:num>
  <w:num w:numId="10">
    <w:abstractNumId w:val="0"/>
  </w:num>
  <w:num w:numId="11">
    <w:abstractNumId w:val="2"/>
  </w:num>
  <w:num w:numId="12">
    <w:abstractNumId w:val="13"/>
  </w:num>
  <w:num w:numId="13">
    <w:abstractNumId w:val="8"/>
  </w:num>
  <w:num w:numId="14">
    <w:abstractNumId w:val="27"/>
  </w:num>
  <w:num w:numId="15">
    <w:abstractNumId w:val="28"/>
  </w:num>
  <w:num w:numId="16">
    <w:abstractNumId w:val="30"/>
  </w:num>
  <w:num w:numId="17">
    <w:abstractNumId w:val="1"/>
  </w:num>
  <w:num w:numId="18">
    <w:abstractNumId w:val="18"/>
  </w:num>
  <w:num w:numId="19">
    <w:abstractNumId w:val="16"/>
  </w:num>
  <w:num w:numId="20">
    <w:abstractNumId w:val="6"/>
  </w:num>
  <w:num w:numId="21">
    <w:abstractNumId w:val="36"/>
  </w:num>
  <w:num w:numId="22">
    <w:abstractNumId w:val="24"/>
  </w:num>
  <w:num w:numId="23">
    <w:abstractNumId w:val="31"/>
  </w:num>
  <w:num w:numId="24">
    <w:abstractNumId w:val="26"/>
  </w:num>
  <w:num w:numId="25">
    <w:abstractNumId w:val="25"/>
  </w:num>
  <w:num w:numId="26">
    <w:abstractNumId w:val="32"/>
  </w:num>
  <w:num w:numId="27">
    <w:abstractNumId w:val="10"/>
  </w:num>
  <w:num w:numId="28">
    <w:abstractNumId w:val="4"/>
  </w:num>
  <w:num w:numId="29">
    <w:abstractNumId w:val="5"/>
  </w:num>
  <w:num w:numId="30">
    <w:abstractNumId w:val="29"/>
  </w:num>
  <w:num w:numId="31">
    <w:abstractNumId w:val="22"/>
  </w:num>
  <w:num w:numId="32">
    <w:abstractNumId w:val="23"/>
  </w:num>
  <w:num w:numId="33">
    <w:abstractNumId w:val="15"/>
  </w:num>
  <w:num w:numId="34">
    <w:abstractNumId w:val="20"/>
  </w:num>
  <w:num w:numId="35">
    <w:abstractNumId w:val="14"/>
  </w:num>
  <w:num w:numId="36">
    <w:abstractNumId w:val="33"/>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ocumentProtection w:edit="readOnly" w:enforcement="1" w:cryptProviderType="rsaAES" w:cryptAlgorithmClass="hash" w:cryptAlgorithmType="typeAny" w:cryptAlgorithmSid="14" w:cryptSpinCount="100000" w:hash="i6j5fQZpDNQB9vSf2ie1cKWJ6+OIbxUW1ThJbBsUMUz2fS/oE8T2WoMqVVle7KhRl+Fx0nZPiMuWBv+t/+6ajA==" w:salt="vWHtl/FLadvIqwLXi29+i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61"/>
    <w:rsid w:val="00023AB8"/>
    <w:rsid w:val="0004592A"/>
    <w:rsid w:val="00056F7D"/>
    <w:rsid w:val="000650D3"/>
    <w:rsid w:val="00083CC8"/>
    <w:rsid w:val="000A3529"/>
    <w:rsid w:val="000C484C"/>
    <w:rsid w:val="000C56BC"/>
    <w:rsid w:val="000C7F09"/>
    <w:rsid w:val="000D392C"/>
    <w:rsid w:val="000D3930"/>
    <w:rsid w:val="000E42BA"/>
    <w:rsid w:val="0010336B"/>
    <w:rsid w:val="00116B9F"/>
    <w:rsid w:val="001174C6"/>
    <w:rsid w:val="00117DBB"/>
    <w:rsid w:val="00122A89"/>
    <w:rsid w:val="0012667C"/>
    <w:rsid w:val="0013339B"/>
    <w:rsid w:val="00135274"/>
    <w:rsid w:val="00137F8D"/>
    <w:rsid w:val="0014305F"/>
    <w:rsid w:val="00146356"/>
    <w:rsid w:val="00156EED"/>
    <w:rsid w:val="00185276"/>
    <w:rsid w:val="00187613"/>
    <w:rsid w:val="0019304F"/>
    <w:rsid w:val="001A14DA"/>
    <w:rsid w:val="001A188B"/>
    <w:rsid w:val="001A3C3D"/>
    <w:rsid w:val="001A449F"/>
    <w:rsid w:val="001D5811"/>
    <w:rsid w:val="001D7C2D"/>
    <w:rsid w:val="001E4A51"/>
    <w:rsid w:val="001E5018"/>
    <w:rsid w:val="001E5F9F"/>
    <w:rsid w:val="001F0576"/>
    <w:rsid w:val="001F1A7E"/>
    <w:rsid w:val="00213E26"/>
    <w:rsid w:val="002208AF"/>
    <w:rsid w:val="00231B56"/>
    <w:rsid w:val="00233AA5"/>
    <w:rsid w:val="0024117E"/>
    <w:rsid w:val="00256B5B"/>
    <w:rsid w:val="00270B9B"/>
    <w:rsid w:val="0027205B"/>
    <w:rsid w:val="002871A3"/>
    <w:rsid w:val="0029260A"/>
    <w:rsid w:val="002C4F66"/>
    <w:rsid w:val="002D0A9F"/>
    <w:rsid w:val="002D1188"/>
    <w:rsid w:val="002D7F3F"/>
    <w:rsid w:val="002E1E19"/>
    <w:rsid w:val="002F053F"/>
    <w:rsid w:val="00310780"/>
    <w:rsid w:val="00320B6E"/>
    <w:rsid w:val="00322525"/>
    <w:rsid w:val="00323FF7"/>
    <w:rsid w:val="003417E6"/>
    <w:rsid w:val="00343155"/>
    <w:rsid w:val="00346C16"/>
    <w:rsid w:val="00360C9B"/>
    <w:rsid w:val="0036115E"/>
    <w:rsid w:val="00362135"/>
    <w:rsid w:val="00363F4E"/>
    <w:rsid w:val="00370670"/>
    <w:rsid w:val="003731D6"/>
    <w:rsid w:val="00380991"/>
    <w:rsid w:val="00380EF4"/>
    <w:rsid w:val="00391FB6"/>
    <w:rsid w:val="0039236A"/>
    <w:rsid w:val="003A2ABB"/>
    <w:rsid w:val="003A773E"/>
    <w:rsid w:val="003B3106"/>
    <w:rsid w:val="003B44A6"/>
    <w:rsid w:val="003C5235"/>
    <w:rsid w:val="003D1667"/>
    <w:rsid w:val="003D18B1"/>
    <w:rsid w:val="003D1A8B"/>
    <w:rsid w:val="003E2AD7"/>
    <w:rsid w:val="003E49ED"/>
    <w:rsid w:val="003E762E"/>
    <w:rsid w:val="004048D2"/>
    <w:rsid w:val="00405123"/>
    <w:rsid w:val="00417B02"/>
    <w:rsid w:val="00440489"/>
    <w:rsid w:val="00452354"/>
    <w:rsid w:val="00461B57"/>
    <w:rsid w:val="00470B27"/>
    <w:rsid w:val="00475204"/>
    <w:rsid w:val="00475658"/>
    <w:rsid w:val="00481E50"/>
    <w:rsid w:val="00482399"/>
    <w:rsid w:val="00482CF0"/>
    <w:rsid w:val="00490771"/>
    <w:rsid w:val="00490FEC"/>
    <w:rsid w:val="004A54F4"/>
    <w:rsid w:val="004A5EAA"/>
    <w:rsid w:val="004B44E4"/>
    <w:rsid w:val="004D2BB0"/>
    <w:rsid w:val="004F21FA"/>
    <w:rsid w:val="004F4420"/>
    <w:rsid w:val="004F6930"/>
    <w:rsid w:val="005033E9"/>
    <w:rsid w:val="005104C5"/>
    <w:rsid w:val="0051137F"/>
    <w:rsid w:val="00512791"/>
    <w:rsid w:val="0053230C"/>
    <w:rsid w:val="005624C1"/>
    <w:rsid w:val="0057223A"/>
    <w:rsid w:val="00580261"/>
    <w:rsid w:val="00582776"/>
    <w:rsid w:val="0058571C"/>
    <w:rsid w:val="005B76F1"/>
    <w:rsid w:val="005C520C"/>
    <w:rsid w:val="005D2D22"/>
    <w:rsid w:val="005D4FF1"/>
    <w:rsid w:val="005E3B35"/>
    <w:rsid w:val="005F4C73"/>
    <w:rsid w:val="005F5E83"/>
    <w:rsid w:val="00602368"/>
    <w:rsid w:val="006023A0"/>
    <w:rsid w:val="006116C9"/>
    <w:rsid w:val="00622393"/>
    <w:rsid w:val="00632261"/>
    <w:rsid w:val="0064294E"/>
    <w:rsid w:val="00662616"/>
    <w:rsid w:val="00666762"/>
    <w:rsid w:val="0067135A"/>
    <w:rsid w:val="006938FE"/>
    <w:rsid w:val="0069630F"/>
    <w:rsid w:val="00696F65"/>
    <w:rsid w:val="00697695"/>
    <w:rsid w:val="006A0A4F"/>
    <w:rsid w:val="006A5C74"/>
    <w:rsid w:val="006B46A1"/>
    <w:rsid w:val="006C0364"/>
    <w:rsid w:val="006E15B2"/>
    <w:rsid w:val="006E7DA3"/>
    <w:rsid w:val="00701D28"/>
    <w:rsid w:val="0071462D"/>
    <w:rsid w:val="00725C56"/>
    <w:rsid w:val="00731AE7"/>
    <w:rsid w:val="00744965"/>
    <w:rsid w:val="0075075C"/>
    <w:rsid w:val="007551E7"/>
    <w:rsid w:val="00775D39"/>
    <w:rsid w:val="007846B3"/>
    <w:rsid w:val="00790868"/>
    <w:rsid w:val="007908E1"/>
    <w:rsid w:val="007954B4"/>
    <w:rsid w:val="007A41E6"/>
    <w:rsid w:val="007A5BAD"/>
    <w:rsid w:val="007B0E0A"/>
    <w:rsid w:val="007B5EF0"/>
    <w:rsid w:val="007C551B"/>
    <w:rsid w:val="007D5390"/>
    <w:rsid w:val="007E01BF"/>
    <w:rsid w:val="008100D7"/>
    <w:rsid w:val="00812095"/>
    <w:rsid w:val="00812B33"/>
    <w:rsid w:val="00837A6C"/>
    <w:rsid w:val="00844E0A"/>
    <w:rsid w:val="00846D59"/>
    <w:rsid w:val="008532F4"/>
    <w:rsid w:val="008619E0"/>
    <w:rsid w:val="00862744"/>
    <w:rsid w:val="00866679"/>
    <w:rsid w:val="0086784F"/>
    <w:rsid w:val="00867B01"/>
    <w:rsid w:val="0087596C"/>
    <w:rsid w:val="00882495"/>
    <w:rsid w:val="00887785"/>
    <w:rsid w:val="00897E9F"/>
    <w:rsid w:val="008A3223"/>
    <w:rsid w:val="008A5819"/>
    <w:rsid w:val="008B3347"/>
    <w:rsid w:val="008B6547"/>
    <w:rsid w:val="008E6C6D"/>
    <w:rsid w:val="008F2ACA"/>
    <w:rsid w:val="008F64F7"/>
    <w:rsid w:val="00906B31"/>
    <w:rsid w:val="00906BEB"/>
    <w:rsid w:val="00917AB2"/>
    <w:rsid w:val="00945445"/>
    <w:rsid w:val="00947308"/>
    <w:rsid w:val="00972D00"/>
    <w:rsid w:val="00972D33"/>
    <w:rsid w:val="00974DA0"/>
    <w:rsid w:val="009830C0"/>
    <w:rsid w:val="00991D9F"/>
    <w:rsid w:val="0099444B"/>
    <w:rsid w:val="009B53FA"/>
    <w:rsid w:val="009C2061"/>
    <w:rsid w:val="009D5E20"/>
    <w:rsid w:val="00A00F71"/>
    <w:rsid w:val="00A041F0"/>
    <w:rsid w:val="00A04C42"/>
    <w:rsid w:val="00A06B59"/>
    <w:rsid w:val="00A10F13"/>
    <w:rsid w:val="00A2370B"/>
    <w:rsid w:val="00A23A0E"/>
    <w:rsid w:val="00A25724"/>
    <w:rsid w:val="00A36E7B"/>
    <w:rsid w:val="00A41194"/>
    <w:rsid w:val="00A42473"/>
    <w:rsid w:val="00A4436A"/>
    <w:rsid w:val="00A5036B"/>
    <w:rsid w:val="00A56405"/>
    <w:rsid w:val="00A61421"/>
    <w:rsid w:val="00A614C0"/>
    <w:rsid w:val="00A810FE"/>
    <w:rsid w:val="00A878B6"/>
    <w:rsid w:val="00A91196"/>
    <w:rsid w:val="00A914AF"/>
    <w:rsid w:val="00A943D0"/>
    <w:rsid w:val="00A9468D"/>
    <w:rsid w:val="00AA4718"/>
    <w:rsid w:val="00AB40C6"/>
    <w:rsid w:val="00AB70A1"/>
    <w:rsid w:val="00AD24EC"/>
    <w:rsid w:val="00AD6D7E"/>
    <w:rsid w:val="00AE3198"/>
    <w:rsid w:val="00AF1893"/>
    <w:rsid w:val="00B0018A"/>
    <w:rsid w:val="00B11F35"/>
    <w:rsid w:val="00B252EA"/>
    <w:rsid w:val="00B35868"/>
    <w:rsid w:val="00B37D59"/>
    <w:rsid w:val="00B70BD3"/>
    <w:rsid w:val="00B72045"/>
    <w:rsid w:val="00B75B2D"/>
    <w:rsid w:val="00B77C65"/>
    <w:rsid w:val="00B8084C"/>
    <w:rsid w:val="00B852C5"/>
    <w:rsid w:val="00B86E6D"/>
    <w:rsid w:val="00B876EE"/>
    <w:rsid w:val="00B974E2"/>
    <w:rsid w:val="00BA0854"/>
    <w:rsid w:val="00BD2521"/>
    <w:rsid w:val="00BE16A7"/>
    <w:rsid w:val="00BE47D3"/>
    <w:rsid w:val="00BE4FBB"/>
    <w:rsid w:val="00BE689E"/>
    <w:rsid w:val="00BF39E8"/>
    <w:rsid w:val="00C0351E"/>
    <w:rsid w:val="00C154AA"/>
    <w:rsid w:val="00C171BC"/>
    <w:rsid w:val="00C2026B"/>
    <w:rsid w:val="00C20C39"/>
    <w:rsid w:val="00C3078E"/>
    <w:rsid w:val="00C3128E"/>
    <w:rsid w:val="00C34D11"/>
    <w:rsid w:val="00C539A0"/>
    <w:rsid w:val="00C56D16"/>
    <w:rsid w:val="00C70A5F"/>
    <w:rsid w:val="00C744C9"/>
    <w:rsid w:val="00C7498C"/>
    <w:rsid w:val="00C762C4"/>
    <w:rsid w:val="00C8367A"/>
    <w:rsid w:val="00C94E8D"/>
    <w:rsid w:val="00CA7971"/>
    <w:rsid w:val="00CB4E61"/>
    <w:rsid w:val="00CB643C"/>
    <w:rsid w:val="00CB7E7E"/>
    <w:rsid w:val="00CC07AD"/>
    <w:rsid w:val="00CC49EF"/>
    <w:rsid w:val="00CC78F6"/>
    <w:rsid w:val="00CE52F1"/>
    <w:rsid w:val="00CE58F2"/>
    <w:rsid w:val="00CE6940"/>
    <w:rsid w:val="00D1745B"/>
    <w:rsid w:val="00D310AB"/>
    <w:rsid w:val="00D35803"/>
    <w:rsid w:val="00D5233B"/>
    <w:rsid w:val="00D565D2"/>
    <w:rsid w:val="00D64E5D"/>
    <w:rsid w:val="00D66EE9"/>
    <w:rsid w:val="00D858A4"/>
    <w:rsid w:val="00D9750A"/>
    <w:rsid w:val="00DA14B0"/>
    <w:rsid w:val="00DA3BED"/>
    <w:rsid w:val="00DB4632"/>
    <w:rsid w:val="00DB583B"/>
    <w:rsid w:val="00DC2CF2"/>
    <w:rsid w:val="00DC2EED"/>
    <w:rsid w:val="00DF25E0"/>
    <w:rsid w:val="00DF47DD"/>
    <w:rsid w:val="00DF7749"/>
    <w:rsid w:val="00E01698"/>
    <w:rsid w:val="00E174D4"/>
    <w:rsid w:val="00E27A99"/>
    <w:rsid w:val="00E456B9"/>
    <w:rsid w:val="00E523FD"/>
    <w:rsid w:val="00E52D1C"/>
    <w:rsid w:val="00E61106"/>
    <w:rsid w:val="00E66DFC"/>
    <w:rsid w:val="00E70FFC"/>
    <w:rsid w:val="00EC61E5"/>
    <w:rsid w:val="00ED2BED"/>
    <w:rsid w:val="00ED5B15"/>
    <w:rsid w:val="00EE0BC1"/>
    <w:rsid w:val="00EE3246"/>
    <w:rsid w:val="00EF1519"/>
    <w:rsid w:val="00EF1FEE"/>
    <w:rsid w:val="00F019B9"/>
    <w:rsid w:val="00F0730A"/>
    <w:rsid w:val="00F14973"/>
    <w:rsid w:val="00F151DC"/>
    <w:rsid w:val="00F306DE"/>
    <w:rsid w:val="00F40D31"/>
    <w:rsid w:val="00F51BF8"/>
    <w:rsid w:val="00F70E5F"/>
    <w:rsid w:val="00F92409"/>
    <w:rsid w:val="00F95576"/>
    <w:rsid w:val="00FA613D"/>
    <w:rsid w:val="00FC464F"/>
    <w:rsid w:val="00FC49EC"/>
    <w:rsid w:val="00FD2206"/>
    <w:rsid w:val="00FE0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9C553"/>
  <w15:chartTrackingRefBased/>
  <w15:docId w15:val="{90EE84E7-4E7B-4712-8561-2FC8F0C8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B4E6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4E61"/>
    <w:rPr>
      <w:rFonts w:ascii="Times New Roman" w:eastAsia="Times New Roman" w:hAnsi="Times New Roman" w:cs="Times New Roman"/>
      <w:b/>
      <w:bCs/>
      <w:sz w:val="36"/>
      <w:szCs w:val="36"/>
    </w:rPr>
  </w:style>
  <w:style w:type="character" w:styleId="Strong">
    <w:name w:val="Strong"/>
    <w:basedOn w:val="DefaultParagraphFont"/>
    <w:uiPriority w:val="22"/>
    <w:qFormat/>
    <w:rsid w:val="00CB4E61"/>
    <w:rPr>
      <w:b/>
      <w:bCs/>
    </w:rPr>
  </w:style>
  <w:style w:type="character" w:customStyle="1" w:styleId="apple-converted-space">
    <w:name w:val="apple-converted-space"/>
    <w:basedOn w:val="DefaultParagraphFont"/>
    <w:rsid w:val="00CB4E61"/>
  </w:style>
  <w:style w:type="paragraph" w:styleId="NormalWeb">
    <w:name w:val="Normal (Web)"/>
    <w:basedOn w:val="Normal"/>
    <w:uiPriority w:val="99"/>
    <w:semiHidden/>
    <w:unhideWhenUsed/>
    <w:rsid w:val="00CB4E6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4E61"/>
    <w:rPr>
      <w:color w:val="0000FF"/>
      <w:u w:val="single"/>
    </w:rPr>
  </w:style>
  <w:style w:type="paragraph" w:styleId="ListParagraph">
    <w:name w:val="List Paragraph"/>
    <w:basedOn w:val="Normal"/>
    <w:uiPriority w:val="34"/>
    <w:qFormat/>
    <w:rsid w:val="004A5EAA"/>
    <w:pPr>
      <w:ind w:left="720"/>
      <w:contextualSpacing/>
    </w:pPr>
  </w:style>
  <w:style w:type="character" w:styleId="UnresolvedMention">
    <w:name w:val="Unresolved Mention"/>
    <w:basedOn w:val="DefaultParagraphFont"/>
    <w:uiPriority w:val="99"/>
    <w:semiHidden/>
    <w:unhideWhenUsed/>
    <w:rsid w:val="008100D7"/>
    <w:rPr>
      <w:color w:val="605E5C"/>
      <w:shd w:val="clear" w:color="auto" w:fill="E1DFDD"/>
    </w:rPr>
  </w:style>
  <w:style w:type="paragraph" w:styleId="BalloonText">
    <w:name w:val="Balloon Text"/>
    <w:basedOn w:val="Normal"/>
    <w:link w:val="BalloonTextChar"/>
    <w:uiPriority w:val="99"/>
    <w:semiHidden/>
    <w:unhideWhenUsed/>
    <w:rsid w:val="00A6142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142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D2206"/>
    <w:rPr>
      <w:sz w:val="16"/>
      <w:szCs w:val="16"/>
    </w:rPr>
  </w:style>
  <w:style w:type="paragraph" w:styleId="CommentText">
    <w:name w:val="annotation text"/>
    <w:basedOn w:val="Normal"/>
    <w:link w:val="CommentTextChar"/>
    <w:uiPriority w:val="99"/>
    <w:semiHidden/>
    <w:unhideWhenUsed/>
    <w:rsid w:val="00FD2206"/>
    <w:rPr>
      <w:sz w:val="20"/>
      <w:szCs w:val="20"/>
    </w:rPr>
  </w:style>
  <w:style w:type="character" w:customStyle="1" w:styleId="CommentTextChar">
    <w:name w:val="Comment Text Char"/>
    <w:basedOn w:val="DefaultParagraphFont"/>
    <w:link w:val="CommentText"/>
    <w:uiPriority w:val="99"/>
    <w:semiHidden/>
    <w:rsid w:val="00FD2206"/>
    <w:rPr>
      <w:sz w:val="20"/>
      <w:szCs w:val="20"/>
    </w:rPr>
  </w:style>
  <w:style w:type="paragraph" w:styleId="CommentSubject">
    <w:name w:val="annotation subject"/>
    <w:basedOn w:val="CommentText"/>
    <w:next w:val="CommentText"/>
    <w:link w:val="CommentSubjectChar"/>
    <w:uiPriority w:val="99"/>
    <w:semiHidden/>
    <w:unhideWhenUsed/>
    <w:rsid w:val="00FD2206"/>
    <w:rPr>
      <w:b/>
      <w:bCs/>
    </w:rPr>
  </w:style>
  <w:style w:type="character" w:customStyle="1" w:styleId="CommentSubjectChar">
    <w:name w:val="Comment Subject Char"/>
    <w:basedOn w:val="CommentTextChar"/>
    <w:link w:val="CommentSubject"/>
    <w:uiPriority w:val="99"/>
    <w:semiHidden/>
    <w:rsid w:val="00FD2206"/>
    <w:rPr>
      <w:b/>
      <w:bCs/>
      <w:sz w:val="20"/>
      <w:szCs w:val="20"/>
    </w:rPr>
  </w:style>
  <w:style w:type="character" w:styleId="FollowedHyperlink">
    <w:name w:val="FollowedHyperlink"/>
    <w:basedOn w:val="DefaultParagraphFont"/>
    <w:uiPriority w:val="99"/>
    <w:semiHidden/>
    <w:unhideWhenUsed/>
    <w:rsid w:val="00A943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807">
      <w:bodyDiv w:val="1"/>
      <w:marLeft w:val="0"/>
      <w:marRight w:val="0"/>
      <w:marTop w:val="0"/>
      <w:marBottom w:val="0"/>
      <w:divBdr>
        <w:top w:val="none" w:sz="0" w:space="0" w:color="auto"/>
        <w:left w:val="none" w:sz="0" w:space="0" w:color="auto"/>
        <w:bottom w:val="none" w:sz="0" w:space="0" w:color="auto"/>
        <w:right w:val="none" w:sz="0" w:space="0" w:color="auto"/>
      </w:divBdr>
    </w:div>
    <w:div w:id="41563406">
      <w:bodyDiv w:val="1"/>
      <w:marLeft w:val="0"/>
      <w:marRight w:val="0"/>
      <w:marTop w:val="0"/>
      <w:marBottom w:val="0"/>
      <w:divBdr>
        <w:top w:val="none" w:sz="0" w:space="0" w:color="auto"/>
        <w:left w:val="none" w:sz="0" w:space="0" w:color="auto"/>
        <w:bottom w:val="none" w:sz="0" w:space="0" w:color="auto"/>
        <w:right w:val="none" w:sz="0" w:space="0" w:color="auto"/>
      </w:divBdr>
    </w:div>
    <w:div w:id="335155045">
      <w:bodyDiv w:val="1"/>
      <w:marLeft w:val="0"/>
      <w:marRight w:val="0"/>
      <w:marTop w:val="0"/>
      <w:marBottom w:val="0"/>
      <w:divBdr>
        <w:top w:val="none" w:sz="0" w:space="0" w:color="auto"/>
        <w:left w:val="none" w:sz="0" w:space="0" w:color="auto"/>
        <w:bottom w:val="none" w:sz="0" w:space="0" w:color="auto"/>
        <w:right w:val="none" w:sz="0" w:space="0" w:color="auto"/>
      </w:divBdr>
    </w:div>
    <w:div w:id="341905034">
      <w:bodyDiv w:val="1"/>
      <w:marLeft w:val="0"/>
      <w:marRight w:val="0"/>
      <w:marTop w:val="0"/>
      <w:marBottom w:val="0"/>
      <w:divBdr>
        <w:top w:val="none" w:sz="0" w:space="0" w:color="auto"/>
        <w:left w:val="none" w:sz="0" w:space="0" w:color="auto"/>
        <w:bottom w:val="none" w:sz="0" w:space="0" w:color="auto"/>
        <w:right w:val="none" w:sz="0" w:space="0" w:color="auto"/>
      </w:divBdr>
    </w:div>
    <w:div w:id="370031911">
      <w:bodyDiv w:val="1"/>
      <w:marLeft w:val="0"/>
      <w:marRight w:val="0"/>
      <w:marTop w:val="0"/>
      <w:marBottom w:val="0"/>
      <w:divBdr>
        <w:top w:val="none" w:sz="0" w:space="0" w:color="auto"/>
        <w:left w:val="none" w:sz="0" w:space="0" w:color="auto"/>
        <w:bottom w:val="none" w:sz="0" w:space="0" w:color="auto"/>
        <w:right w:val="none" w:sz="0" w:space="0" w:color="auto"/>
      </w:divBdr>
      <w:divsChild>
        <w:div w:id="1885940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989444">
      <w:bodyDiv w:val="1"/>
      <w:marLeft w:val="0"/>
      <w:marRight w:val="0"/>
      <w:marTop w:val="0"/>
      <w:marBottom w:val="0"/>
      <w:divBdr>
        <w:top w:val="none" w:sz="0" w:space="0" w:color="auto"/>
        <w:left w:val="none" w:sz="0" w:space="0" w:color="auto"/>
        <w:bottom w:val="none" w:sz="0" w:space="0" w:color="auto"/>
        <w:right w:val="none" w:sz="0" w:space="0" w:color="auto"/>
      </w:divBdr>
    </w:div>
    <w:div w:id="513886936">
      <w:bodyDiv w:val="1"/>
      <w:marLeft w:val="0"/>
      <w:marRight w:val="0"/>
      <w:marTop w:val="0"/>
      <w:marBottom w:val="0"/>
      <w:divBdr>
        <w:top w:val="none" w:sz="0" w:space="0" w:color="auto"/>
        <w:left w:val="none" w:sz="0" w:space="0" w:color="auto"/>
        <w:bottom w:val="none" w:sz="0" w:space="0" w:color="auto"/>
        <w:right w:val="none" w:sz="0" w:space="0" w:color="auto"/>
      </w:divBdr>
    </w:div>
    <w:div w:id="529151799">
      <w:bodyDiv w:val="1"/>
      <w:marLeft w:val="0"/>
      <w:marRight w:val="0"/>
      <w:marTop w:val="0"/>
      <w:marBottom w:val="0"/>
      <w:divBdr>
        <w:top w:val="none" w:sz="0" w:space="0" w:color="auto"/>
        <w:left w:val="none" w:sz="0" w:space="0" w:color="auto"/>
        <w:bottom w:val="none" w:sz="0" w:space="0" w:color="auto"/>
        <w:right w:val="none" w:sz="0" w:space="0" w:color="auto"/>
      </w:divBdr>
    </w:div>
    <w:div w:id="584341150">
      <w:bodyDiv w:val="1"/>
      <w:marLeft w:val="0"/>
      <w:marRight w:val="0"/>
      <w:marTop w:val="0"/>
      <w:marBottom w:val="0"/>
      <w:divBdr>
        <w:top w:val="none" w:sz="0" w:space="0" w:color="auto"/>
        <w:left w:val="none" w:sz="0" w:space="0" w:color="auto"/>
        <w:bottom w:val="none" w:sz="0" w:space="0" w:color="auto"/>
        <w:right w:val="none" w:sz="0" w:space="0" w:color="auto"/>
      </w:divBdr>
    </w:div>
    <w:div w:id="611010734">
      <w:bodyDiv w:val="1"/>
      <w:marLeft w:val="0"/>
      <w:marRight w:val="0"/>
      <w:marTop w:val="0"/>
      <w:marBottom w:val="0"/>
      <w:divBdr>
        <w:top w:val="none" w:sz="0" w:space="0" w:color="auto"/>
        <w:left w:val="none" w:sz="0" w:space="0" w:color="auto"/>
        <w:bottom w:val="none" w:sz="0" w:space="0" w:color="auto"/>
        <w:right w:val="none" w:sz="0" w:space="0" w:color="auto"/>
      </w:divBdr>
    </w:div>
    <w:div w:id="634336229">
      <w:bodyDiv w:val="1"/>
      <w:marLeft w:val="0"/>
      <w:marRight w:val="0"/>
      <w:marTop w:val="0"/>
      <w:marBottom w:val="0"/>
      <w:divBdr>
        <w:top w:val="none" w:sz="0" w:space="0" w:color="auto"/>
        <w:left w:val="none" w:sz="0" w:space="0" w:color="auto"/>
        <w:bottom w:val="none" w:sz="0" w:space="0" w:color="auto"/>
        <w:right w:val="none" w:sz="0" w:space="0" w:color="auto"/>
      </w:divBdr>
    </w:div>
    <w:div w:id="722827321">
      <w:bodyDiv w:val="1"/>
      <w:marLeft w:val="0"/>
      <w:marRight w:val="0"/>
      <w:marTop w:val="0"/>
      <w:marBottom w:val="0"/>
      <w:divBdr>
        <w:top w:val="none" w:sz="0" w:space="0" w:color="auto"/>
        <w:left w:val="none" w:sz="0" w:space="0" w:color="auto"/>
        <w:bottom w:val="none" w:sz="0" w:space="0" w:color="auto"/>
        <w:right w:val="none" w:sz="0" w:space="0" w:color="auto"/>
      </w:divBdr>
    </w:div>
    <w:div w:id="747926985">
      <w:bodyDiv w:val="1"/>
      <w:marLeft w:val="0"/>
      <w:marRight w:val="0"/>
      <w:marTop w:val="0"/>
      <w:marBottom w:val="0"/>
      <w:divBdr>
        <w:top w:val="none" w:sz="0" w:space="0" w:color="auto"/>
        <w:left w:val="none" w:sz="0" w:space="0" w:color="auto"/>
        <w:bottom w:val="none" w:sz="0" w:space="0" w:color="auto"/>
        <w:right w:val="none" w:sz="0" w:space="0" w:color="auto"/>
      </w:divBdr>
    </w:div>
    <w:div w:id="854004817">
      <w:bodyDiv w:val="1"/>
      <w:marLeft w:val="0"/>
      <w:marRight w:val="0"/>
      <w:marTop w:val="0"/>
      <w:marBottom w:val="0"/>
      <w:divBdr>
        <w:top w:val="none" w:sz="0" w:space="0" w:color="auto"/>
        <w:left w:val="none" w:sz="0" w:space="0" w:color="auto"/>
        <w:bottom w:val="none" w:sz="0" w:space="0" w:color="auto"/>
        <w:right w:val="none" w:sz="0" w:space="0" w:color="auto"/>
      </w:divBdr>
    </w:div>
    <w:div w:id="861360147">
      <w:bodyDiv w:val="1"/>
      <w:marLeft w:val="0"/>
      <w:marRight w:val="0"/>
      <w:marTop w:val="0"/>
      <w:marBottom w:val="0"/>
      <w:divBdr>
        <w:top w:val="none" w:sz="0" w:space="0" w:color="auto"/>
        <w:left w:val="none" w:sz="0" w:space="0" w:color="auto"/>
        <w:bottom w:val="none" w:sz="0" w:space="0" w:color="auto"/>
        <w:right w:val="none" w:sz="0" w:space="0" w:color="auto"/>
      </w:divBdr>
    </w:div>
    <w:div w:id="869534084">
      <w:bodyDiv w:val="1"/>
      <w:marLeft w:val="0"/>
      <w:marRight w:val="0"/>
      <w:marTop w:val="0"/>
      <w:marBottom w:val="0"/>
      <w:divBdr>
        <w:top w:val="none" w:sz="0" w:space="0" w:color="auto"/>
        <w:left w:val="none" w:sz="0" w:space="0" w:color="auto"/>
        <w:bottom w:val="none" w:sz="0" w:space="0" w:color="auto"/>
        <w:right w:val="none" w:sz="0" w:space="0" w:color="auto"/>
      </w:divBdr>
    </w:div>
    <w:div w:id="1045715814">
      <w:bodyDiv w:val="1"/>
      <w:marLeft w:val="0"/>
      <w:marRight w:val="0"/>
      <w:marTop w:val="0"/>
      <w:marBottom w:val="0"/>
      <w:divBdr>
        <w:top w:val="none" w:sz="0" w:space="0" w:color="auto"/>
        <w:left w:val="none" w:sz="0" w:space="0" w:color="auto"/>
        <w:bottom w:val="none" w:sz="0" w:space="0" w:color="auto"/>
        <w:right w:val="none" w:sz="0" w:space="0" w:color="auto"/>
      </w:divBdr>
    </w:div>
    <w:div w:id="1103694718">
      <w:bodyDiv w:val="1"/>
      <w:marLeft w:val="0"/>
      <w:marRight w:val="0"/>
      <w:marTop w:val="0"/>
      <w:marBottom w:val="0"/>
      <w:divBdr>
        <w:top w:val="none" w:sz="0" w:space="0" w:color="auto"/>
        <w:left w:val="none" w:sz="0" w:space="0" w:color="auto"/>
        <w:bottom w:val="none" w:sz="0" w:space="0" w:color="auto"/>
        <w:right w:val="none" w:sz="0" w:space="0" w:color="auto"/>
      </w:divBdr>
    </w:div>
    <w:div w:id="1281691133">
      <w:bodyDiv w:val="1"/>
      <w:marLeft w:val="0"/>
      <w:marRight w:val="0"/>
      <w:marTop w:val="0"/>
      <w:marBottom w:val="0"/>
      <w:divBdr>
        <w:top w:val="none" w:sz="0" w:space="0" w:color="auto"/>
        <w:left w:val="none" w:sz="0" w:space="0" w:color="auto"/>
        <w:bottom w:val="none" w:sz="0" w:space="0" w:color="auto"/>
        <w:right w:val="none" w:sz="0" w:space="0" w:color="auto"/>
      </w:divBdr>
    </w:div>
    <w:div w:id="1384020854">
      <w:bodyDiv w:val="1"/>
      <w:marLeft w:val="0"/>
      <w:marRight w:val="0"/>
      <w:marTop w:val="0"/>
      <w:marBottom w:val="0"/>
      <w:divBdr>
        <w:top w:val="none" w:sz="0" w:space="0" w:color="auto"/>
        <w:left w:val="none" w:sz="0" w:space="0" w:color="auto"/>
        <w:bottom w:val="none" w:sz="0" w:space="0" w:color="auto"/>
        <w:right w:val="none" w:sz="0" w:space="0" w:color="auto"/>
      </w:divBdr>
    </w:div>
    <w:div w:id="1559199413">
      <w:bodyDiv w:val="1"/>
      <w:marLeft w:val="0"/>
      <w:marRight w:val="0"/>
      <w:marTop w:val="0"/>
      <w:marBottom w:val="0"/>
      <w:divBdr>
        <w:top w:val="none" w:sz="0" w:space="0" w:color="auto"/>
        <w:left w:val="none" w:sz="0" w:space="0" w:color="auto"/>
        <w:bottom w:val="none" w:sz="0" w:space="0" w:color="auto"/>
        <w:right w:val="none" w:sz="0" w:space="0" w:color="auto"/>
      </w:divBdr>
    </w:div>
    <w:div w:id="1604075917">
      <w:bodyDiv w:val="1"/>
      <w:marLeft w:val="0"/>
      <w:marRight w:val="0"/>
      <w:marTop w:val="0"/>
      <w:marBottom w:val="0"/>
      <w:divBdr>
        <w:top w:val="none" w:sz="0" w:space="0" w:color="auto"/>
        <w:left w:val="none" w:sz="0" w:space="0" w:color="auto"/>
        <w:bottom w:val="none" w:sz="0" w:space="0" w:color="auto"/>
        <w:right w:val="none" w:sz="0" w:space="0" w:color="auto"/>
      </w:divBdr>
    </w:div>
    <w:div w:id="1794246532">
      <w:bodyDiv w:val="1"/>
      <w:marLeft w:val="0"/>
      <w:marRight w:val="0"/>
      <w:marTop w:val="0"/>
      <w:marBottom w:val="0"/>
      <w:divBdr>
        <w:top w:val="none" w:sz="0" w:space="0" w:color="auto"/>
        <w:left w:val="none" w:sz="0" w:space="0" w:color="auto"/>
        <w:bottom w:val="none" w:sz="0" w:space="0" w:color="auto"/>
        <w:right w:val="none" w:sz="0" w:space="0" w:color="auto"/>
      </w:divBdr>
    </w:div>
    <w:div w:id="1990859507">
      <w:bodyDiv w:val="1"/>
      <w:marLeft w:val="0"/>
      <w:marRight w:val="0"/>
      <w:marTop w:val="0"/>
      <w:marBottom w:val="0"/>
      <w:divBdr>
        <w:top w:val="none" w:sz="0" w:space="0" w:color="auto"/>
        <w:left w:val="none" w:sz="0" w:space="0" w:color="auto"/>
        <w:bottom w:val="none" w:sz="0" w:space="0" w:color="auto"/>
        <w:right w:val="none" w:sz="0" w:space="0" w:color="auto"/>
      </w:divBdr>
    </w:div>
    <w:div w:id="2092265665">
      <w:bodyDiv w:val="1"/>
      <w:marLeft w:val="0"/>
      <w:marRight w:val="0"/>
      <w:marTop w:val="0"/>
      <w:marBottom w:val="0"/>
      <w:divBdr>
        <w:top w:val="none" w:sz="0" w:space="0" w:color="auto"/>
        <w:left w:val="none" w:sz="0" w:space="0" w:color="auto"/>
        <w:bottom w:val="none" w:sz="0" w:space="0" w:color="auto"/>
        <w:right w:val="none" w:sz="0" w:space="0" w:color="auto"/>
      </w:divBdr>
    </w:div>
    <w:div w:id="2099204349">
      <w:bodyDiv w:val="1"/>
      <w:marLeft w:val="0"/>
      <w:marRight w:val="0"/>
      <w:marTop w:val="0"/>
      <w:marBottom w:val="0"/>
      <w:divBdr>
        <w:top w:val="none" w:sz="0" w:space="0" w:color="auto"/>
        <w:left w:val="none" w:sz="0" w:space="0" w:color="auto"/>
        <w:bottom w:val="none" w:sz="0" w:space="0" w:color="auto"/>
        <w:right w:val="none" w:sz="0" w:space="0" w:color="auto"/>
      </w:divBdr>
    </w:div>
    <w:div w:id="210495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txstate.edu/university-policies/08-01-07.html" TargetMode="External"/><Relationship Id="rId3" Type="http://schemas.openxmlformats.org/officeDocument/2006/relationships/settings" Target="settings.xml"/><Relationship Id="rId7" Type="http://schemas.openxmlformats.org/officeDocument/2006/relationships/hyperlink" Target="https://policies.txstate.edu/university-policies/04-01-0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ies.txstate.edu/university-policies/02-06-03.html" TargetMode="External"/><Relationship Id="rId5" Type="http://schemas.openxmlformats.org/officeDocument/2006/relationships/hyperlink" Target="https://policies.txstate.edu/division-policies/academic-affairs/04-01-02.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6710</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Ledbetter</dc:creator>
  <cp:keywords/>
  <dc:description/>
  <cp:lastModifiedBy>Valerie Anderson</cp:lastModifiedBy>
  <cp:revision>2</cp:revision>
  <dcterms:created xsi:type="dcterms:W3CDTF">2020-02-16T23:55:00Z</dcterms:created>
  <dcterms:modified xsi:type="dcterms:W3CDTF">2020-02-16T23:55:00Z</dcterms:modified>
</cp:coreProperties>
</file>