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7DF2" w14:textId="77777777" w:rsidR="00A06959" w:rsidRPr="00A06959" w:rsidRDefault="00A06959" w:rsidP="00A06959">
      <w:pPr>
        <w:shd w:val="clear" w:color="auto" w:fill="FFFFFF"/>
        <w:spacing w:after="24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54D05539" w14:textId="77777777" w:rsidR="00A06959" w:rsidRPr="00A06959" w:rsidRDefault="00A06959" w:rsidP="00A06959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TO:         Texas State University Community </w:t>
      </w:r>
    </w:p>
    <w:p w14:paraId="57626145" w14:textId="77777777" w:rsidR="00A06959" w:rsidRPr="00A06959" w:rsidRDefault="00A06959" w:rsidP="00A06959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 </w:t>
      </w:r>
    </w:p>
    <w:p w14:paraId="743A6DAE" w14:textId="77777777" w:rsidR="00A06959" w:rsidRPr="00A06959" w:rsidRDefault="00A06959" w:rsidP="00A06959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FROM:   Dr. Kristy Daniel, Chair, University Lecturers Committee </w:t>
      </w:r>
    </w:p>
    <w:p w14:paraId="008E8F58" w14:textId="77777777" w:rsidR="00A06959" w:rsidRPr="00A06959" w:rsidRDefault="00A06959" w:rsidP="00A06959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  </w:t>
      </w:r>
    </w:p>
    <w:p w14:paraId="781DE26E" w14:textId="44579DFB" w:rsidR="00A06959" w:rsidRPr="00A06959" w:rsidRDefault="00A06959" w:rsidP="00A06959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RE:          Invitation to Submit Proposals to Sponsor Guest Lecturers for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Fall 202</w:t>
      </w:r>
      <w:r w:rsidR="00530FF2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2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 and Spring 202</w:t>
      </w:r>
      <w:r w:rsidR="00530FF2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3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14:paraId="2D849065" w14:textId="77777777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 </w:t>
      </w:r>
    </w:p>
    <w:p w14:paraId="51A4506D" w14:textId="0B8B62FF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The University Lecturers Committee (ULC) acts as a steward for a student activities fund that assists colleges, schools, departments, and campus organizations in sponsoring outstanding speaking engagements at Texas State University. In the current submission cycle, limited funds are available on a competitive basis to bring distinguished speakers to our campuses for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Fall 202</w:t>
      </w:r>
      <w:r w:rsidR="00530FF2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2 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and Spring 202</w:t>
      </w:r>
      <w:r w:rsidR="00530FF2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3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.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   </w:t>
      </w:r>
    </w:p>
    <w:p w14:paraId="27AE485B" w14:textId="77777777" w:rsidR="00A06959" w:rsidRPr="00A06959" w:rsidRDefault="00A06959" w:rsidP="00A06959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  </w:t>
      </w:r>
    </w:p>
    <w:p w14:paraId="69C544CC" w14:textId="427EF5A2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Proposals must be submitted by e-mail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to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hyperlink r:id="rId5" w:history="1">
        <w:r w:rsidRPr="00A06959">
          <w:rPr>
            <w:rStyle w:val="Hyperlink"/>
            <w:rFonts w:ascii="Calibri" w:eastAsia="Times New Roman" w:hAnsi="Calibri" w:cs="Calibri"/>
            <w:sz w:val="20"/>
            <w:szCs w:val="20"/>
            <w:bdr w:val="none" w:sz="0" w:space="0" w:color="auto" w:frame="1"/>
          </w:rPr>
          <w:t>facultysenate@txstate.edu</w:t>
        </w:r>
      </w:hyperlink>
      <w:r>
        <w:rPr>
          <w:rFonts w:ascii="Calibri" w:eastAsia="Times New Roman" w:hAnsi="Calibri" w:cs="Calibri"/>
          <w:color w:val="0000FF"/>
          <w:sz w:val="20"/>
          <w:szCs w:val="20"/>
          <w:u w:val="single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by 5 PM </w:t>
      </w:r>
      <w:r w:rsidR="00C60490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Friday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, February </w:t>
      </w:r>
      <w:r w:rsidR="00DA3F26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11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, 202</w:t>
      </w:r>
      <w:r w:rsidR="00530FF2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2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.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  Before submitting a proposal, please contact the speaker or speaker’s agent to determine availability and fees.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</w:p>
    <w:p w14:paraId="5BE0460B" w14:textId="640C146B" w:rsid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A06959">
        <w:rPr>
          <w:rFonts w:ascii="Calibri" w:eastAsia="Times New Roman" w:hAnsi="Calibri" w:cs="Calibri"/>
          <w:i/>
          <w:iCs/>
          <w:color w:val="000000"/>
          <w:sz w:val="20"/>
          <w:szCs w:val="20"/>
          <w:bdr w:val="none" w:sz="0" w:space="0" w:color="auto" w:frame="1"/>
        </w:rPr>
        <w:t>Awarded funds cannot be transferred to a replacement speaker.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University Lecturers Series funds should be used only for speaker fees, and if needed, travel and accommodations.</w:t>
      </w:r>
      <w:r w:rsidRPr="00A06959">
        <w:rPr>
          <w:rFonts w:ascii="Calibri" w:eastAsia="Times New Roman" w:hAnsi="Calibri" w:cs="Calibri"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A06959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Receptions, incidentals (such as printing, food, flowers), and other costs will not be funded by the University Lecturers program.</w:t>
      </w:r>
    </w:p>
    <w:p w14:paraId="3E7847AE" w14:textId="77777777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</w:p>
    <w:p w14:paraId="0B378C91" w14:textId="0F8F4FAB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The ULC will review proposals and assign a priority ranking to each based on the following considerations. The evaluation rubric has been updated and we encourage all intending to submit a proposal to review the four rating categories and the percentages assigned to them.</w:t>
      </w:r>
      <w:r w:rsidRPr="00A06959">
        <w:rPr>
          <w:rFonts w:ascii="Times" w:eastAsia="Times New Roman" w:hAnsi="Times" w:cs="Times"/>
          <w:color w:val="000000"/>
          <w:sz w:val="24"/>
          <w:szCs w:val="24"/>
        </w:rPr>
        <w:br/>
      </w:r>
    </w:p>
    <w:p w14:paraId="6D185371" w14:textId="77777777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Interest/Anticipated Attendance (25%) </w:t>
      </w:r>
    </w:p>
    <w:p w14:paraId="5945FBCD" w14:textId="77777777" w:rsidR="00A06959" w:rsidRPr="00A06959" w:rsidRDefault="00A06959" w:rsidP="00A0695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Potential that Speaker/Topic will Attract a Diverse Audience </w:t>
      </w:r>
    </w:p>
    <w:p w14:paraId="6CD9DB16" w14:textId="77777777" w:rsidR="00A06959" w:rsidRPr="00A06959" w:rsidRDefault="00A06959" w:rsidP="00A0695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Potential to Reach a Wide University Audience (expectations of attendance will be adjusted for speakers at the Round Rock campus)  </w:t>
      </w:r>
    </w:p>
    <w:p w14:paraId="7CB6BF3E" w14:textId="77777777" w:rsidR="00A06959" w:rsidRPr="00A06959" w:rsidRDefault="00A06959" w:rsidP="00A0695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Potential to Reach a Community/External Audience </w:t>
      </w:r>
    </w:p>
    <w:p w14:paraId="09D3AF3A" w14:textId="77777777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Topic/Speaker Involvement (31.25%) </w:t>
      </w:r>
    </w:p>
    <w:p w14:paraId="18F607BC" w14:textId="77777777" w:rsidR="00A06959" w:rsidRPr="00A06959" w:rsidRDefault="00A06959" w:rsidP="00A0695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Plans to Involve the University Community in Scholarly Dialogue </w:t>
      </w:r>
    </w:p>
    <w:p w14:paraId="31936B99" w14:textId="77777777" w:rsidR="00A06959" w:rsidRPr="00A06959" w:rsidRDefault="00A06959" w:rsidP="00A0695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Clear Connection on How Event will Advance University's Diversity Mission  </w:t>
      </w:r>
    </w:p>
    <w:p w14:paraId="7F939E2D" w14:textId="77777777" w:rsidR="00A06959" w:rsidRPr="00A06959" w:rsidRDefault="00A06959" w:rsidP="00A0695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National/International Accomplishments of Speaker provided in Biography </w:t>
      </w:r>
    </w:p>
    <w:p w14:paraId="5D281D21" w14:textId="77777777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Event Logistics (18.75%) </w:t>
      </w:r>
    </w:p>
    <w:p w14:paraId="66F273B2" w14:textId="77777777" w:rsidR="00A06959" w:rsidRPr="00A06959" w:rsidRDefault="00A06959" w:rsidP="00A0695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Established Contact with Speaker </w:t>
      </w:r>
    </w:p>
    <w:p w14:paraId="7E4D6567" w14:textId="77777777" w:rsidR="00A06959" w:rsidRPr="00A06959" w:rsidRDefault="00A06959" w:rsidP="00A0695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Tentative Commitment by Speaker </w:t>
      </w:r>
    </w:p>
    <w:p w14:paraId="7A381647" w14:textId="77777777" w:rsidR="00A06959" w:rsidRPr="00A06959" w:rsidRDefault="00A06959" w:rsidP="00A0695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Comprehensive Description of Event Planning  </w:t>
      </w:r>
    </w:p>
    <w:p w14:paraId="54BB975B" w14:textId="77777777" w:rsidR="00A06959" w:rsidRPr="00A06959" w:rsidRDefault="00A06959" w:rsidP="00A0695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Comprehensive Description of Marketing Plan </w:t>
      </w:r>
    </w:p>
    <w:p w14:paraId="3BAA57C0" w14:textId="77777777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Collaboration/ Budget (25%) </w:t>
      </w:r>
    </w:p>
    <w:p w14:paraId="10F5247D" w14:textId="77777777" w:rsidR="00A06959" w:rsidRPr="00A06959" w:rsidRDefault="00A06959" w:rsidP="00A0695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Collaboration Across University Units </w:t>
      </w:r>
    </w:p>
    <w:p w14:paraId="27858AAE" w14:textId="77777777" w:rsidR="00A06959" w:rsidRPr="00A06959" w:rsidRDefault="00A06959" w:rsidP="00A0695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Joint Sponsorship </w:t>
      </w:r>
    </w:p>
    <w:p w14:paraId="492602B0" w14:textId="77777777" w:rsidR="00A06959" w:rsidRPr="00A06959" w:rsidRDefault="00A06959" w:rsidP="00A0695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Commitment for Shared Funding  </w:t>
      </w:r>
    </w:p>
    <w:p w14:paraId="5241ECBC" w14:textId="77777777" w:rsidR="00A06959" w:rsidRPr="00A06959" w:rsidRDefault="00A06959" w:rsidP="00A0695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Budget Justification</w:t>
      </w:r>
    </w:p>
    <w:p w14:paraId="6334FD65" w14:textId="3350BE45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Proposals judged to merit funding will be approved in ranked order until funds are exhausted. In order to support as many speakers as possible,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awards are limited to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no more than $3,000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</w:p>
    <w:p w14:paraId="6692507A" w14:textId="53F8B5CF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lastRenderedPageBreak/>
        <w:t>All funded applicants are required to provide a brief follow-up report to the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hyperlink r:id="rId6" w:history="1">
        <w:r w:rsidRPr="00A06959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</w:rPr>
          <w:t>Faculty</w:t>
        </w:r>
        <w:r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</w:rPr>
          <w:t xml:space="preserve"> </w:t>
        </w:r>
        <w:r w:rsidRPr="00A06959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</w:rPr>
          <w:t>Senate</w:t>
        </w:r>
      </w:hyperlink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within one month following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the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event. 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</w:p>
    <w:p w14:paraId="16263709" w14:textId="00BE3D1F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The application form, instructions, evaluation rubric, and lists of past awards are available on the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hyperlink r:id="rId7" w:history="1">
        <w:r w:rsidRPr="00A06959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</w:rPr>
          <w:t>University Lecturers Series</w:t>
        </w:r>
      </w:hyperlink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web page.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Please note that only proposals submitted on the proposal form will be accepted.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</w:p>
    <w:p w14:paraId="74B89803" w14:textId="5EE41280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If you have any questions about the application process, please contact me,</w:t>
      </w:r>
      <w:r w:rsidR="00907CF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bookmarkStart w:id="0" w:name="_Hlk83812290"/>
      <w:r w:rsidR="00907CF9">
        <w:fldChar w:fldCharType="begin"/>
      </w:r>
      <w:r w:rsidR="00907CF9">
        <w:instrText xml:space="preserve"> HYPERLINK "mailto:kristydaniel@txstate.edu" </w:instrText>
      </w:r>
      <w:r w:rsidR="00907CF9">
        <w:fldChar w:fldCharType="separate"/>
      </w:r>
      <w:r w:rsidRPr="00A06959">
        <w:rPr>
          <w:rFonts w:ascii="Calibri" w:eastAsia="Times New Roman" w:hAnsi="Calibri" w:cs="Calibri"/>
          <w:color w:val="0000FF"/>
          <w:sz w:val="20"/>
          <w:szCs w:val="20"/>
          <w:u w:val="single"/>
          <w:bdr w:val="none" w:sz="0" w:space="0" w:color="auto" w:frame="1"/>
        </w:rPr>
        <w:t>Kristy Daniel</w:t>
      </w:r>
      <w:r w:rsidR="00907CF9">
        <w:rPr>
          <w:rFonts w:ascii="Calibri" w:eastAsia="Times New Roman" w:hAnsi="Calibri" w:cs="Calibri"/>
          <w:color w:val="0000FF"/>
          <w:sz w:val="20"/>
          <w:szCs w:val="20"/>
          <w:u w:val="single"/>
          <w:bdr w:val="none" w:sz="0" w:space="0" w:color="auto" w:frame="1"/>
        </w:rPr>
        <w:fldChar w:fldCharType="end"/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,</w:t>
      </w:r>
      <w:bookmarkEnd w:id="0"/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ULC Chair, or</w:t>
      </w:r>
      <w:r w:rsidR="00530FF2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hyperlink r:id="rId8" w:history="1">
        <w:r w:rsidRPr="00A06959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</w:rPr>
          <w:t>Valerie Anderson</w:t>
        </w:r>
      </w:hyperlink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, Administrative Assistant to the Faculty Senate, 5-8323.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</w:p>
    <w:p w14:paraId="68AC9E67" w14:textId="39A3E063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We look forward to receiving your proposals. The University Lecturers Series offers a valuable opportunity for stimulating scholarly discussion at Texas State. We anticipate notifying successful applicants by email no later than April 1, 202</w:t>
      </w:r>
      <w:r w:rsidR="00530FF2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2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  </w:t>
      </w:r>
    </w:p>
    <w:p w14:paraId="52509688" w14:textId="77777777" w:rsidR="000A36D0" w:rsidRPr="00A06959" w:rsidRDefault="000A36D0" w:rsidP="00A06959"/>
    <w:sectPr w:rsidR="000A36D0" w:rsidRPr="00A06959" w:rsidSect="00A06959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55CE"/>
    <w:multiLevelType w:val="multilevel"/>
    <w:tmpl w:val="2428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45ABE"/>
    <w:multiLevelType w:val="multilevel"/>
    <w:tmpl w:val="DCE0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D32FE"/>
    <w:multiLevelType w:val="multilevel"/>
    <w:tmpl w:val="FE2C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E9596D"/>
    <w:multiLevelType w:val="multilevel"/>
    <w:tmpl w:val="F99A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59"/>
    <w:rsid w:val="000A36D0"/>
    <w:rsid w:val="00530FF2"/>
    <w:rsid w:val="00907CF9"/>
    <w:rsid w:val="00927063"/>
    <w:rsid w:val="00A06959"/>
    <w:rsid w:val="00C60490"/>
    <w:rsid w:val="00DA3F26"/>
    <w:rsid w:val="00E5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9DF3"/>
  <w15:chartTrackingRefBased/>
  <w15:docId w15:val="{2EEFD5D6-5D3F-4F60-82A7-D82B1FAE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0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6959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6959"/>
    <w:rPr>
      <w:b/>
      <w:bCs/>
    </w:rPr>
  </w:style>
  <w:style w:type="character" w:styleId="Hyperlink">
    <w:name w:val="Hyperlink"/>
    <w:basedOn w:val="DefaultParagraphFont"/>
    <w:uiPriority w:val="99"/>
    <w:unhideWhenUsed/>
    <w:rsid w:val="00A069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10@tx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xstate.edu/facultysenate/resources/lecturers-ser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ultysenate@txstate.edu" TargetMode="External"/><Relationship Id="rId5" Type="http://schemas.openxmlformats.org/officeDocument/2006/relationships/hyperlink" Target="mailto:facultysenate@txstate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Valerie J</dc:creator>
  <cp:keywords/>
  <dc:description/>
  <cp:lastModifiedBy>Anderson, Valerie J</cp:lastModifiedBy>
  <cp:revision>5</cp:revision>
  <dcterms:created xsi:type="dcterms:W3CDTF">2021-11-06T14:57:00Z</dcterms:created>
  <dcterms:modified xsi:type="dcterms:W3CDTF">2022-02-01T19:34:00Z</dcterms:modified>
</cp:coreProperties>
</file>