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54C2" w14:textId="77777777" w:rsidR="00CC745D" w:rsidRPr="005A588B" w:rsidRDefault="00CC745D" w:rsidP="00CC745D">
      <w:pPr>
        <w:jc w:val="center"/>
        <w:rPr>
          <w:rFonts w:cstheme="minorHAnsi"/>
          <w:b/>
          <w:bCs/>
          <w:sz w:val="24"/>
          <w:szCs w:val="24"/>
        </w:rPr>
      </w:pPr>
      <w:r w:rsidRPr="005A588B">
        <w:rPr>
          <w:rFonts w:cstheme="minorHAnsi"/>
          <w:b/>
          <w:bCs/>
          <w:sz w:val="24"/>
          <w:szCs w:val="24"/>
        </w:rPr>
        <w:t>Faculty Senate Minutes</w:t>
      </w:r>
    </w:p>
    <w:p w14:paraId="1CC73E6A" w14:textId="75D2CC90" w:rsidR="00CC745D" w:rsidRPr="005A588B" w:rsidRDefault="00CC745D" w:rsidP="00CC745D">
      <w:pPr>
        <w:jc w:val="center"/>
        <w:rPr>
          <w:rFonts w:cstheme="minorHAnsi"/>
          <w:sz w:val="24"/>
          <w:szCs w:val="24"/>
        </w:rPr>
      </w:pPr>
      <w:r w:rsidRPr="005A588B">
        <w:rPr>
          <w:rFonts w:cstheme="minorHAnsi"/>
          <w:sz w:val="24"/>
          <w:szCs w:val="24"/>
        </w:rPr>
        <w:t>Wednesday, January 27, 2021</w:t>
      </w:r>
    </w:p>
    <w:p w14:paraId="22B23B3B" w14:textId="77777777" w:rsidR="00CC745D" w:rsidRPr="005A588B" w:rsidRDefault="00CC745D" w:rsidP="00CC745D">
      <w:pPr>
        <w:jc w:val="center"/>
        <w:rPr>
          <w:rFonts w:cstheme="minorHAnsi"/>
          <w:sz w:val="24"/>
          <w:szCs w:val="24"/>
        </w:rPr>
      </w:pPr>
      <w:r w:rsidRPr="005A588B">
        <w:rPr>
          <w:rFonts w:cstheme="minorHAnsi"/>
          <w:sz w:val="24"/>
          <w:szCs w:val="24"/>
        </w:rPr>
        <w:t>Zoom Meeting, 4:00 p.m. – 6:00 p.m.</w:t>
      </w:r>
    </w:p>
    <w:p w14:paraId="2A970E4B" w14:textId="77777777" w:rsidR="00CC745D" w:rsidRPr="005A588B" w:rsidRDefault="00CC745D" w:rsidP="00CC745D">
      <w:pPr>
        <w:rPr>
          <w:rFonts w:cstheme="minorHAnsi"/>
          <w:sz w:val="24"/>
          <w:szCs w:val="24"/>
        </w:rPr>
      </w:pPr>
    </w:p>
    <w:p w14:paraId="000C0E25" w14:textId="7E351329" w:rsidR="00CC745D" w:rsidRPr="005A588B" w:rsidRDefault="00CC745D" w:rsidP="00CC745D">
      <w:pPr>
        <w:rPr>
          <w:rFonts w:cstheme="minorHAnsi"/>
          <w:sz w:val="24"/>
          <w:szCs w:val="24"/>
        </w:rPr>
      </w:pPr>
      <w:r w:rsidRPr="005A588B">
        <w:rPr>
          <w:rFonts w:cstheme="minorHAnsi"/>
          <w:b/>
          <w:bCs/>
          <w:sz w:val="24"/>
          <w:szCs w:val="24"/>
        </w:rPr>
        <w:t>Attending Senators:</w:t>
      </w:r>
      <w:r w:rsidRPr="005A588B">
        <w:rPr>
          <w:rFonts w:cstheme="minorHAnsi"/>
          <w:sz w:val="24"/>
          <w:szCs w:val="24"/>
        </w:rPr>
        <w:t xml:space="preserve"> </w:t>
      </w:r>
      <w:r w:rsidR="00512488" w:rsidRPr="005A588B">
        <w:rPr>
          <w:rFonts w:cstheme="minorHAnsi"/>
          <w:sz w:val="24"/>
          <w:szCs w:val="24"/>
        </w:rPr>
        <w:t>Taylor Acee</w:t>
      </w:r>
      <w:r w:rsidRPr="005A588B">
        <w:rPr>
          <w:rFonts w:cstheme="minorHAnsi"/>
          <w:sz w:val="24"/>
          <w:szCs w:val="24"/>
        </w:rPr>
        <w:t xml:space="preserve">, </w:t>
      </w:r>
      <w:r w:rsidR="00512488" w:rsidRPr="005A588B">
        <w:rPr>
          <w:rFonts w:cstheme="minorHAnsi"/>
          <w:sz w:val="24"/>
          <w:szCs w:val="24"/>
        </w:rPr>
        <w:t xml:space="preserve">Rebecca Bell-Metereau, </w:t>
      </w:r>
      <w:r w:rsidRPr="005A588B">
        <w:rPr>
          <w:rFonts w:cstheme="minorHAnsi"/>
          <w:sz w:val="24"/>
          <w:szCs w:val="24"/>
        </w:rPr>
        <w:t>Stacey Bender, Janet Bezner, Dale Blasingame, Rachel Davenport, Jennifer Jensen, Lynn Ledbetter, Vincent Luizzi, Benjamin Martin, Stan McClellan, Roque Mendez, Andrew Ojede, Michael Supancic, Nicole Wesley</w:t>
      </w:r>
    </w:p>
    <w:p w14:paraId="69874C13" w14:textId="77777777" w:rsidR="00CC745D" w:rsidRPr="005A588B" w:rsidRDefault="00CC745D" w:rsidP="00CC745D">
      <w:pPr>
        <w:rPr>
          <w:rFonts w:cstheme="minorHAnsi"/>
          <w:sz w:val="24"/>
          <w:szCs w:val="24"/>
        </w:rPr>
      </w:pPr>
    </w:p>
    <w:p w14:paraId="38A7F6ED" w14:textId="2910CB30" w:rsidR="00CC745D" w:rsidRPr="005A588B" w:rsidRDefault="00CC745D" w:rsidP="00CC745D">
      <w:pPr>
        <w:rPr>
          <w:rFonts w:cstheme="minorHAnsi"/>
          <w:sz w:val="24"/>
          <w:szCs w:val="24"/>
        </w:rPr>
      </w:pPr>
      <w:r w:rsidRPr="005A588B">
        <w:rPr>
          <w:rFonts w:cstheme="minorHAnsi"/>
          <w:b/>
          <w:bCs/>
          <w:sz w:val="24"/>
          <w:szCs w:val="24"/>
        </w:rPr>
        <w:t>Guests:</w:t>
      </w:r>
      <w:r w:rsidRPr="005A588B">
        <w:rPr>
          <w:rFonts w:cstheme="minorHAnsi"/>
          <w:sz w:val="24"/>
          <w:szCs w:val="24"/>
        </w:rPr>
        <w:t xml:space="preserve"> </w:t>
      </w:r>
      <w:r w:rsidR="0089626A" w:rsidRPr="005A588B">
        <w:rPr>
          <w:rFonts w:cstheme="minorHAnsi"/>
          <w:sz w:val="24"/>
          <w:szCs w:val="24"/>
        </w:rPr>
        <w:t xml:space="preserve">Peter Golato, M. Alejandra Sorto, Kelly Kaufhold, </w:t>
      </w:r>
      <w:r w:rsidR="00F83869" w:rsidRPr="005A588B">
        <w:rPr>
          <w:rFonts w:cstheme="minorHAnsi"/>
          <w:sz w:val="24"/>
          <w:szCs w:val="24"/>
        </w:rPr>
        <w:t>Judy Oskam, Tina Marie Cade (Senate Fellow), Karen Sigler, Scott Pope (Library), Aimee Roundtree, Christine Sellers</w:t>
      </w:r>
      <w:r w:rsidR="000D0192" w:rsidRPr="005A588B">
        <w:rPr>
          <w:rFonts w:cstheme="minorHAnsi"/>
          <w:sz w:val="24"/>
          <w:szCs w:val="24"/>
        </w:rPr>
        <w:t>, T. Gut</w:t>
      </w:r>
      <w:r w:rsidR="00FB0D1C">
        <w:rPr>
          <w:rFonts w:cstheme="minorHAnsi"/>
          <w:sz w:val="24"/>
          <w:szCs w:val="24"/>
        </w:rPr>
        <w:t>i</w:t>
      </w:r>
      <w:r w:rsidR="000D0192" w:rsidRPr="005A588B">
        <w:rPr>
          <w:rFonts w:cstheme="minorHAnsi"/>
          <w:sz w:val="24"/>
          <w:szCs w:val="24"/>
        </w:rPr>
        <w:t>errez</w:t>
      </w:r>
      <w:r w:rsidR="003C4336" w:rsidRPr="005A588B">
        <w:rPr>
          <w:rFonts w:cstheme="minorHAnsi"/>
          <w:sz w:val="24"/>
          <w:szCs w:val="24"/>
        </w:rPr>
        <w:t>, Christian Lieneck</w:t>
      </w:r>
      <w:r w:rsidR="00700E0F" w:rsidRPr="005A588B">
        <w:rPr>
          <w:rFonts w:cstheme="minorHAnsi"/>
          <w:sz w:val="24"/>
          <w:szCs w:val="24"/>
        </w:rPr>
        <w:t xml:space="preserve">, Ricardo Delgado </w:t>
      </w:r>
      <w:proofErr w:type="spellStart"/>
      <w:r w:rsidR="00700E0F" w:rsidRPr="005A588B">
        <w:rPr>
          <w:rFonts w:cstheme="minorHAnsi"/>
          <w:sz w:val="24"/>
          <w:szCs w:val="24"/>
        </w:rPr>
        <w:t>Ahumada</w:t>
      </w:r>
      <w:proofErr w:type="spellEnd"/>
      <w:r w:rsidR="00700E0F" w:rsidRPr="005A588B">
        <w:rPr>
          <w:rFonts w:cstheme="minorHAnsi"/>
          <w:sz w:val="24"/>
          <w:szCs w:val="24"/>
        </w:rPr>
        <w:t xml:space="preserve"> (University Star)</w:t>
      </w:r>
    </w:p>
    <w:p w14:paraId="1EB8ACBB" w14:textId="7E3636FB" w:rsidR="00CC745D" w:rsidRPr="005A588B" w:rsidRDefault="00CC745D" w:rsidP="00CC745D">
      <w:pPr>
        <w:rPr>
          <w:rFonts w:cstheme="minorHAnsi"/>
          <w:sz w:val="24"/>
          <w:szCs w:val="24"/>
        </w:rPr>
      </w:pPr>
      <w:r w:rsidRPr="005A588B">
        <w:rPr>
          <w:rFonts w:cstheme="minorHAnsi"/>
          <w:sz w:val="24"/>
          <w:szCs w:val="24"/>
        </w:rPr>
        <w:t xml:space="preserve">Meeting called to order at 4:02 p.m. by Senate </w:t>
      </w:r>
      <w:r w:rsidR="000D15E9" w:rsidRPr="005A588B">
        <w:rPr>
          <w:rFonts w:cstheme="minorHAnsi"/>
          <w:sz w:val="24"/>
          <w:szCs w:val="24"/>
        </w:rPr>
        <w:t>Vice-Chair Ledbetter</w:t>
      </w:r>
    </w:p>
    <w:p w14:paraId="2DC7321D" w14:textId="0A7D2632" w:rsidR="00CC745D" w:rsidRPr="005A588B" w:rsidRDefault="00CC745D" w:rsidP="00CC745D">
      <w:pPr>
        <w:rPr>
          <w:sz w:val="24"/>
          <w:szCs w:val="24"/>
        </w:rPr>
      </w:pPr>
      <w:r w:rsidRPr="005A588B">
        <w:rPr>
          <w:sz w:val="24"/>
          <w:szCs w:val="24"/>
        </w:rPr>
        <w:t xml:space="preserve">Senator Ledbetter requested a moment of </w:t>
      </w:r>
      <w:r w:rsidR="000D15E9" w:rsidRPr="005A588B">
        <w:rPr>
          <w:sz w:val="24"/>
          <w:szCs w:val="24"/>
        </w:rPr>
        <w:t xml:space="preserve">silence </w:t>
      </w:r>
      <w:r w:rsidR="00EF785D" w:rsidRPr="005A588B">
        <w:rPr>
          <w:sz w:val="24"/>
          <w:szCs w:val="24"/>
        </w:rPr>
        <w:t xml:space="preserve">to reflect on the multiple challenges and losses </w:t>
      </w:r>
      <w:r w:rsidR="00F45F21" w:rsidRPr="005A588B">
        <w:rPr>
          <w:sz w:val="24"/>
          <w:szCs w:val="24"/>
        </w:rPr>
        <w:t xml:space="preserve">people have experienced during the pandemic. </w:t>
      </w:r>
    </w:p>
    <w:p w14:paraId="5C340909" w14:textId="25A1B9A8" w:rsidR="00E01D1A" w:rsidRPr="005A588B" w:rsidRDefault="00E01D1A" w:rsidP="0091312B">
      <w:pPr>
        <w:rPr>
          <w:sz w:val="24"/>
          <w:szCs w:val="24"/>
        </w:rPr>
      </w:pPr>
      <w:r w:rsidRPr="005A588B">
        <w:rPr>
          <w:b/>
          <w:bCs/>
          <w:sz w:val="24"/>
          <w:szCs w:val="24"/>
        </w:rPr>
        <w:t>Quality Enhancement Plan (QEP)</w:t>
      </w:r>
      <w:r w:rsidR="00CC745D" w:rsidRPr="005A588B">
        <w:rPr>
          <w:sz w:val="24"/>
          <w:szCs w:val="24"/>
        </w:rPr>
        <w:br/>
        <w:t>Dr</w:t>
      </w:r>
      <w:r w:rsidR="00E850AB" w:rsidRPr="005A588B">
        <w:rPr>
          <w:sz w:val="24"/>
          <w:szCs w:val="24"/>
        </w:rPr>
        <w:t>s</w:t>
      </w:r>
      <w:r w:rsidR="00CC745D" w:rsidRPr="005A588B">
        <w:rPr>
          <w:sz w:val="24"/>
          <w:szCs w:val="24"/>
        </w:rPr>
        <w:t>. Peter Golato</w:t>
      </w:r>
      <w:r w:rsidR="007E0609" w:rsidRPr="005A588B">
        <w:rPr>
          <w:sz w:val="24"/>
          <w:szCs w:val="24"/>
        </w:rPr>
        <w:t xml:space="preserve">, </w:t>
      </w:r>
      <w:r w:rsidRPr="005A588B">
        <w:rPr>
          <w:sz w:val="24"/>
          <w:szCs w:val="24"/>
        </w:rPr>
        <w:t>Alejandra Sorto</w:t>
      </w:r>
      <w:r w:rsidR="007E0609" w:rsidRPr="005A588B">
        <w:rPr>
          <w:sz w:val="24"/>
          <w:szCs w:val="24"/>
        </w:rPr>
        <w:t>, and Kelly Kaufhold</w:t>
      </w:r>
      <w:r w:rsidR="00CC745D" w:rsidRPr="005A588B">
        <w:rPr>
          <w:sz w:val="24"/>
          <w:szCs w:val="24"/>
        </w:rPr>
        <w:t xml:space="preserve"> provided an update on the Quality Enhancement Plan</w:t>
      </w:r>
      <w:r w:rsidR="006713D2" w:rsidRPr="005A588B">
        <w:rPr>
          <w:sz w:val="24"/>
          <w:szCs w:val="24"/>
        </w:rPr>
        <w:t xml:space="preserve"> and the focus on </w:t>
      </w:r>
      <w:r w:rsidR="005538AA" w:rsidRPr="005A588B">
        <w:rPr>
          <w:sz w:val="24"/>
          <w:szCs w:val="24"/>
        </w:rPr>
        <w:t xml:space="preserve">undergraduate research. </w:t>
      </w:r>
      <w:r w:rsidR="006713D2" w:rsidRPr="005A588B">
        <w:rPr>
          <w:sz w:val="24"/>
          <w:szCs w:val="24"/>
        </w:rPr>
        <w:t xml:space="preserve">A main QEP </w:t>
      </w:r>
      <w:r w:rsidR="005538AA" w:rsidRPr="005A588B">
        <w:rPr>
          <w:sz w:val="24"/>
          <w:szCs w:val="24"/>
        </w:rPr>
        <w:t>goal is to provide a pathway for</w:t>
      </w:r>
      <w:r w:rsidR="007344BB" w:rsidRPr="005A588B">
        <w:rPr>
          <w:sz w:val="24"/>
          <w:szCs w:val="24"/>
        </w:rPr>
        <w:t xml:space="preserve"> </w:t>
      </w:r>
      <w:r w:rsidR="00AB2731" w:rsidRPr="005A588B">
        <w:rPr>
          <w:sz w:val="24"/>
          <w:szCs w:val="24"/>
        </w:rPr>
        <w:t>all undergraduates</w:t>
      </w:r>
      <w:r w:rsidR="002E2379" w:rsidRPr="005A588B">
        <w:rPr>
          <w:sz w:val="24"/>
          <w:szCs w:val="24"/>
        </w:rPr>
        <w:t xml:space="preserve"> </w:t>
      </w:r>
      <w:r w:rsidR="00767DF8" w:rsidRPr="005A588B">
        <w:rPr>
          <w:sz w:val="24"/>
          <w:szCs w:val="24"/>
        </w:rPr>
        <w:t>who attend</w:t>
      </w:r>
      <w:r w:rsidR="002E2379" w:rsidRPr="005A588B">
        <w:rPr>
          <w:sz w:val="24"/>
          <w:szCs w:val="24"/>
        </w:rPr>
        <w:t xml:space="preserve"> Texas State </w:t>
      </w:r>
      <w:r w:rsidR="00767DF8" w:rsidRPr="005A588B">
        <w:rPr>
          <w:sz w:val="24"/>
          <w:szCs w:val="24"/>
        </w:rPr>
        <w:t>and have a desire to engage in research but are no</w:t>
      </w:r>
      <w:r w:rsidR="007510AE" w:rsidRPr="005A588B">
        <w:rPr>
          <w:sz w:val="24"/>
          <w:szCs w:val="24"/>
        </w:rPr>
        <w:t>t sure how to seek out projects or mentors, conduct research/creative expression, etc.</w:t>
      </w:r>
      <w:r w:rsidR="00134AD6" w:rsidRPr="005A588B">
        <w:rPr>
          <w:sz w:val="24"/>
          <w:szCs w:val="24"/>
        </w:rPr>
        <w:t xml:space="preserve"> </w:t>
      </w:r>
      <w:r w:rsidR="000459D0" w:rsidRPr="005A588B">
        <w:rPr>
          <w:sz w:val="24"/>
          <w:szCs w:val="24"/>
        </w:rPr>
        <w:t>The plan is that s</w:t>
      </w:r>
      <w:r w:rsidR="00241FB6" w:rsidRPr="005A588B">
        <w:rPr>
          <w:sz w:val="24"/>
          <w:szCs w:val="24"/>
        </w:rPr>
        <w:t xml:space="preserve">tudents will be able to attend an informational event </w:t>
      </w:r>
      <w:r w:rsidR="003F1B84" w:rsidRPr="005A588B">
        <w:rPr>
          <w:sz w:val="24"/>
          <w:szCs w:val="24"/>
        </w:rPr>
        <w:t xml:space="preserve">to learn about </w:t>
      </w:r>
      <w:r w:rsidR="00AB2731" w:rsidRPr="005A588B">
        <w:rPr>
          <w:sz w:val="24"/>
          <w:szCs w:val="24"/>
        </w:rPr>
        <w:t>research opportunities with faculty</w:t>
      </w:r>
      <w:r w:rsidR="00315D00" w:rsidRPr="005A588B">
        <w:rPr>
          <w:sz w:val="24"/>
          <w:szCs w:val="24"/>
        </w:rPr>
        <w:t xml:space="preserve"> and then participate in </w:t>
      </w:r>
      <w:r w:rsidR="000B25CD" w:rsidRPr="005A588B">
        <w:rPr>
          <w:sz w:val="24"/>
          <w:szCs w:val="24"/>
        </w:rPr>
        <w:t>w</w:t>
      </w:r>
      <w:r w:rsidR="00E81FD3" w:rsidRPr="005A588B">
        <w:rPr>
          <w:sz w:val="24"/>
          <w:szCs w:val="24"/>
        </w:rPr>
        <w:t xml:space="preserve">orkshops </w:t>
      </w:r>
      <w:r w:rsidR="000459D0" w:rsidRPr="005A588B">
        <w:rPr>
          <w:sz w:val="24"/>
          <w:szCs w:val="24"/>
        </w:rPr>
        <w:t xml:space="preserve">on </w:t>
      </w:r>
      <w:r w:rsidR="00315D00" w:rsidRPr="005A588B">
        <w:rPr>
          <w:sz w:val="24"/>
          <w:szCs w:val="24"/>
        </w:rPr>
        <w:t xml:space="preserve">topics such as </w:t>
      </w:r>
      <w:r w:rsidR="00E81FD3" w:rsidRPr="005A588B">
        <w:rPr>
          <w:sz w:val="24"/>
          <w:szCs w:val="24"/>
        </w:rPr>
        <w:t xml:space="preserve">fundamentals of research, research ethics, etc. </w:t>
      </w:r>
      <w:r w:rsidR="00315D00" w:rsidRPr="005A588B">
        <w:rPr>
          <w:sz w:val="24"/>
          <w:szCs w:val="24"/>
        </w:rPr>
        <w:t>After completing the workshops, students will be able to register for two new/proposed courses: 3399 General Introduction to Research and 4399</w:t>
      </w:r>
      <w:r w:rsidR="000459D0" w:rsidRPr="005A588B">
        <w:rPr>
          <w:sz w:val="24"/>
          <w:szCs w:val="24"/>
        </w:rPr>
        <w:t xml:space="preserve"> Directed Research. In those courses, they will work </w:t>
      </w:r>
      <w:r w:rsidR="00067100" w:rsidRPr="005A588B">
        <w:rPr>
          <w:sz w:val="24"/>
          <w:szCs w:val="24"/>
        </w:rPr>
        <w:t xml:space="preserve">closely </w:t>
      </w:r>
      <w:r w:rsidR="000459D0" w:rsidRPr="005A588B">
        <w:rPr>
          <w:sz w:val="24"/>
          <w:szCs w:val="24"/>
        </w:rPr>
        <w:t>with a mentor with the end</w:t>
      </w:r>
      <w:r w:rsidR="00E521D6">
        <w:rPr>
          <w:sz w:val="24"/>
          <w:szCs w:val="24"/>
        </w:rPr>
        <w:t xml:space="preserve"> </w:t>
      </w:r>
      <w:r w:rsidR="000459D0" w:rsidRPr="005A588B">
        <w:rPr>
          <w:sz w:val="24"/>
          <w:szCs w:val="24"/>
        </w:rPr>
        <w:t>goal of doing practical research</w:t>
      </w:r>
      <w:r w:rsidR="00E83031" w:rsidRPr="005A588B">
        <w:rPr>
          <w:sz w:val="24"/>
          <w:szCs w:val="24"/>
        </w:rPr>
        <w:t xml:space="preserve"> or creative expression</w:t>
      </w:r>
      <w:r w:rsidR="000459D0" w:rsidRPr="005A588B">
        <w:rPr>
          <w:sz w:val="24"/>
          <w:szCs w:val="24"/>
        </w:rPr>
        <w:t xml:space="preserve"> and disseminating the results. </w:t>
      </w:r>
      <w:r w:rsidR="00A3541E" w:rsidRPr="005A588B">
        <w:rPr>
          <w:sz w:val="24"/>
          <w:szCs w:val="24"/>
        </w:rPr>
        <w:t xml:space="preserve">The QEP undergraduate research plan has a 5-year budget and space has already been allocated. </w:t>
      </w:r>
      <w:r w:rsidR="00191768" w:rsidRPr="005A588B">
        <w:rPr>
          <w:sz w:val="24"/>
          <w:szCs w:val="24"/>
        </w:rPr>
        <w:t xml:space="preserve">Dr. Golato indicated that the current </w:t>
      </w:r>
      <w:r w:rsidR="00C62E77" w:rsidRPr="005A588B">
        <w:rPr>
          <w:sz w:val="24"/>
          <w:szCs w:val="24"/>
        </w:rPr>
        <w:t xml:space="preserve">Faculty Workload policy includes </w:t>
      </w:r>
      <w:r w:rsidR="00E521D6">
        <w:rPr>
          <w:sz w:val="24"/>
          <w:szCs w:val="24"/>
        </w:rPr>
        <w:t xml:space="preserve">the possibility for </w:t>
      </w:r>
      <w:r w:rsidR="00C62E77" w:rsidRPr="005A588B">
        <w:rPr>
          <w:sz w:val="24"/>
          <w:szCs w:val="24"/>
        </w:rPr>
        <w:t xml:space="preserve">workload </w:t>
      </w:r>
      <w:r w:rsidR="004D6BB2" w:rsidRPr="005A588B">
        <w:rPr>
          <w:sz w:val="24"/>
          <w:szCs w:val="24"/>
        </w:rPr>
        <w:t xml:space="preserve">credit </w:t>
      </w:r>
      <w:r w:rsidR="00757490">
        <w:rPr>
          <w:sz w:val="24"/>
          <w:szCs w:val="24"/>
        </w:rPr>
        <w:t>for faculty who work with undergraduates on research/creative expression</w:t>
      </w:r>
      <w:r w:rsidR="009F0455">
        <w:rPr>
          <w:sz w:val="24"/>
          <w:szCs w:val="24"/>
        </w:rPr>
        <w:t>,</w:t>
      </w:r>
      <w:r w:rsidR="004D6BB2" w:rsidRPr="005A588B">
        <w:rPr>
          <w:sz w:val="24"/>
          <w:szCs w:val="24"/>
        </w:rPr>
        <w:t xml:space="preserve"> although </w:t>
      </w:r>
      <w:r w:rsidR="009F0455">
        <w:rPr>
          <w:sz w:val="24"/>
          <w:szCs w:val="24"/>
        </w:rPr>
        <w:t>the decision to assign workload credits is ultimately up to an</w:t>
      </w:r>
      <w:r w:rsidR="008F200F" w:rsidRPr="005A588B">
        <w:rPr>
          <w:sz w:val="24"/>
          <w:szCs w:val="24"/>
        </w:rPr>
        <w:t xml:space="preserve"> individual’s </w:t>
      </w:r>
      <w:r w:rsidR="00933D37" w:rsidRPr="005A588B">
        <w:rPr>
          <w:sz w:val="24"/>
          <w:szCs w:val="24"/>
        </w:rPr>
        <w:t xml:space="preserve">department chair/director. </w:t>
      </w:r>
      <w:r w:rsidR="00D75343" w:rsidRPr="005A588B">
        <w:rPr>
          <w:sz w:val="24"/>
          <w:szCs w:val="24"/>
        </w:rPr>
        <w:t xml:space="preserve"> </w:t>
      </w:r>
    </w:p>
    <w:p w14:paraId="1D9ABD4A" w14:textId="77777777" w:rsidR="004163F6" w:rsidRPr="005A588B" w:rsidRDefault="001531EB" w:rsidP="0091312B">
      <w:pPr>
        <w:rPr>
          <w:sz w:val="24"/>
          <w:szCs w:val="24"/>
        </w:rPr>
      </w:pPr>
      <w:r w:rsidRPr="005A588B">
        <w:rPr>
          <w:sz w:val="24"/>
          <w:szCs w:val="24"/>
        </w:rPr>
        <w:t xml:space="preserve">A senator suggested </w:t>
      </w:r>
      <w:r w:rsidR="007163B4" w:rsidRPr="005A588B">
        <w:rPr>
          <w:sz w:val="24"/>
          <w:szCs w:val="24"/>
        </w:rPr>
        <w:t xml:space="preserve">departments consider </w:t>
      </w:r>
      <w:r w:rsidR="00F25EB1" w:rsidRPr="005A588B">
        <w:rPr>
          <w:sz w:val="24"/>
          <w:szCs w:val="24"/>
        </w:rPr>
        <w:t xml:space="preserve">awarding scholarship credit for mentoring </w:t>
      </w:r>
      <w:r w:rsidR="000134A4" w:rsidRPr="005A588B">
        <w:rPr>
          <w:sz w:val="24"/>
          <w:szCs w:val="24"/>
        </w:rPr>
        <w:t>undergraduate research</w:t>
      </w:r>
      <w:r w:rsidRPr="005A588B">
        <w:rPr>
          <w:sz w:val="24"/>
          <w:szCs w:val="24"/>
        </w:rPr>
        <w:t xml:space="preserve">. An additional suggestion </w:t>
      </w:r>
      <w:r w:rsidR="00631144" w:rsidRPr="005A588B">
        <w:rPr>
          <w:sz w:val="24"/>
          <w:szCs w:val="24"/>
        </w:rPr>
        <w:t xml:space="preserve">to offer workshops or training </w:t>
      </w:r>
      <w:r w:rsidR="000134A4" w:rsidRPr="005A588B">
        <w:rPr>
          <w:sz w:val="24"/>
          <w:szCs w:val="24"/>
        </w:rPr>
        <w:t>on how faculty should advocate for themselves</w:t>
      </w:r>
      <w:r w:rsidR="00631144" w:rsidRPr="005A588B">
        <w:rPr>
          <w:sz w:val="24"/>
          <w:szCs w:val="24"/>
        </w:rPr>
        <w:t xml:space="preserve"> with the concern that unless faculty self-advocate, they may not </w:t>
      </w:r>
      <w:r w:rsidR="00EA5876" w:rsidRPr="005A588B">
        <w:rPr>
          <w:sz w:val="24"/>
          <w:szCs w:val="24"/>
        </w:rPr>
        <w:t>be granted</w:t>
      </w:r>
      <w:r w:rsidR="00F14660" w:rsidRPr="005A588B">
        <w:rPr>
          <w:sz w:val="24"/>
          <w:szCs w:val="24"/>
        </w:rPr>
        <w:t xml:space="preserve"> workload release and </w:t>
      </w:r>
      <w:r w:rsidR="00EA5876" w:rsidRPr="005A588B">
        <w:rPr>
          <w:sz w:val="24"/>
          <w:szCs w:val="24"/>
        </w:rPr>
        <w:t xml:space="preserve">therefore will not </w:t>
      </w:r>
      <w:r w:rsidR="00F14660" w:rsidRPr="005A588B">
        <w:rPr>
          <w:sz w:val="24"/>
          <w:szCs w:val="24"/>
        </w:rPr>
        <w:t xml:space="preserve">participate in QEP undergraduate research. </w:t>
      </w:r>
      <w:r w:rsidR="00AD58D2" w:rsidRPr="005A588B">
        <w:rPr>
          <w:sz w:val="24"/>
          <w:szCs w:val="24"/>
        </w:rPr>
        <w:br/>
      </w:r>
      <w:r w:rsidR="00AD58D2" w:rsidRPr="005A588B">
        <w:rPr>
          <w:sz w:val="24"/>
          <w:szCs w:val="24"/>
        </w:rPr>
        <w:br/>
      </w:r>
      <w:r w:rsidR="00EA5876" w:rsidRPr="005A588B">
        <w:rPr>
          <w:sz w:val="24"/>
          <w:szCs w:val="24"/>
        </w:rPr>
        <w:lastRenderedPageBreak/>
        <w:t>A senator asked where the 3399 and 4399 courses are house</w:t>
      </w:r>
      <w:r w:rsidR="00EB66A9" w:rsidRPr="005A588B">
        <w:rPr>
          <w:sz w:val="24"/>
          <w:szCs w:val="24"/>
        </w:rPr>
        <w:t xml:space="preserve">d. Dr. Golato indicated they would be provided through University College. To date, the courses are not yet in the CIM system. </w:t>
      </w:r>
    </w:p>
    <w:p w14:paraId="099B16D8" w14:textId="011B347D" w:rsidR="00121D2A" w:rsidRPr="005A588B" w:rsidRDefault="004163F6" w:rsidP="0091312B">
      <w:pPr>
        <w:rPr>
          <w:sz w:val="24"/>
          <w:szCs w:val="24"/>
        </w:rPr>
      </w:pPr>
      <w:r w:rsidRPr="005A588B">
        <w:rPr>
          <w:sz w:val="24"/>
          <w:szCs w:val="24"/>
        </w:rPr>
        <w:t xml:space="preserve">A senator asked how the courses fit within existing degree plans. Dr. Golato said that for most programs, the courses do not fit but there is the possibility </w:t>
      </w:r>
      <w:r w:rsidR="00DD75F8" w:rsidRPr="005A588B">
        <w:rPr>
          <w:sz w:val="24"/>
          <w:szCs w:val="24"/>
        </w:rPr>
        <w:t xml:space="preserve">of course substitution/equivalency. </w:t>
      </w:r>
    </w:p>
    <w:p w14:paraId="7994F4DB" w14:textId="059D09D0" w:rsidR="00AF1A8F" w:rsidRPr="005A588B" w:rsidRDefault="008C793E" w:rsidP="0091312B">
      <w:pPr>
        <w:rPr>
          <w:sz w:val="24"/>
          <w:szCs w:val="24"/>
        </w:rPr>
      </w:pPr>
      <w:r w:rsidRPr="005A588B">
        <w:rPr>
          <w:b/>
          <w:bCs/>
          <w:sz w:val="24"/>
          <w:szCs w:val="24"/>
        </w:rPr>
        <w:t>Report from NLFC</w:t>
      </w:r>
      <w:r w:rsidR="00833436" w:rsidRPr="005A588B">
        <w:rPr>
          <w:sz w:val="24"/>
          <w:szCs w:val="24"/>
        </w:rPr>
        <w:br/>
        <w:t>Sen</w:t>
      </w:r>
      <w:r w:rsidR="00A83C06" w:rsidRPr="005A588B">
        <w:rPr>
          <w:sz w:val="24"/>
          <w:szCs w:val="24"/>
        </w:rPr>
        <w:t>ator Ledbetter provided an update from the NLF</w:t>
      </w:r>
      <w:r w:rsidR="00F44EAD" w:rsidRPr="005A588B">
        <w:rPr>
          <w:sz w:val="24"/>
          <w:szCs w:val="24"/>
        </w:rPr>
        <w:t xml:space="preserve"> </w:t>
      </w:r>
      <w:r w:rsidR="001A7663" w:rsidRPr="005A588B">
        <w:rPr>
          <w:sz w:val="24"/>
          <w:szCs w:val="24"/>
        </w:rPr>
        <w:t>c</w:t>
      </w:r>
      <w:r w:rsidR="00F44EAD" w:rsidRPr="005A588B">
        <w:rPr>
          <w:sz w:val="24"/>
          <w:szCs w:val="24"/>
        </w:rPr>
        <w:t>ommittee</w:t>
      </w:r>
      <w:r w:rsidR="005121D8" w:rsidRPr="005A588B">
        <w:rPr>
          <w:sz w:val="24"/>
          <w:szCs w:val="24"/>
        </w:rPr>
        <w:t xml:space="preserve"> (NLFC)</w:t>
      </w:r>
      <w:r w:rsidR="00223D82" w:rsidRPr="005A588B">
        <w:rPr>
          <w:sz w:val="24"/>
          <w:szCs w:val="24"/>
        </w:rPr>
        <w:t>.</w:t>
      </w:r>
      <w:r w:rsidR="00F44EAD" w:rsidRPr="005A588B">
        <w:rPr>
          <w:sz w:val="24"/>
          <w:szCs w:val="24"/>
        </w:rPr>
        <w:t xml:space="preserve"> They decided against holding an in-person reception this year and discussed reinstating the </w:t>
      </w:r>
      <w:proofErr w:type="spellStart"/>
      <w:r w:rsidR="00DD3098" w:rsidRPr="005A588B">
        <w:rPr>
          <w:sz w:val="24"/>
          <w:szCs w:val="24"/>
        </w:rPr>
        <w:t>BookCats</w:t>
      </w:r>
      <w:proofErr w:type="spellEnd"/>
      <w:r w:rsidR="00DD3098" w:rsidRPr="005A588B">
        <w:rPr>
          <w:sz w:val="24"/>
          <w:szCs w:val="24"/>
        </w:rPr>
        <w:t xml:space="preserve"> Club to serve as an outreach</w:t>
      </w:r>
      <w:r w:rsidR="009F0455">
        <w:rPr>
          <w:sz w:val="24"/>
          <w:szCs w:val="24"/>
        </w:rPr>
        <w:t>/</w:t>
      </w:r>
      <w:r w:rsidR="00DD3098" w:rsidRPr="005A588B">
        <w:rPr>
          <w:sz w:val="24"/>
          <w:szCs w:val="24"/>
        </w:rPr>
        <w:t>community style event. Senator Ledbetter r</w:t>
      </w:r>
      <w:r w:rsidR="00433323" w:rsidRPr="005A588B">
        <w:rPr>
          <w:sz w:val="24"/>
          <w:szCs w:val="24"/>
        </w:rPr>
        <w:t>equest</w:t>
      </w:r>
      <w:r w:rsidR="00DB2790" w:rsidRPr="005A588B">
        <w:rPr>
          <w:sz w:val="24"/>
          <w:szCs w:val="24"/>
        </w:rPr>
        <w:t>ed</w:t>
      </w:r>
      <w:r w:rsidR="00433323" w:rsidRPr="005A588B">
        <w:rPr>
          <w:sz w:val="24"/>
          <w:szCs w:val="24"/>
        </w:rPr>
        <w:t xml:space="preserve"> </w:t>
      </w:r>
      <w:r w:rsidR="00DD3098" w:rsidRPr="005A588B">
        <w:rPr>
          <w:sz w:val="24"/>
          <w:szCs w:val="24"/>
        </w:rPr>
        <w:t xml:space="preserve">the Senate </w:t>
      </w:r>
      <w:r w:rsidR="00DB2790" w:rsidRPr="005A588B">
        <w:rPr>
          <w:sz w:val="24"/>
          <w:szCs w:val="24"/>
        </w:rPr>
        <w:t xml:space="preserve">help underwrite the cost of the </w:t>
      </w:r>
      <w:proofErr w:type="spellStart"/>
      <w:r w:rsidR="00DB2790" w:rsidRPr="005A588B">
        <w:rPr>
          <w:sz w:val="24"/>
          <w:szCs w:val="24"/>
        </w:rPr>
        <w:t>BookCats</w:t>
      </w:r>
      <w:proofErr w:type="spellEnd"/>
      <w:r w:rsidR="00DB2790" w:rsidRPr="005A588B">
        <w:rPr>
          <w:sz w:val="24"/>
          <w:szCs w:val="24"/>
        </w:rPr>
        <w:t xml:space="preserve"> </w:t>
      </w:r>
      <w:r w:rsidR="00F67125" w:rsidRPr="005A588B">
        <w:rPr>
          <w:sz w:val="24"/>
          <w:szCs w:val="24"/>
        </w:rPr>
        <w:t>Club</w:t>
      </w:r>
      <w:r w:rsidR="003C7783" w:rsidRPr="005A588B">
        <w:rPr>
          <w:sz w:val="24"/>
          <w:szCs w:val="24"/>
        </w:rPr>
        <w:t xml:space="preserve"> book</w:t>
      </w:r>
      <w:r w:rsidR="00C541CD" w:rsidRPr="005A588B">
        <w:rPr>
          <w:sz w:val="24"/>
          <w:szCs w:val="24"/>
        </w:rPr>
        <w:t>, h</w:t>
      </w:r>
      <w:r w:rsidR="00F67125" w:rsidRPr="005A588B">
        <w:rPr>
          <w:sz w:val="24"/>
          <w:szCs w:val="24"/>
        </w:rPr>
        <w:t xml:space="preserve">owever, since the </w:t>
      </w:r>
      <w:r w:rsidR="001A7663" w:rsidRPr="005A588B">
        <w:rPr>
          <w:sz w:val="24"/>
          <w:szCs w:val="24"/>
        </w:rPr>
        <w:t>NFL committee</w:t>
      </w:r>
      <w:r w:rsidR="00EB6C52" w:rsidRPr="005A588B">
        <w:rPr>
          <w:sz w:val="24"/>
          <w:szCs w:val="24"/>
        </w:rPr>
        <w:t xml:space="preserve"> </w:t>
      </w:r>
      <w:r w:rsidR="001A7663" w:rsidRPr="005A588B">
        <w:rPr>
          <w:sz w:val="24"/>
          <w:szCs w:val="24"/>
        </w:rPr>
        <w:t>budget is within the Senate budget and the N</w:t>
      </w:r>
      <w:r w:rsidR="00AF1A8F" w:rsidRPr="005A588B">
        <w:rPr>
          <w:sz w:val="24"/>
          <w:szCs w:val="24"/>
        </w:rPr>
        <w:t>LF</w:t>
      </w:r>
      <w:r w:rsidR="001A7663" w:rsidRPr="005A588B">
        <w:rPr>
          <w:sz w:val="24"/>
          <w:szCs w:val="24"/>
        </w:rPr>
        <w:t xml:space="preserve"> committee earned the money through sponsorships, Senate Chair Bezner </w:t>
      </w:r>
      <w:r w:rsidR="005121D8" w:rsidRPr="005A588B">
        <w:rPr>
          <w:sz w:val="24"/>
          <w:szCs w:val="24"/>
        </w:rPr>
        <w:t>stated the N</w:t>
      </w:r>
      <w:r w:rsidR="00AF1A8F" w:rsidRPr="005A588B">
        <w:rPr>
          <w:sz w:val="24"/>
          <w:szCs w:val="24"/>
        </w:rPr>
        <w:t>LF</w:t>
      </w:r>
      <w:r w:rsidR="005121D8" w:rsidRPr="005A588B">
        <w:rPr>
          <w:sz w:val="24"/>
          <w:szCs w:val="24"/>
        </w:rPr>
        <w:t xml:space="preserve"> committee could spend the $350 as they see fit. </w:t>
      </w:r>
      <w:r w:rsidR="005121D8" w:rsidRPr="005A588B">
        <w:rPr>
          <w:sz w:val="24"/>
          <w:szCs w:val="24"/>
        </w:rPr>
        <w:br/>
        <w:t>The N</w:t>
      </w:r>
      <w:r w:rsidR="00AF1A8F" w:rsidRPr="005A588B">
        <w:rPr>
          <w:sz w:val="24"/>
          <w:szCs w:val="24"/>
        </w:rPr>
        <w:t>LF</w:t>
      </w:r>
      <w:r w:rsidR="005121D8" w:rsidRPr="005A588B">
        <w:rPr>
          <w:sz w:val="24"/>
          <w:szCs w:val="24"/>
        </w:rPr>
        <w:t xml:space="preserve"> committee </w:t>
      </w:r>
      <w:r w:rsidR="00C541CD" w:rsidRPr="005A588B">
        <w:rPr>
          <w:sz w:val="24"/>
          <w:szCs w:val="24"/>
        </w:rPr>
        <w:t>had a meeting on January 15, 2021</w:t>
      </w:r>
      <w:r w:rsidR="00CE6AFA" w:rsidRPr="005A588B">
        <w:rPr>
          <w:sz w:val="24"/>
          <w:szCs w:val="24"/>
        </w:rPr>
        <w:t xml:space="preserve"> but it was not well-attended because of the </w:t>
      </w:r>
      <w:r w:rsidR="0031673D" w:rsidRPr="005A588B">
        <w:rPr>
          <w:sz w:val="24"/>
          <w:szCs w:val="24"/>
        </w:rPr>
        <w:t>turnover/additions to N</w:t>
      </w:r>
      <w:r w:rsidR="00AF1A8F" w:rsidRPr="005A588B">
        <w:rPr>
          <w:sz w:val="24"/>
          <w:szCs w:val="24"/>
        </w:rPr>
        <w:t>LF</w:t>
      </w:r>
      <w:r w:rsidR="0031673D" w:rsidRPr="005A588B">
        <w:rPr>
          <w:sz w:val="24"/>
          <w:szCs w:val="24"/>
        </w:rPr>
        <w:t xml:space="preserve"> positions. The NFLC is working on updating announcements and </w:t>
      </w:r>
      <w:r w:rsidR="005E50E8" w:rsidRPr="005A588B">
        <w:rPr>
          <w:sz w:val="24"/>
          <w:szCs w:val="24"/>
        </w:rPr>
        <w:t xml:space="preserve">existing PowerPoints that provide NFL information. Senator </w:t>
      </w:r>
      <w:r w:rsidR="007747CF" w:rsidRPr="005A588B">
        <w:rPr>
          <w:sz w:val="24"/>
          <w:szCs w:val="24"/>
        </w:rPr>
        <w:t>Ledbetter concluded by conveying that D</w:t>
      </w:r>
      <w:r w:rsidR="002876BA" w:rsidRPr="005A588B">
        <w:rPr>
          <w:sz w:val="24"/>
          <w:szCs w:val="24"/>
        </w:rPr>
        <w:t>r.</w:t>
      </w:r>
      <w:r w:rsidR="007747CF" w:rsidRPr="005A588B">
        <w:rPr>
          <w:sz w:val="24"/>
          <w:szCs w:val="24"/>
        </w:rPr>
        <w:t xml:space="preserve"> </w:t>
      </w:r>
      <w:r w:rsidR="00FE183C" w:rsidRPr="005A588B">
        <w:rPr>
          <w:sz w:val="24"/>
          <w:szCs w:val="24"/>
        </w:rPr>
        <w:t>Val</w:t>
      </w:r>
      <w:r w:rsidR="000F2D51" w:rsidRPr="005A588B">
        <w:rPr>
          <w:sz w:val="24"/>
          <w:szCs w:val="24"/>
        </w:rPr>
        <w:t>a</w:t>
      </w:r>
      <w:r w:rsidR="00FE183C" w:rsidRPr="005A588B">
        <w:rPr>
          <w:sz w:val="24"/>
          <w:szCs w:val="24"/>
        </w:rPr>
        <w:t xml:space="preserve">rie Fleming </w:t>
      </w:r>
      <w:r w:rsidR="002876BA" w:rsidRPr="005A588B">
        <w:rPr>
          <w:sz w:val="24"/>
          <w:szCs w:val="24"/>
        </w:rPr>
        <w:t xml:space="preserve">will </w:t>
      </w:r>
      <w:r w:rsidR="000F2D51" w:rsidRPr="005A588B">
        <w:rPr>
          <w:sz w:val="24"/>
          <w:szCs w:val="24"/>
        </w:rPr>
        <w:t xml:space="preserve">request a chair from each college to review the </w:t>
      </w:r>
      <w:r w:rsidR="002876BA" w:rsidRPr="005A588B">
        <w:rPr>
          <w:sz w:val="24"/>
          <w:szCs w:val="24"/>
        </w:rPr>
        <w:t xml:space="preserve">NLF </w:t>
      </w:r>
      <w:r w:rsidR="000F2D51" w:rsidRPr="005A588B">
        <w:rPr>
          <w:sz w:val="24"/>
          <w:szCs w:val="24"/>
        </w:rPr>
        <w:t xml:space="preserve">career path proposal and </w:t>
      </w:r>
      <w:r w:rsidR="00D355E9">
        <w:rPr>
          <w:sz w:val="24"/>
          <w:szCs w:val="24"/>
        </w:rPr>
        <w:t>provide feedback.</w:t>
      </w:r>
      <w:r w:rsidR="004A47B4" w:rsidRPr="005A588B">
        <w:rPr>
          <w:sz w:val="24"/>
          <w:szCs w:val="24"/>
        </w:rPr>
        <w:br/>
      </w:r>
    </w:p>
    <w:p w14:paraId="2C5B2C87" w14:textId="3CF91C71" w:rsidR="00E01D1A" w:rsidRPr="005A588B" w:rsidRDefault="00E01D1A" w:rsidP="0091312B">
      <w:pPr>
        <w:rPr>
          <w:sz w:val="24"/>
          <w:szCs w:val="24"/>
        </w:rPr>
      </w:pPr>
      <w:r w:rsidRPr="005A588B">
        <w:rPr>
          <w:b/>
          <w:bCs/>
          <w:sz w:val="24"/>
          <w:szCs w:val="24"/>
        </w:rPr>
        <w:t>TRIO</w:t>
      </w:r>
      <w:r w:rsidR="005D7B37" w:rsidRPr="005A588B">
        <w:rPr>
          <w:b/>
          <w:bCs/>
          <w:sz w:val="24"/>
          <w:szCs w:val="24"/>
        </w:rPr>
        <w:t xml:space="preserve"> Program </w:t>
      </w:r>
      <w:r w:rsidR="00A27587" w:rsidRPr="005A588B">
        <w:rPr>
          <w:sz w:val="24"/>
          <w:szCs w:val="24"/>
        </w:rPr>
        <w:br/>
      </w:r>
      <w:r w:rsidR="00AF1A8F" w:rsidRPr="005A588B">
        <w:rPr>
          <w:sz w:val="24"/>
          <w:szCs w:val="24"/>
        </w:rPr>
        <w:t>Senators disc</w:t>
      </w:r>
      <w:r w:rsidR="003933D2" w:rsidRPr="005A588B">
        <w:rPr>
          <w:sz w:val="24"/>
          <w:szCs w:val="24"/>
        </w:rPr>
        <w:t xml:space="preserve">ussed the TRIO program </w:t>
      </w:r>
      <w:r w:rsidR="00991A68" w:rsidRPr="005A588B">
        <w:rPr>
          <w:sz w:val="24"/>
          <w:szCs w:val="24"/>
        </w:rPr>
        <w:t xml:space="preserve">information presented in a previous senate meeting. Many senators were uncertain about </w:t>
      </w:r>
      <w:r w:rsidR="00A27587" w:rsidRPr="005A588B">
        <w:rPr>
          <w:sz w:val="24"/>
          <w:szCs w:val="24"/>
        </w:rPr>
        <w:t>the specific expectations</w:t>
      </w:r>
      <w:r w:rsidR="00117089">
        <w:rPr>
          <w:sz w:val="24"/>
          <w:szCs w:val="24"/>
        </w:rPr>
        <w:t xml:space="preserve"> and engagement</w:t>
      </w:r>
      <w:r w:rsidR="00A27587" w:rsidRPr="005A588B">
        <w:rPr>
          <w:sz w:val="24"/>
          <w:szCs w:val="24"/>
        </w:rPr>
        <w:t xml:space="preserve"> the program coordinators wanted from the Senate. </w:t>
      </w:r>
      <w:r w:rsidR="009C4E08" w:rsidRPr="005A588B">
        <w:rPr>
          <w:sz w:val="24"/>
          <w:szCs w:val="24"/>
        </w:rPr>
        <w:t xml:space="preserve">Senator Bezner will follow up with </w:t>
      </w:r>
      <w:r w:rsidR="004F6F11">
        <w:rPr>
          <w:sz w:val="24"/>
          <w:szCs w:val="24"/>
        </w:rPr>
        <w:t xml:space="preserve">the </w:t>
      </w:r>
      <w:r w:rsidR="0098437A" w:rsidRPr="005A588B">
        <w:rPr>
          <w:sz w:val="24"/>
          <w:szCs w:val="24"/>
        </w:rPr>
        <w:t xml:space="preserve">TRIO program to ask for more information on what specifically </w:t>
      </w:r>
      <w:r w:rsidR="001F4032" w:rsidRPr="005A588B">
        <w:rPr>
          <w:sz w:val="24"/>
          <w:szCs w:val="24"/>
        </w:rPr>
        <w:t xml:space="preserve">they are looking for in terms of faculty involvement in the grant writing process. </w:t>
      </w:r>
      <w:r w:rsidR="005A588B">
        <w:rPr>
          <w:sz w:val="24"/>
          <w:szCs w:val="24"/>
        </w:rPr>
        <w:br/>
      </w:r>
    </w:p>
    <w:p w14:paraId="5136828A" w14:textId="77777777" w:rsidR="00A27587" w:rsidRPr="005A588B" w:rsidRDefault="00FA5CFD" w:rsidP="0091312B">
      <w:pPr>
        <w:rPr>
          <w:sz w:val="24"/>
          <w:szCs w:val="24"/>
        </w:rPr>
      </w:pPr>
      <w:r w:rsidRPr="005A588B">
        <w:rPr>
          <w:b/>
          <w:bCs/>
          <w:sz w:val="24"/>
          <w:szCs w:val="24"/>
        </w:rPr>
        <w:t>Upcoming Deadlines</w:t>
      </w:r>
      <w:r w:rsidR="00A27587" w:rsidRPr="005A588B">
        <w:rPr>
          <w:b/>
          <w:bCs/>
          <w:sz w:val="24"/>
          <w:szCs w:val="24"/>
        </w:rPr>
        <w:br/>
      </w:r>
      <w:r w:rsidR="001F4032" w:rsidRPr="005A588B">
        <w:rPr>
          <w:sz w:val="24"/>
          <w:szCs w:val="24"/>
        </w:rPr>
        <w:t xml:space="preserve">Valerie Anderson provided </w:t>
      </w:r>
      <w:r w:rsidR="00FA4DCB" w:rsidRPr="005A588B">
        <w:rPr>
          <w:sz w:val="24"/>
          <w:szCs w:val="24"/>
        </w:rPr>
        <w:t>updates on upcoming deadlines including:</w:t>
      </w:r>
    </w:p>
    <w:p w14:paraId="27881AB5" w14:textId="24976DB8" w:rsidR="007C214A" w:rsidRPr="005A588B" w:rsidRDefault="00FA5CFD" w:rsidP="00A27587">
      <w:pPr>
        <w:pStyle w:val="ListParagraph"/>
        <w:numPr>
          <w:ilvl w:val="0"/>
          <w:numId w:val="28"/>
        </w:numPr>
        <w:rPr>
          <w:b/>
          <w:bCs/>
        </w:rPr>
      </w:pPr>
      <w:r w:rsidRPr="005A588B">
        <w:t>February 1</w:t>
      </w:r>
      <w:r w:rsidR="007C214A" w:rsidRPr="005A588B">
        <w:t xml:space="preserve">, 2020 - Distribution of </w:t>
      </w:r>
      <w:r w:rsidRPr="005A588B">
        <w:t xml:space="preserve">Committee Preference survey </w:t>
      </w:r>
    </w:p>
    <w:p w14:paraId="5FEACA9C" w14:textId="422114E4" w:rsidR="00744EA6" w:rsidRPr="005A588B" w:rsidRDefault="00FA5CFD" w:rsidP="00A27587">
      <w:pPr>
        <w:pStyle w:val="ListParagraph"/>
        <w:numPr>
          <w:ilvl w:val="0"/>
          <w:numId w:val="28"/>
        </w:numPr>
        <w:rPr>
          <w:b/>
          <w:bCs/>
        </w:rPr>
      </w:pPr>
      <w:r w:rsidRPr="005A588B">
        <w:t>February 1</w:t>
      </w:r>
      <w:r w:rsidR="007C214A" w:rsidRPr="005A588B">
        <w:t xml:space="preserve">, 2020 - </w:t>
      </w:r>
      <w:r w:rsidRPr="005A588B">
        <w:t>University Lecturers proposals due</w:t>
      </w:r>
      <w:r w:rsidR="00FA4DCB" w:rsidRPr="005A588B">
        <w:t xml:space="preserve">. </w:t>
      </w:r>
      <w:r w:rsidR="007912A6" w:rsidRPr="005A588B">
        <w:t xml:space="preserve">To date, </w:t>
      </w:r>
      <w:r w:rsidR="00FA4DCB" w:rsidRPr="005A588B">
        <w:t xml:space="preserve">no proposals </w:t>
      </w:r>
      <w:r w:rsidR="007912A6" w:rsidRPr="005A588B">
        <w:t>have</w:t>
      </w:r>
      <w:r w:rsidR="00FA4DCB" w:rsidRPr="005A588B">
        <w:t xml:space="preserve"> been received. Some </w:t>
      </w:r>
      <w:r w:rsidR="00606D31" w:rsidRPr="005A588B">
        <w:t xml:space="preserve">faculty have requested their proposal activities be delayed since they could not participate due to COVID-19. </w:t>
      </w:r>
      <w:r w:rsidR="007912A6" w:rsidRPr="005A588B">
        <w:t>A senator</w:t>
      </w:r>
      <w:r w:rsidR="002E5A0C" w:rsidRPr="005A588B">
        <w:t xml:space="preserve"> suggested they resubmit their proposal for consideration this year. </w:t>
      </w:r>
      <w:r w:rsidR="006A3A4D" w:rsidRPr="005A588B">
        <w:t xml:space="preserve">Senator </w:t>
      </w:r>
      <w:r w:rsidR="007159C2" w:rsidRPr="005A588B">
        <w:t xml:space="preserve">Bezner will talk with </w:t>
      </w:r>
      <w:r w:rsidR="00BC20A1">
        <w:t xml:space="preserve">VPSA </w:t>
      </w:r>
      <w:r w:rsidR="007159C2" w:rsidRPr="005A588B">
        <w:t xml:space="preserve">Cynthia Hernandez about rolling funds over until next year. </w:t>
      </w:r>
    </w:p>
    <w:p w14:paraId="3DCCEF7A" w14:textId="12DF65B2" w:rsidR="009C34C5" w:rsidRPr="005A588B" w:rsidRDefault="006A3A4D" w:rsidP="0091312B">
      <w:pPr>
        <w:rPr>
          <w:sz w:val="24"/>
          <w:szCs w:val="24"/>
        </w:rPr>
      </w:pPr>
      <w:r w:rsidRPr="005A588B">
        <w:rPr>
          <w:sz w:val="24"/>
          <w:szCs w:val="24"/>
        </w:rPr>
        <w:br/>
      </w:r>
      <w:r w:rsidR="00576944" w:rsidRPr="005A588B">
        <w:rPr>
          <w:sz w:val="24"/>
          <w:szCs w:val="24"/>
        </w:rPr>
        <w:t xml:space="preserve">Ms. Anderson </w:t>
      </w:r>
      <w:r w:rsidR="008059EA" w:rsidRPr="005A588B">
        <w:rPr>
          <w:sz w:val="24"/>
          <w:szCs w:val="24"/>
        </w:rPr>
        <w:t xml:space="preserve">urged </w:t>
      </w:r>
      <w:r w:rsidR="00576944" w:rsidRPr="005A588B">
        <w:rPr>
          <w:sz w:val="24"/>
          <w:szCs w:val="24"/>
        </w:rPr>
        <w:t xml:space="preserve">senators to </w:t>
      </w:r>
      <w:r w:rsidR="008059EA" w:rsidRPr="005A588B">
        <w:rPr>
          <w:sz w:val="24"/>
          <w:szCs w:val="24"/>
        </w:rPr>
        <w:t xml:space="preserve">encourage faculty participation in both the Dean/Chair evaluation survey and the Committee Preference survey.  A senator expressed concern from a faculty member </w:t>
      </w:r>
      <w:r w:rsidR="002D6F46" w:rsidRPr="005A588B">
        <w:rPr>
          <w:sz w:val="24"/>
          <w:szCs w:val="24"/>
        </w:rPr>
        <w:t>about</w:t>
      </w:r>
      <w:r w:rsidR="008059EA" w:rsidRPr="005A588B">
        <w:rPr>
          <w:sz w:val="24"/>
          <w:szCs w:val="24"/>
        </w:rPr>
        <w:t xml:space="preserve"> the timing of the </w:t>
      </w:r>
      <w:r w:rsidR="002D6F46" w:rsidRPr="005A588B">
        <w:rPr>
          <w:sz w:val="24"/>
          <w:szCs w:val="24"/>
        </w:rPr>
        <w:t>Dean/Chair evaluation</w:t>
      </w:r>
      <w:r w:rsidR="00BF2A63" w:rsidRPr="005A588B">
        <w:rPr>
          <w:sz w:val="24"/>
          <w:szCs w:val="24"/>
        </w:rPr>
        <w:t xml:space="preserve"> since the survey feedback is due before annual review decisions are made. Most senators did not think this was a major concern to address since there are similar situations throughout the university (e.g., student evaluations </w:t>
      </w:r>
      <w:r w:rsidR="00BF2A63" w:rsidRPr="005A588B">
        <w:rPr>
          <w:sz w:val="24"/>
          <w:szCs w:val="24"/>
        </w:rPr>
        <w:lastRenderedPageBreak/>
        <w:t xml:space="preserve">are due before final grades are posted). </w:t>
      </w:r>
      <w:r w:rsidR="002E5A0C" w:rsidRPr="005A588B">
        <w:rPr>
          <w:sz w:val="24"/>
          <w:szCs w:val="24"/>
        </w:rPr>
        <w:br/>
      </w:r>
      <w:r w:rsidR="002E5A0C" w:rsidRPr="005A588B">
        <w:rPr>
          <w:sz w:val="24"/>
          <w:szCs w:val="24"/>
        </w:rPr>
        <w:br/>
      </w:r>
      <w:r w:rsidR="009C34C5" w:rsidRPr="005A588B">
        <w:rPr>
          <w:b/>
          <w:bCs/>
          <w:sz w:val="24"/>
          <w:szCs w:val="24"/>
        </w:rPr>
        <w:t xml:space="preserve">CAD Items from </w:t>
      </w:r>
      <w:r w:rsidR="00BF2A63" w:rsidRPr="005A588B">
        <w:rPr>
          <w:b/>
          <w:bCs/>
          <w:sz w:val="24"/>
          <w:szCs w:val="24"/>
        </w:rPr>
        <w:t>January 26, 2021</w:t>
      </w:r>
      <w:r w:rsidR="001349A2" w:rsidRPr="005A588B">
        <w:rPr>
          <w:sz w:val="24"/>
          <w:szCs w:val="24"/>
        </w:rPr>
        <w:br/>
      </w:r>
      <w:r w:rsidR="00BF2A63" w:rsidRPr="005A588B">
        <w:rPr>
          <w:sz w:val="24"/>
          <w:szCs w:val="24"/>
        </w:rPr>
        <w:t>S</w:t>
      </w:r>
      <w:r w:rsidR="00CB509D" w:rsidRPr="005A588B">
        <w:rPr>
          <w:sz w:val="24"/>
          <w:szCs w:val="24"/>
        </w:rPr>
        <w:t xml:space="preserve">enators discussed </w:t>
      </w:r>
      <w:r w:rsidR="00875AE2" w:rsidRPr="005A588B">
        <w:rPr>
          <w:sz w:val="24"/>
          <w:szCs w:val="24"/>
        </w:rPr>
        <w:t xml:space="preserve">comments by the </w:t>
      </w:r>
      <w:r w:rsidR="00BF2A63" w:rsidRPr="005A588B">
        <w:rPr>
          <w:sz w:val="24"/>
          <w:szCs w:val="24"/>
        </w:rPr>
        <w:t>P</w:t>
      </w:r>
      <w:r w:rsidR="00875AE2" w:rsidRPr="005A588B">
        <w:rPr>
          <w:sz w:val="24"/>
          <w:szCs w:val="24"/>
        </w:rPr>
        <w:t xml:space="preserve">rovost that </w:t>
      </w:r>
      <w:r w:rsidR="00B37C99" w:rsidRPr="005A588B">
        <w:rPr>
          <w:sz w:val="24"/>
          <w:szCs w:val="24"/>
        </w:rPr>
        <w:t xml:space="preserve">classes coded FTF </w:t>
      </w:r>
      <w:r w:rsidR="0021356E" w:rsidRPr="005A588B">
        <w:rPr>
          <w:sz w:val="24"/>
          <w:szCs w:val="24"/>
        </w:rPr>
        <w:t>should transition back to</w:t>
      </w:r>
      <w:r w:rsidR="00C95EDA" w:rsidRPr="005A588B">
        <w:rPr>
          <w:sz w:val="24"/>
          <w:szCs w:val="24"/>
        </w:rPr>
        <w:t xml:space="preserve"> classroom-based instruction on February 1, 2021. Senators expressed </w:t>
      </w:r>
      <w:r w:rsidR="00747E5A">
        <w:rPr>
          <w:sz w:val="24"/>
          <w:szCs w:val="24"/>
        </w:rPr>
        <w:t>continuing c</w:t>
      </w:r>
      <w:r w:rsidR="00C95EDA" w:rsidRPr="005A588B">
        <w:rPr>
          <w:sz w:val="24"/>
          <w:szCs w:val="24"/>
        </w:rPr>
        <w:t>oncern</w:t>
      </w:r>
      <w:r w:rsidR="00747E5A">
        <w:rPr>
          <w:sz w:val="24"/>
          <w:szCs w:val="24"/>
        </w:rPr>
        <w:t>s</w:t>
      </w:r>
      <w:r w:rsidR="00C95EDA" w:rsidRPr="005A588B">
        <w:rPr>
          <w:sz w:val="24"/>
          <w:szCs w:val="24"/>
        </w:rPr>
        <w:t xml:space="preserve"> about this decision and reiterated that teaching modality should be faculty choice</w:t>
      </w:r>
      <w:r w:rsidR="003B2AF7" w:rsidRPr="005A588B">
        <w:rPr>
          <w:sz w:val="24"/>
          <w:szCs w:val="24"/>
        </w:rPr>
        <w:t xml:space="preserve">, there are no available data that suggest </w:t>
      </w:r>
      <w:r w:rsidR="00694302" w:rsidRPr="005A588B">
        <w:rPr>
          <w:sz w:val="24"/>
          <w:szCs w:val="24"/>
        </w:rPr>
        <w:t xml:space="preserve">the majority of students want in-person instruction at this point in time, and that </w:t>
      </w:r>
      <w:r w:rsidR="001D11D5" w:rsidRPr="005A588B">
        <w:rPr>
          <w:sz w:val="24"/>
          <w:szCs w:val="24"/>
        </w:rPr>
        <w:t>although there is no evidence of classroom-based transmission</w:t>
      </w:r>
      <w:r w:rsidR="00CE50AA" w:rsidRPr="005A588B">
        <w:rPr>
          <w:sz w:val="24"/>
          <w:szCs w:val="24"/>
        </w:rPr>
        <w:t xml:space="preserve">, other metrics </w:t>
      </w:r>
      <w:r w:rsidR="00EE1E7A" w:rsidRPr="005A588B">
        <w:rPr>
          <w:sz w:val="24"/>
          <w:szCs w:val="24"/>
        </w:rPr>
        <w:t xml:space="preserve">used to determine whether courses should be offered in person are at an all-time high (e.g., </w:t>
      </w:r>
      <w:r w:rsidR="007F1EF9" w:rsidRPr="005A588B">
        <w:rPr>
          <w:sz w:val="24"/>
          <w:szCs w:val="24"/>
        </w:rPr>
        <w:t xml:space="preserve">positivity rates, hospitalizations, and hospital capacity). </w:t>
      </w:r>
      <w:r w:rsidR="00CE50AA" w:rsidRPr="005A588B">
        <w:rPr>
          <w:sz w:val="24"/>
          <w:szCs w:val="24"/>
        </w:rPr>
        <w:t xml:space="preserve"> </w:t>
      </w:r>
    </w:p>
    <w:p w14:paraId="15D24581" w14:textId="75CC853B" w:rsidR="00547307" w:rsidRPr="005A588B" w:rsidRDefault="00E01D1A" w:rsidP="0091312B">
      <w:pPr>
        <w:rPr>
          <w:b/>
          <w:bCs/>
          <w:sz w:val="24"/>
          <w:szCs w:val="24"/>
        </w:rPr>
      </w:pPr>
      <w:r w:rsidRPr="005A588B">
        <w:rPr>
          <w:b/>
          <w:bCs/>
          <w:sz w:val="24"/>
          <w:szCs w:val="24"/>
        </w:rPr>
        <w:t xml:space="preserve">Create PAAG Agenda </w:t>
      </w:r>
      <w:r w:rsidR="005A588B">
        <w:rPr>
          <w:b/>
          <w:bCs/>
          <w:sz w:val="24"/>
          <w:szCs w:val="24"/>
        </w:rPr>
        <w:br/>
      </w:r>
      <w:r w:rsidR="0092425F" w:rsidRPr="005A588B">
        <w:rPr>
          <w:sz w:val="24"/>
          <w:szCs w:val="24"/>
        </w:rPr>
        <w:t xml:space="preserve">Senators discussed </w:t>
      </w:r>
      <w:r w:rsidR="00F362F7" w:rsidRPr="005A588B">
        <w:rPr>
          <w:sz w:val="24"/>
          <w:szCs w:val="24"/>
        </w:rPr>
        <w:t xml:space="preserve">potential agenda items for the </w:t>
      </w:r>
      <w:r w:rsidR="0092425F" w:rsidRPr="005A588B">
        <w:rPr>
          <w:sz w:val="24"/>
          <w:szCs w:val="24"/>
        </w:rPr>
        <w:t>PAAG meeting</w:t>
      </w:r>
      <w:r w:rsidR="00F362F7" w:rsidRPr="005A588B">
        <w:rPr>
          <w:sz w:val="24"/>
          <w:szCs w:val="24"/>
        </w:rPr>
        <w:t xml:space="preserve"> scheduled on February 2, 2021. </w:t>
      </w:r>
      <w:r w:rsidR="0092425F" w:rsidRPr="005A588B">
        <w:rPr>
          <w:sz w:val="24"/>
          <w:szCs w:val="24"/>
        </w:rPr>
        <w:t xml:space="preserve"> </w:t>
      </w:r>
      <w:r w:rsidR="005A588B">
        <w:rPr>
          <w:sz w:val="24"/>
          <w:szCs w:val="24"/>
        </w:rPr>
        <w:br/>
      </w:r>
    </w:p>
    <w:p w14:paraId="1D3B055E" w14:textId="4BF35B42" w:rsidR="008C793E" w:rsidRPr="005A588B" w:rsidRDefault="008C793E" w:rsidP="00D559DD">
      <w:pPr>
        <w:rPr>
          <w:b/>
          <w:bCs/>
          <w:sz w:val="24"/>
          <w:szCs w:val="24"/>
        </w:rPr>
      </w:pPr>
      <w:r w:rsidRPr="005A588B">
        <w:rPr>
          <w:b/>
          <w:bCs/>
          <w:sz w:val="24"/>
          <w:szCs w:val="24"/>
        </w:rPr>
        <w:t>February Senate Bulletin</w:t>
      </w:r>
      <w:r w:rsidR="005A588B">
        <w:rPr>
          <w:b/>
          <w:bCs/>
          <w:sz w:val="24"/>
          <w:szCs w:val="24"/>
        </w:rPr>
        <w:br/>
      </w:r>
      <w:r w:rsidR="00DB3A17" w:rsidRPr="005A588B">
        <w:rPr>
          <w:sz w:val="24"/>
          <w:szCs w:val="24"/>
        </w:rPr>
        <w:t xml:space="preserve">Senators reviewed items on the draft Senate Bulletin. </w:t>
      </w:r>
    </w:p>
    <w:p w14:paraId="48DE94C7" w14:textId="69EC596B" w:rsidR="00007CBC" w:rsidRPr="005A588B" w:rsidRDefault="005A588B" w:rsidP="0091312B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41AEB" w:rsidRPr="005A588B">
        <w:rPr>
          <w:b/>
          <w:bCs/>
          <w:sz w:val="24"/>
          <w:szCs w:val="24"/>
        </w:rPr>
        <w:t>Council for Inclusive Excellence</w:t>
      </w:r>
      <w:r w:rsidR="00041AEB" w:rsidRPr="005A588B">
        <w:rPr>
          <w:b/>
          <w:bCs/>
          <w:sz w:val="24"/>
          <w:szCs w:val="24"/>
        </w:rPr>
        <w:br/>
      </w:r>
      <w:r w:rsidR="00676EF5" w:rsidRPr="005A588B">
        <w:rPr>
          <w:sz w:val="24"/>
          <w:szCs w:val="24"/>
        </w:rPr>
        <w:t xml:space="preserve">Senator Martin provided </w:t>
      </w:r>
      <w:r w:rsidR="00041AEB" w:rsidRPr="005A588B">
        <w:rPr>
          <w:sz w:val="24"/>
          <w:szCs w:val="24"/>
        </w:rPr>
        <w:t>an update on</w:t>
      </w:r>
      <w:r w:rsidR="00AB7655" w:rsidRPr="005A588B">
        <w:rPr>
          <w:sz w:val="24"/>
          <w:szCs w:val="24"/>
        </w:rPr>
        <w:t xml:space="preserve"> the Council for Inclusive Excellence activities. The council has decided on three initia</w:t>
      </w:r>
      <w:r w:rsidR="001F08EA" w:rsidRPr="005A588B">
        <w:rPr>
          <w:sz w:val="24"/>
          <w:szCs w:val="24"/>
        </w:rPr>
        <w:t>tives including: leadership development, developing a common language around Diversity and Inclusion, and addressing microag</w:t>
      </w:r>
      <w:r w:rsidR="00D405CD" w:rsidRPr="005A588B">
        <w:rPr>
          <w:sz w:val="24"/>
          <w:szCs w:val="24"/>
        </w:rPr>
        <w:t xml:space="preserve">gression. </w:t>
      </w:r>
      <w:r w:rsidR="00A32756" w:rsidRPr="005A588B">
        <w:rPr>
          <w:sz w:val="24"/>
          <w:szCs w:val="24"/>
        </w:rPr>
        <w:t>Additionally, the Diversity, Equity, and Inclusion Training Task Force</w:t>
      </w:r>
      <w:r w:rsidR="00711687" w:rsidRPr="005A588B">
        <w:rPr>
          <w:sz w:val="24"/>
          <w:szCs w:val="24"/>
        </w:rPr>
        <w:t xml:space="preserve"> is working on surveying groups on campus </w:t>
      </w:r>
      <w:r w:rsidR="0011086F" w:rsidRPr="005A588B">
        <w:rPr>
          <w:sz w:val="24"/>
          <w:szCs w:val="24"/>
        </w:rPr>
        <w:t xml:space="preserve">about whether the university should have required diversity </w:t>
      </w:r>
      <w:r w:rsidR="00091F0F" w:rsidRPr="005A588B">
        <w:rPr>
          <w:sz w:val="24"/>
          <w:szCs w:val="24"/>
        </w:rPr>
        <w:t>training on campus and if so, what the training should include</w:t>
      </w:r>
      <w:r w:rsidR="00711687" w:rsidRPr="005A588B">
        <w:rPr>
          <w:sz w:val="24"/>
          <w:szCs w:val="24"/>
        </w:rPr>
        <w:t xml:space="preserve">. Senator Martin requested the </w:t>
      </w:r>
      <w:r w:rsidR="00091F0F" w:rsidRPr="005A588B">
        <w:rPr>
          <w:sz w:val="24"/>
          <w:szCs w:val="24"/>
        </w:rPr>
        <w:t xml:space="preserve">Senate set aside time </w:t>
      </w:r>
      <w:r w:rsidR="00747E5A">
        <w:rPr>
          <w:sz w:val="24"/>
          <w:szCs w:val="24"/>
        </w:rPr>
        <w:t>during</w:t>
      </w:r>
      <w:r w:rsidR="006E2825" w:rsidRPr="005A588B">
        <w:rPr>
          <w:sz w:val="24"/>
          <w:szCs w:val="24"/>
        </w:rPr>
        <w:t xml:space="preserve"> a future meeting to provide feedback. </w:t>
      </w:r>
      <w:r w:rsidR="00353170" w:rsidRPr="005A588B">
        <w:rPr>
          <w:sz w:val="24"/>
          <w:szCs w:val="24"/>
        </w:rPr>
        <w:br/>
      </w:r>
      <w:r w:rsidR="00353170" w:rsidRPr="005A588B">
        <w:rPr>
          <w:sz w:val="24"/>
          <w:szCs w:val="24"/>
        </w:rPr>
        <w:br/>
      </w:r>
      <w:r w:rsidR="006E2825" w:rsidRPr="00747E5A">
        <w:rPr>
          <w:b/>
          <w:bCs/>
          <w:sz w:val="24"/>
          <w:szCs w:val="24"/>
        </w:rPr>
        <w:t>Policy Review</w:t>
      </w:r>
      <w:r w:rsidR="00747E5A">
        <w:rPr>
          <w:sz w:val="24"/>
          <w:szCs w:val="24"/>
        </w:rPr>
        <w:br/>
      </w:r>
      <w:r w:rsidR="00007CBC" w:rsidRPr="005A588B">
        <w:rPr>
          <w:sz w:val="24"/>
          <w:szCs w:val="24"/>
        </w:rPr>
        <w:t xml:space="preserve">AAPPS 02.04.10 Honorary Faculty Titles (pen and ink) due February 10, 2021 (Senator Mendez) </w:t>
      </w:r>
      <w:r w:rsidR="00747E5A">
        <w:rPr>
          <w:sz w:val="24"/>
          <w:szCs w:val="24"/>
        </w:rPr>
        <w:br/>
      </w:r>
    </w:p>
    <w:p w14:paraId="0DE7B1B5" w14:textId="77C5A221" w:rsidR="002552F2" w:rsidRPr="005A588B" w:rsidRDefault="00E372E5" w:rsidP="0091312B">
      <w:pPr>
        <w:rPr>
          <w:sz w:val="24"/>
          <w:szCs w:val="24"/>
        </w:rPr>
      </w:pPr>
      <w:r w:rsidRPr="00747E5A">
        <w:rPr>
          <w:b/>
          <w:bCs/>
          <w:sz w:val="24"/>
          <w:szCs w:val="24"/>
        </w:rPr>
        <w:t>Approval of Minutes</w:t>
      </w:r>
      <w:r w:rsidR="00007CBC" w:rsidRPr="005A588B">
        <w:rPr>
          <w:sz w:val="24"/>
          <w:szCs w:val="24"/>
        </w:rPr>
        <w:br/>
        <w:t xml:space="preserve">Senators approved the minutes of the January 20, 2021 meeting. </w:t>
      </w:r>
      <w:r w:rsidR="002552F2" w:rsidRPr="005A588B">
        <w:rPr>
          <w:sz w:val="24"/>
          <w:szCs w:val="24"/>
        </w:rPr>
        <w:br/>
      </w:r>
    </w:p>
    <w:p w14:paraId="03BE5D35" w14:textId="46C19939" w:rsidR="007E3746" w:rsidRPr="005A588B" w:rsidRDefault="00007CBC" w:rsidP="0091312B">
      <w:pPr>
        <w:rPr>
          <w:sz w:val="24"/>
          <w:szCs w:val="24"/>
        </w:rPr>
      </w:pPr>
      <w:r w:rsidRPr="005A588B">
        <w:rPr>
          <w:sz w:val="24"/>
          <w:szCs w:val="24"/>
        </w:rPr>
        <w:t xml:space="preserve">Meeting adjourned at </w:t>
      </w:r>
      <w:r w:rsidR="00DC3B9B" w:rsidRPr="005A588B">
        <w:rPr>
          <w:sz w:val="24"/>
          <w:szCs w:val="24"/>
        </w:rPr>
        <w:t>5</w:t>
      </w:r>
      <w:r w:rsidR="006626AA" w:rsidRPr="005A588B">
        <w:rPr>
          <w:sz w:val="24"/>
          <w:szCs w:val="24"/>
        </w:rPr>
        <w:t>:</w:t>
      </w:r>
      <w:r w:rsidR="00DC3B9B" w:rsidRPr="005A588B">
        <w:rPr>
          <w:sz w:val="24"/>
          <w:szCs w:val="24"/>
        </w:rPr>
        <w:t>55</w:t>
      </w:r>
      <w:r w:rsidR="006626AA" w:rsidRPr="005A588B">
        <w:rPr>
          <w:sz w:val="24"/>
          <w:szCs w:val="24"/>
        </w:rPr>
        <w:t xml:space="preserve"> pm</w:t>
      </w:r>
      <w:r w:rsidR="006626AA" w:rsidRPr="005A588B">
        <w:rPr>
          <w:sz w:val="24"/>
          <w:szCs w:val="24"/>
        </w:rPr>
        <w:tab/>
      </w:r>
      <w:r w:rsidRPr="005A588B">
        <w:rPr>
          <w:sz w:val="24"/>
          <w:szCs w:val="24"/>
        </w:rPr>
        <w:br/>
      </w:r>
      <w:r w:rsidRPr="005A588B">
        <w:rPr>
          <w:sz w:val="24"/>
          <w:szCs w:val="24"/>
        </w:rPr>
        <w:br/>
        <w:t>Minutes submitted by Jennifer Jensen</w:t>
      </w:r>
      <w:r w:rsidR="00230214" w:rsidRPr="005A588B">
        <w:rPr>
          <w:sz w:val="24"/>
          <w:szCs w:val="24"/>
        </w:rPr>
        <w:t xml:space="preserve"> </w:t>
      </w:r>
    </w:p>
    <w:sectPr w:rsidR="007E3746" w:rsidRPr="005A588B" w:rsidSect="005A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6BD"/>
    <w:multiLevelType w:val="multilevel"/>
    <w:tmpl w:val="A6A69A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7265F5"/>
    <w:multiLevelType w:val="hybridMultilevel"/>
    <w:tmpl w:val="6894870E"/>
    <w:lvl w:ilvl="0" w:tplc="339C52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F822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85C0BA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F1EEC94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8842B0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8CA645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24342A02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E4DC55A2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7CBA7D3E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77601"/>
    <w:multiLevelType w:val="hybridMultilevel"/>
    <w:tmpl w:val="CE88E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57F37"/>
    <w:multiLevelType w:val="hybridMultilevel"/>
    <w:tmpl w:val="7B1E90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0855C6"/>
    <w:multiLevelType w:val="hybridMultilevel"/>
    <w:tmpl w:val="92147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691035"/>
    <w:multiLevelType w:val="multilevel"/>
    <w:tmpl w:val="07B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4D475E"/>
    <w:multiLevelType w:val="hybridMultilevel"/>
    <w:tmpl w:val="EDD80B72"/>
    <w:lvl w:ilvl="0" w:tplc="0D3AA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703158"/>
    <w:multiLevelType w:val="hybridMultilevel"/>
    <w:tmpl w:val="83A6065E"/>
    <w:lvl w:ilvl="0" w:tplc="54001F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7A7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8FE4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38A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ACE34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3E6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34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CC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A6B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A7359"/>
    <w:multiLevelType w:val="hybridMultilevel"/>
    <w:tmpl w:val="FF04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23728"/>
    <w:multiLevelType w:val="hybridMultilevel"/>
    <w:tmpl w:val="4C20DE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280EAF"/>
    <w:multiLevelType w:val="hybridMultilevel"/>
    <w:tmpl w:val="23480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BF022C"/>
    <w:multiLevelType w:val="hybridMultilevel"/>
    <w:tmpl w:val="1BA02368"/>
    <w:lvl w:ilvl="0" w:tplc="FE3E5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94C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50AED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64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48D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CB6C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65EF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6448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5E66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769EF"/>
    <w:multiLevelType w:val="hybridMultilevel"/>
    <w:tmpl w:val="4A727F4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820D37"/>
    <w:multiLevelType w:val="multilevel"/>
    <w:tmpl w:val="643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51B1D"/>
    <w:multiLevelType w:val="hybridMultilevel"/>
    <w:tmpl w:val="D6261AE2"/>
    <w:lvl w:ilvl="0" w:tplc="A6080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8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6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68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82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23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C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C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21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446D"/>
    <w:multiLevelType w:val="hybridMultilevel"/>
    <w:tmpl w:val="948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E6A48"/>
    <w:multiLevelType w:val="multilevel"/>
    <w:tmpl w:val="3B5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9916F0"/>
    <w:multiLevelType w:val="hybridMultilevel"/>
    <w:tmpl w:val="3ABA7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B41204"/>
    <w:multiLevelType w:val="hybridMultilevel"/>
    <w:tmpl w:val="88406A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7E16B68"/>
    <w:multiLevelType w:val="hybridMultilevel"/>
    <w:tmpl w:val="9B86F23E"/>
    <w:lvl w:ilvl="0" w:tplc="936C0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68A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9F846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6C6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1007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16B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31EA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5C2D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6D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152ACD"/>
    <w:multiLevelType w:val="hybridMultilevel"/>
    <w:tmpl w:val="5A82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F567E"/>
    <w:multiLevelType w:val="hybridMultilevel"/>
    <w:tmpl w:val="DA52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228EB"/>
    <w:multiLevelType w:val="hybridMultilevel"/>
    <w:tmpl w:val="E51CE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7411A6"/>
    <w:multiLevelType w:val="hybridMultilevel"/>
    <w:tmpl w:val="5E988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22E21D4"/>
    <w:multiLevelType w:val="multilevel"/>
    <w:tmpl w:val="F01CE0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3334388"/>
    <w:multiLevelType w:val="hybridMultilevel"/>
    <w:tmpl w:val="2DA69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multilevel"/>
    <w:tmpl w:val="271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A6020A"/>
    <w:multiLevelType w:val="hybridMultilevel"/>
    <w:tmpl w:val="B8B0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25"/>
  </w:num>
  <w:num w:numId="8">
    <w:abstractNumId w:val="1"/>
  </w:num>
  <w:num w:numId="9">
    <w:abstractNumId w:val="20"/>
  </w:num>
  <w:num w:numId="10">
    <w:abstractNumId w:val="21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9"/>
  </w:num>
  <w:num w:numId="16">
    <w:abstractNumId w:val="5"/>
  </w:num>
  <w:num w:numId="17">
    <w:abstractNumId w:val="24"/>
  </w:num>
  <w:num w:numId="18">
    <w:abstractNumId w:val="18"/>
  </w:num>
  <w:num w:numId="19">
    <w:abstractNumId w:val="22"/>
  </w:num>
  <w:num w:numId="20">
    <w:abstractNumId w:val="3"/>
  </w:num>
  <w:num w:numId="21">
    <w:abstractNumId w:val="9"/>
  </w:num>
  <w:num w:numId="22">
    <w:abstractNumId w:val="2"/>
  </w:num>
  <w:num w:numId="23">
    <w:abstractNumId w:val="17"/>
  </w:num>
  <w:num w:numId="24">
    <w:abstractNumId w:val="23"/>
  </w:num>
  <w:num w:numId="25">
    <w:abstractNumId w:val="15"/>
  </w:num>
  <w:num w:numId="26">
    <w:abstractNumId w:val="26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bInCVP6Sx6P5idFm6RYjQSM8Z2e4B0z4vjlle0sgp+e/F32yKbPRu2s8d2/+4zGLX9ZfsaIFq2dlqArhFnikA==" w:salt="OCN6bMU2j0T7GcCDwjyl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2E"/>
    <w:rsid w:val="00007CBC"/>
    <w:rsid w:val="00007CC9"/>
    <w:rsid w:val="00012285"/>
    <w:rsid w:val="000134A4"/>
    <w:rsid w:val="00033512"/>
    <w:rsid w:val="00041AEB"/>
    <w:rsid w:val="000459D0"/>
    <w:rsid w:val="00067100"/>
    <w:rsid w:val="00067858"/>
    <w:rsid w:val="00072BE3"/>
    <w:rsid w:val="00091F0F"/>
    <w:rsid w:val="000B25CD"/>
    <w:rsid w:val="000B725C"/>
    <w:rsid w:val="000C158A"/>
    <w:rsid w:val="000D0192"/>
    <w:rsid w:val="000D15E9"/>
    <w:rsid w:val="000E2AB1"/>
    <w:rsid w:val="000F2D51"/>
    <w:rsid w:val="0011086F"/>
    <w:rsid w:val="00117089"/>
    <w:rsid w:val="00121D2A"/>
    <w:rsid w:val="00131083"/>
    <w:rsid w:val="001349A2"/>
    <w:rsid w:val="00134AD6"/>
    <w:rsid w:val="00151E9A"/>
    <w:rsid w:val="001531EB"/>
    <w:rsid w:val="00160EF9"/>
    <w:rsid w:val="001774AE"/>
    <w:rsid w:val="00191768"/>
    <w:rsid w:val="001A763B"/>
    <w:rsid w:val="001A7663"/>
    <w:rsid w:val="001B75CC"/>
    <w:rsid w:val="001D11D5"/>
    <w:rsid w:val="001F08EA"/>
    <w:rsid w:val="001F4032"/>
    <w:rsid w:val="0021356E"/>
    <w:rsid w:val="00223D82"/>
    <w:rsid w:val="00230214"/>
    <w:rsid w:val="0023511D"/>
    <w:rsid w:val="00241FB6"/>
    <w:rsid w:val="00242F63"/>
    <w:rsid w:val="002552F2"/>
    <w:rsid w:val="002876BA"/>
    <w:rsid w:val="00295F04"/>
    <w:rsid w:val="002B4E91"/>
    <w:rsid w:val="002B61D6"/>
    <w:rsid w:val="002D6F46"/>
    <w:rsid w:val="002E2379"/>
    <w:rsid w:val="002E5A0C"/>
    <w:rsid w:val="00315D00"/>
    <w:rsid w:val="0031673D"/>
    <w:rsid w:val="00353170"/>
    <w:rsid w:val="003933D2"/>
    <w:rsid w:val="00397324"/>
    <w:rsid w:val="003B2AF7"/>
    <w:rsid w:val="003C4336"/>
    <w:rsid w:val="003C7783"/>
    <w:rsid w:val="003D4382"/>
    <w:rsid w:val="003F1B84"/>
    <w:rsid w:val="003F3C42"/>
    <w:rsid w:val="00416092"/>
    <w:rsid w:val="004163F6"/>
    <w:rsid w:val="004212EE"/>
    <w:rsid w:val="00433323"/>
    <w:rsid w:val="004530C4"/>
    <w:rsid w:val="004A47B4"/>
    <w:rsid w:val="004B6236"/>
    <w:rsid w:val="004C3DCF"/>
    <w:rsid w:val="004D6BB2"/>
    <w:rsid w:val="004F2611"/>
    <w:rsid w:val="004F64EE"/>
    <w:rsid w:val="004F6F11"/>
    <w:rsid w:val="005121D8"/>
    <w:rsid w:val="00512488"/>
    <w:rsid w:val="00522AD7"/>
    <w:rsid w:val="0053412E"/>
    <w:rsid w:val="00547307"/>
    <w:rsid w:val="005538AA"/>
    <w:rsid w:val="00573270"/>
    <w:rsid w:val="00576167"/>
    <w:rsid w:val="00576944"/>
    <w:rsid w:val="005A588B"/>
    <w:rsid w:val="005C3021"/>
    <w:rsid w:val="005D7B37"/>
    <w:rsid w:val="005E50E8"/>
    <w:rsid w:val="005E7739"/>
    <w:rsid w:val="00606D31"/>
    <w:rsid w:val="0061657C"/>
    <w:rsid w:val="0062002C"/>
    <w:rsid w:val="006209FC"/>
    <w:rsid w:val="00631144"/>
    <w:rsid w:val="006350F2"/>
    <w:rsid w:val="00641FEA"/>
    <w:rsid w:val="006431BA"/>
    <w:rsid w:val="006626AA"/>
    <w:rsid w:val="006713D2"/>
    <w:rsid w:val="00676EF5"/>
    <w:rsid w:val="0068229D"/>
    <w:rsid w:val="00685271"/>
    <w:rsid w:val="006857C4"/>
    <w:rsid w:val="00687F4A"/>
    <w:rsid w:val="00694302"/>
    <w:rsid w:val="006A3A4D"/>
    <w:rsid w:val="006B1633"/>
    <w:rsid w:val="006B35A9"/>
    <w:rsid w:val="006E2825"/>
    <w:rsid w:val="006F5134"/>
    <w:rsid w:val="00700E0F"/>
    <w:rsid w:val="00704B55"/>
    <w:rsid w:val="00711687"/>
    <w:rsid w:val="007159C2"/>
    <w:rsid w:val="007163B4"/>
    <w:rsid w:val="00727E7B"/>
    <w:rsid w:val="00730FD6"/>
    <w:rsid w:val="007344BB"/>
    <w:rsid w:val="00744EA6"/>
    <w:rsid w:val="00747E5A"/>
    <w:rsid w:val="007510AE"/>
    <w:rsid w:val="0075461B"/>
    <w:rsid w:val="00757490"/>
    <w:rsid w:val="00767DF8"/>
    <w:rsid w:val="007747CF"/>
    <w:rsid w:val="007912A6"/>
    <w:rsid w:val="007A2421"/>
    <w:rsid w:val="007A50BA"/>
    <w:rsid w:val="007A67B6"/>
    <w:rsid w:val="007C1A5F"/>
    <w:rsid w:val="007C214A"/>
    <w:rsid w:val="007D55FD"/>
    <w:rsid w:val="007E0609"/>
    <w:rsid w:val="007E3746"/>
    <w:rsid w:val="007F1EF9"/>
    <w:rsid w:val="00803736"/>
    <w:rsid w:val="008059EA"/>
    <w:rsid w:val="00820ADA"/>
    <w:rsid w:val="008261C7"/>
    <w:rsid w:val="00833436"/>
    <w:rsid w:val="00875AE2"/>
    <w:rsid w:val="0089626A"/>
    <w:rsid w:val="008A5003"/>
    <w:rsid w:val="008C793E"/>
    <w:rsid w:val="008F200F"/>
    <w:rsid w:val="0090748E"/>
    <w:rsid w:val="0091312B"/>
    <w:rsid w:val="0092425F"/>
    <w:rsid w:val="00933D37"/>
    <w:rsid w:val="00943AC8"/>
    <w:rsid w:val="0098437A"/>
    <w:rsid w:val="00991A68"/>
    <w:rsid w:val="00993A0A"/>
    <w:rsid w:val="009A39D3"/>
    <w:rsid w:val="009A7BFB"/>
    <w:rsid w:val="009B1BBB"/>
    <w:rsid w:val="009C34C5"/>
    <w:rsid w:val="009C4E08"/>
    <w:rsid w:val="009F0455"/>
    <w:rsid w:val="009F2853"/>
    <w:rsid w:val="009F7ADF"/>
    <w:rsid w:val="00A26C10"/>
    <w:rsid w:val="00A27587"/>
    <w:rsid w:val="00A27BEB"/>
    <w:rsid w:val="00A32756"/>
    <w:rsid w:val="00A3541E"/>
    <w:rsid w:val="00A4545E"/>
    <w:rsid w:val="00A51FA4"/>
    <w:rsid w:val="00A6335A"/>
    <w:rsid w:val="00A83C06"/>
    <w:rsid w:val="00AB2731"/>
    <w:rsid w:val="00AB7655"/>
    <w:rsid w:val="00AD17F3"/>
    <w:rsid w:val="00AD58D2"/>
    <w:rsid w:val="00AE0379"/>
    <w:rsid w:val="00AE16FC"/>
    <w:rsid w:val="00AE3379"/>
    <w:rsid w:val="00AF0AC4"/>
    <w:rsid w:val="00AF12B8"/>
    <w:rsid w:val="00AF1A8F"/>
    <w:rsid w:val="00B25341"/>
    <w:rsid w:val="00B37C99"/>
    <w:rsid w:val="00BC20A1"/>
    <w:rsid w:val="00BC3C90"/>
    <w:rsid w:val="00BF2A63"/>
    <w:rsid w:val="00C0215C"/>
    <w:rsid w:val="00C25E89"/>
    <w:rsid w:val="00C402E3"/>
    <w:rsid w:val="00C541CD"/>
    <w:rsid w:val="00C62E77"/>
    <w:rsid w:val="00C95EDA"/>
    <w:rsid w:val="00CB509D"/>
    <w:rsid w:val="00CC745D"/>
    <w:rsid w:val="00CE50AA"/>
    <w:rsid w:val="00CE5820"/>
    <w:rsid w:val="00CE6AFA"/>
    <w:rsid w:val="00D07438"/>
    <w:rsid w:val="00D355E9"/>
    <w:rsid w:val="00D405CD"/>
    <w:rsid w:val="00D559DD"/>
    <w:rsid w:val="00D74A08"/>
    <w:rsid w:val="00D75343"/>
    <w:rsid w:val="00DA7B5A"/>
    <w:rsid w:val="00DB2790"/>
    <w:rsid w:val="00DB3A17"/>
    <w:rsid w:val="00DC3B9B"/>
    <w:rsid w:val="00DD3098"/>
    <w:rsid w:val="00DD75F8"/>
    <w:rsid w:val="00DE535A"/>
    <w:rsid w:val="00DF144C"/>
    <w:rsid w:val="00E01D1A"/>
    <w:rsid w:val="00E27098"/>
    <w:rsid w:val="00E372E5"/>
    <w:rsid w:val="00E37C9C"/>
    <w:rsid w:val="00E521D6"/>
    <w:rsid w:val="00E81FD3"/>
    <w:rsid w:val="00E83031"/>
    <w:rsid w:val="00E850AB"/>
    <w:rsid w:val="00EA5876"/>
    <w:rsid w:val="00EB66A9"/>
    <w:rsid w:val="00EB6C52"/>
    <w:rsid w:val="00EB6EC5"/>
    <w:rsid w:val="00ED0222"/>
    <w:rsid w:val="00EE1E7A"/>
    <w:rsid w:val="00EF785D"/>
    <w:rsid w:val="00F14660"/>
    <w:rsid w:val="00F149FE"/>
    <w:rsid w:val="00F25EB1"/>
    <w:rsid w:val="00F27555"/>
    <w:rsid w:val="00F35035"/>
    <w:rsid w:val="00F362F7"/>
    <w:rsid w:val="00F42FB7"/>
    <w:rsid w:val="00F44EAD"/>
    <w:rsid w:val="00F45F21"/>
    <w:rsid w:val="00F67125"/>
    <w:rsid w:val="00F739E0"/>
    <w:rsid w:val="00F83869"/>
    <w:rsid w:val="00FA4DCB"/>
    <w:rsid w:val="00FA5CFD"/>
    <w:rsid w:val="00FB0D1C"/>
    <w:rsid w:val="00FD7F17"/>
    <w:rsid w:val="00FE183C"/>
    <w:rsid w:val="098F66B4"/>
    <w:rsid w:val="1723184D"/>
    <w:rsid w:val="3031B4BD"/>
    <w:rsid w:val="3178491C"/>
    <w:rsid w:val="37E3CF4E"/>
    <w:rsid w:val="388DEE70"/>
    <w:rsid w:val="3BB4DD54"/>
    <w:rsid w:val="42AAB50F"/>
    <w:rsid w:val="43CEF505"/>
    <w:rsid w:val="46EACFC8"/>
    <w:rsid w:val="52714A6E"/>
    <w:rsid w:val="53B02A73"/>
    <w:rsid w:val="5C2708E4"/>
    <w:rsid w:val="6A3D7D47"/>
    <w:rsid w:val="74D058AA"/>
    <w:rsid w:val="7527C6DA"/>
    <w:rsid w:val="767E1867"/>
    <w:rsid w:val="7AD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7BCA"/>
  <w15:chartTrackingRefBased/>
  <w15:docId w15:val="{ADE645BC-9443-419A-9E04-47A2B11A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2E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AE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79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6626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7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3746"/>
  </w:style>
  <w:style w:type="character" w:customStyle="1" w:styleId="eop">
    <w:name w:val="eop"/>
    <w:basedOn w:val="DefaultParagraphFont"/>
    <w:rsid w:val="007E3746"/>
  </w:style>
  <w:style w:type="character" w:styleId="Hyperlink">
    <w:name w:val="Hyperlink"/>
    <w:basedOn w:val="DefaultParagraphFont"/>
    <w:uiPriority w:val="99"/>
    <w:unhideWhenUsed/>
    <w:rsid w:val="00D07438"/>
    <w:rPr>
      <w:color w:val="0000FF"/>
      <w:u w:val="single"/>
    </w:rPr>
  </w:style>
  <w:style w:type="character" w:customStyle="1" w:styleId="bcx0">
    <w:name w:val="bcx0"/>
    <w:basedOn w:val="DefaultParagraphFont"/>
    <w:rsid w:val="00FA5CFD"/>
  </w:style>
  <w:style w:type="character" w:styleId="UnresolvedMention">
    <w:name w:val="Unresolved Mention"/>
    <w:basedOn w:val="DefaultParagraphFont"/>
    <w:uiPriority w:val="99"/>
    <w:semiHidden/>
    <w:unhideWhenUsed/>
    <w:rsid w:val="0015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0816C-EDC7-4239-A953-4C7DF25B5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D14F4-FCE7-48CD-B9BE-50952041B842}">
  <ds:schemaRefs>
    <ds:schemaRef ds:uri="http://purl.org/dc/elements/1.1/"/>
    <ds:schemaRef ds:uri="http://schemas.microsoft.com/office/2006/metadata/properties"/>
    <ds:schemaRef ds:uri="38ae5b8f-f462-4440-a5dd-9b7f837c16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4ca36d-3634-4907-9686-1059fdce6d0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5AFB3-5DC5-473B-B27B-4E17E29C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5982</Characters>
  <Application>Microsoft Office Word</Application>
  <DocSecurity>12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Valerie Anderson</cp:lastModifiedBy>
  <cp:revision>2</cp:revision>
  <dcterms:created xsi:type="dcterms:W3CDTF">2021-02-05T16:50:00Z</dcterms:created>
  <dcterms:modified xsi:type="dcterms:W3CDTF">2021-02-05T16:50:00Z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