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B394" w14:textId="77777777" w:rsidR="00BE5D1C" w:rsidRPr="002E1D7A" w:rsidRDefault="00BE5D1C" w:rsidP="00260D45">
      <w:pPr>
        <w:tabs>
          <w:tab w:val="left" w:pos="5760"/>
        </w:tabs>
        <w:rPr>
          <w:rFonts w:ascii="Arial" w:hAnsi="Arial" w:cs="Arial"/>
          <w:b/>
        </w:rPr>
      </w:pPr>
    </w:p>
    <w:p w14:paraId="367E1E1E" w14:textId="77777777" w:rsidR="00BE5D1C" w:rsidRPr="002E1D7A" w:rsidRDefault="00BE5D1C" w:rsidP="00260D45">
      <w:pPr>
        <w:tabs>
          <w:tab w:val="left" w:pos="5760"/>
        </w:tabs>
        <w:rPr>
          <w:rFonts w:ascii="Arial" w:hAnsi="Arial" w:cs="Arial"/>
          <w:b/>
        </w:rPr>
      </w:pPr>
    </w:p>
    <w:p w14:paraId="1F562736" w14:textId="77777777" w:rsidR="00BE5D1C" w:rsidRPr="002E1D7A" w:rsidRDefault="00BE5D1C" w:rsidP="00260D45">
      <w:pPr>
        <w:tabs>
          <w:tab w:val="left" w:pos="5760"/>
        </w:tabs>
        <w:rPr>
          <w:rFonts w:ascii="Arial" w:hAnsi="Arial" w:cs="Arial"/>
          <w:b/>
        </w:rPr>
      </w:pPr>
    </w:p>
    <w:p w14:paraId="472B12F1" w14:textId="77777777" w:rsidR="00BF45D2" w:rsidRPr="002E1D7A" w:rsidRDefault="00BF45D2" w:rsidP="00260D45">
      <w:pPr>
        <w:tabs>
          <w:tab w:val="left" w:pos="5040"/>
        </w:tabs>
        <w:rPr>
          <w:rFonts w:ascii="Arial" w:hAnsi="Arial" w:cs="Arial"/>
          <w:b/>
        </w:rPr>
      </w:pPr>
      <w:r w:rsidRPr="002E1D7A">
        <w:rPr>
          <w:rFonts w:ascii="Arial" w:hAnsi="Arial" w:cs="Arial"/>
          <w:b/>
        </w:rPr>
        <w:t>Designation of</w:t>
      </w:r>
      <w:r w:rsidR="002C71CC" w:rsidRPr="002E1D7A">
        <w:rPr>
          <w:rFonts w:ascii="Arial" w:hAnsi="Arial" w:cs="Arial"/>
          <w:b/>
        </w:rPr>
        <w:t xml:space="preserve"> Official Texas State</w:t>
      </w:r>
      <w:r w:rsidRPr="002E1D7A">
        <w:rPr>
          <w:rFonts w:ascii="Arial" w:hAnsi="Arial" w:cs="Arial"/>
          <w:b/>
        </w:rPr>
        <w:tab/>
        <w:t>UPPS No. 01.04.12</w:t>
      </w:r>
    </w:p>
    <w:p w14:paraId="5A827699" w14:textId="4F06E180" w:rsidR="00BF45D2" w:rsidRPr="002E1D7A" w:rsidRDefault="002C71CC" w:rsidP="00260D45">
      <w:pPr>
        <w:tabs>
          <w:tab w:val="left" w:pos="5040"/>
        </w:tabs>
        <w:rPr>
          <w:rFonts w:ascii="Arial" w:hAnsi="Arial" w:cs="Arial"/>
          <w:b/>
        </w:rPr>
      </w:pPr>
      <w:r w:rsidRPr="002E1D7A">
        <w:rPr>
          <w:rFonts w:ascii="Arial" w:hAnsi="Arial" w:cs="Arial"/>
          <w:b/>
        </w:rPr>
        <w:t>Stationery</w:t>
      </w:r>
      <w:r w:rsidR="00BF45D2" w:rsidRPr="002E1D7A">
        <w:rPr>
          <w:rFonts w:ascii="Arial" w:hAnsi="Arial" w:cs="Arial"/>
          <w:b/>
        </w:rPr>
        <w:tab/>
        <w:t xml:space="preserve">Issue No. </w:t>
      </w:r>
      <w:r w:rsidR="00E83FC9" w:rsidRPr="002E1D7A">
        <w:rPr>
          <w:rFonts w:ascii="Arial" w:hAnsi="Arial" w:cs="Arial"/>
          <w:b/>
        </w:rPr>
        <w:t>10</w:t>
      </w:r>
    </w:p>
    <w:p w14:paraId="5A0CBD9F" w14:textId="3E82BCEA" w:rsidR="00757445" w:rsidRPr="002E1D7A" w:rsidRDefault="00BF45D2" w:rsidP="00260D45">
      <w:pPr>
        <w:tabs>
          <w:tab w:val="left" w:pos="5040"/>
        </w:tabs>
        <w:outlineLvl w:val="0"/>
        <w:rPr>
          <w:rFonts w:ascii="Arial" w:hAnsi="Arial" w:cs="Arial"/>
          <w:b/>
        </w:rPr>
      </w:pPr>
      <w:r w:rsidRPr="002E1D7A">
        <w:rPr>
          <w:rFonts w:ascii="Arial" w:hAnsi="Arial" w:cs="Arial"/>
          <w:b/>
        </w:rPr>
        <w:tab/>
        <w:t>Effective Date:</w:t>
      </w:r>
      <w:r w:rsidR="00E83FC9" w:rsidRPr="002E1D7A">
        <w:rPr>
          <w:rFonts w:ascii="Arial" w:hAnsi="Arial" w:cs="Arial"/>
          <w:b/>
        </w:rPr>
        <w:t xml:space="preserve"> 07/18/2022</w:t>
      </w:r>
      <w:r w:rsidR="00CD0573" w:rsidRPr="002E1D7A">
        <w:rPr>
          <w:rFonts w:ascii="Arial" w:hAnsi="Arial" w:cs="Arial"/>
          <w:b/>
        </w:rPr>
        <w:t xml:space="preserve"> </w:t>
      </w:r>
    </w:p>
    <w:p w14:paraId="35D36823" w14:textId="6CD52DEF" w:rsidR="00BF45D2" w:rsidRPr="002E1D7A" w:rsidRDefault="002C71CC" w:rsidP="00260D45">
      <w:pPr>
        <w:tabs>
          <w:tab w:val="left" w:pos="5040"/>
        </w:tabs>
        <w:outlineLvl w:val="0"/>
        <w:rPr>
          <w:rFonts w:ascii="Arial" w:hAnsi="Arial" w:cs="Arial"/>
          <w:b/>
        </w:rPr>
      </w:pPr>
      <w:r w:rsidRPr="002E1D7A">
        <w:rPr>
          <w:rFonts w:ascii="Arial" w:hAnsi="Arial" w:cs="Arial"/>
          <w:b/>
        </w:rPr>
        <w:tab/>
        <w:t xml:space="preserve">Next Review Date: </w:t>
      </w:r>
      <w:r w:rsidR="00E83FC9" w:rsidRPr="002E1D7A">
        <w:rPr>
          <w:rFonts w:ascii="Arial" w:hAnsi="Arial" w:cs="Arial"/>
          <w:b/>
        </w:rPr>
        <w:t xml:space="preserve">04/01/2026 </w:t>
      </w:r>
      <w:r w:rsidRPr="002E1D7A">
        <w:rPr>
          <w:rFonts w:ascii="Arial" w:hAnsi="Arial" w:cs="Arial"/>
          <w:b/>
        </w:rPr>
        <w:t>(E4Y)</w:t>
      </w:r>
    </w:p>
    <w:p w14:paraId="3E45EACD" w14:textId="49501665" w:rsidR="0002558E" w:rsidRPr="002E1D7A" w:rsidRDefault="002C71CC" w:rsidP="00FB5D48">
      <w:pPr>
        <w:tabs>
          <w:tab w:val="left" w:pos="5040"/>
        </w:tabs>
        <w:ind w:left="5040"/>
        <w:outlineLvl w:val="0"/>
        <w:rPr>
          <w:rFonts w:ascii="Arial" w:hAnsi="Arial" w:cs="Arial"/>
          <w:b/>
        </w:rPr>
      </w:pPr>
      <w:r w:rsidRPr="002E1D7A">
        <w:rPr>
          <w:rFonts w:ascii="Arial" w:hAnsi="Arial" w:cs="Arial"/>
          <w:b/>
        </w:rPr>
        <w:t xml:space="preserve">Sr. Reviewer: </w:t>
      </w:r>
      <w:r w:rsidR="0002558E" w:rsidRPr="002E1D7A">
        <w:rPr>
          <w:rFonts w:ascii="Arial" w:hAnsi="Arial" w:cs="Arial"/>
          <w:b/>
        </w:rPr>
        <w:t>Assistant Vice President for University Marketing</w:t>
      </w:r>
    </w:p>
    <w:p w14:paraId="60D86A4B" w14:textId="6972AAB1" w:rsidR="00E83FC9" w:rsidRPr="002E1D7A" w:rsidRDefault="00E83FC9" w:rsidP="00FB5D48">
      <w:pPr>
        <w:tabs>
          <w:tab w:val="left" w:pos="5040"/>
        </w:tabs>
        <w:ind w:left="5040"/>
        <w:outlineLvl w:val="0"/>
        <w:rPr>
          <w:rFonts w:ascii="Arial" w:hAnsi="Arial" w:cs="Arial"/>
          <w:b/>
        </w:rPr>
      </w:pPr>
    </w:p>
    <w:p w14:paraId="6F0B3445" w14:textId="1BE13175" w:rsidR="00E83FC9" w:rsidRPr="002E1D7A" w:rsidRDefault="00E83FC9" w:rsidP="00FB5D48">
      <w:pPr>
        <w:tabs>
          <w:tab w:val="left" w:pos="5040"/>
        </w:tabs>
        <w:ind w:left="5040"/>
        <w:outlineLvl w:val="0"/>
        <w:rPr>
          <w:rFonts w:ascii="Arial" w:hAnsi="Arial" w:cs="Arial"/>
          <w:b/>
        </w:rPr>
      </w:pPr>
    </w:p>
    <w:p w14:paraId="293308AF" w14:textId="25E0D760" w:rsidR="00E83FC9" w:rsidRPr="002E1D7A" w:rsidRDefault="00E83FC9" w:rsidP="00E83FC9">
      <w:pPr>
        <w:tabs>
          <w:tab w:val="left" w:pos="5040"/>
        </w:tabs>
        <w:ind w:left="5040" w:hanging="5040"/>
        <w:outlineLvl w:val="0"/>
        <w:rPr>
          <w:rFonts w:ascii="Arial" w:hAnsi="Arial" w:cs="Arial"/>
          <w:b/>
        </w:rPr>
      </w:pPr>
      <w:r w:rsidRPr="002E1D7A">
        <w:rPr>
          <w:rFonts w:ascii="Arial" w:hAnsi="Arial" w:cs="Arial"/>
          <w:b/>
        </w:rPr>
        <w:t>POLICY STATEMENT</w:t>
      </w:r>
    </w:p>
    <w:p w14:paraId="1BA58C0F" w14:textId="6FC16483" w:rsidR="00BF45D2" w:rsidRPr="002E1D7A" w:rsidRDefault="0090172A" w:rsidP="00260D45">
      <w:pPr>
        <w:tabs>
          <w:tab w:val="left" w:pos="5760"/>
        </w:tabs>
        <w:rPr>
          <w:rFonts w:ascii="Arial" w:hAnsi="Arial" w:cs="Arial"/>
        </w:rPr>
      </w:pPr>
      <w:r w:rsidRPr="002E1D7A">
        <w:rPr>
          <w:rFonts w:ascii="Arial" w:hAnsi="Arial" w:cs="Arial"/>
          <w:b/>
        </w:rPr>
        <w:tab/>
        <w:t xml:space="preserve"> </w:t>
      </w:r>
    </w:p>
    <w:p w14:paraId="3163A560" w14:textId="77777777" w:rsidR="00E83FC9" w:rsidRPr="002E1D7A" w:rsidRDefault="00E83FC9" w:rsidP="00E83FC9">
      <w:pPr>
        <w:rPr>
          <w:rFonts w:ascii="Arial" w:eastAsia="Arial" w:hAnsi="Arial" w:cs="Arial"/>
          <w:i/>
          <w:iCs/>
        </w:rPr>
      </w:pPr>
      <w:r w:rsidRPr="002E1D7A">
        <w:rPr>
          <w:rFonts w:ascii="Arial" w:eastAsia="Arial" w:hAnsi="Arial" w:cs="Arial"/>
          <w:i/>
          <w:iCs/>
        </w:rPr>
        <w:t>Texas State University is committed to maintaining official stationery to ensure institutional-wide brand consistency.</w:t>
      </w:r>
    </w:p>
    <w:p w14:paraId="38FAD4C5" w14:textId="77777777" w:rsidR="00DC6F96" w:rsidRPr="002E1D7A" w:rsidRDefault="00DC6F96" w:rsidP="00260D45">
      <w:pPr>
        <w:tabs>
          <w:tab w:val="left" w:pos="720"/>
        </w:tabs>
        <w:ind w:left="720" w:hanging="720"/>
        <w:rPr>
          <w:rFonts w:ascii="Arial" w:eastAsia="Arial" w:hAnsi="Arial" w:cs="Arial"/>
          <w:b/>
        </w:rPr>
      </w:pPr>
    </w:p>
    <w:p w14:paraId="09C161B0" w14:textId="1679CDB4" w:rsidR="00BF45D2" w:rsidRPr="002E1D7A" w:rsidRDefault="00DC6F96" w:rsidP="00260D45">
      <w:pPr>
        <w:tabs>
          <w:tab w:val="left" w:pos="720"/>
        </w:tabs>
        <w:ind w:left="720" w:hanging="720"/>
        <w:outlineLvl w:val="0"/>
        <w:rPr>
          <w:rFonts w:ascii="Arial" w:hAnsi="Arial" w:cs="Arial"/>
          <w:b/>
        </w:rPr>
      </w:pPr>
      <w:r w:rsidRPr="002E1D7A">
        <w:rPr>
          <w:rFonts w:ascii="Arial" w:eastAsia="Arial" w:hAnsi="Arial" w:cs="Arial"/>
          <w:b/>
        </w:rPr>
        <w:t>01.</w:t>
      </w:r>
      <w:r w:rsidRPr="002E1D7A">
        <w:rPr>
          <w:rFonts w:ascii="Arial" w:eastAsia="Arial" w:hAnsi="Arial" w:cs="Arial"/>
          <w:b/>
        </w:rPr>
        <w:tab/>
      </w:r>
      <w:r w:rsidR="00E83FC9" w:rsidRPr="002E1D7A">
        <w:rPr>
          <w:rFonts w:ascii="Arial" w:hAnsi="Arial" w:cs="Arial"/>
          <w:b/>
        </w:rPr>
        <w:t>SCOPE</w:t>
      </w:r>
    </w:p>
    <w:p w14:paraId="35338250" w14:textId="77777777" w:rsidR="00FB5D48" w:rsidRPr="002E1D7A" w:rsidRDefault="00FB5D48" w:rsidP="00E83FC9">
      <w:pPr>
        <w:rPr>
          <w:rFonts w:ascii="Arial" w:eastAsia="Arial" w:hAnsi="Arial" w:cs="Arial"/>
        </w:rPr>
      </w:pPr>
    </w:p>
    <w:p w14:paraId="5ACD416D" w14:textId="79921B52" w:rsidR="00BF45D2" w:rsidRPr="002E1D7A" w:rsidRDefault="00DC6F96" w:rsidP="00260D45">
      <w:pPr>
        <w:tabs>
          <w:tab w:val="num" w:pos="1290"/>
        </w:tabs>
        <w:ind w:left="1440" w:hanging="72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01.0</w:t>
      </w:r>
      <w:r w:rsidR="00E83FC9" w:rsidRPr="002E1D7A">
        <w:rPr>
          <w:rFonts w:ascii="Arial" w:eastAsia="Arial" w:hAnsi="Arial" w:cs="Arial"/>
        </w:rPr>
        <w:t>1</w:t>
      </w:r>
      <w:r w:rsidRPr="002E1D7A">
        <w:rPr>
          <w:rFonts w:ascii="Arial" w:eastAsia="Arial" w:hAnsi="Arial" w:cs="Arial"/>
        </w:rPr>
        <w:tab/>
      </w:r>
      <w:r w:rsidR="00BF45D2" w:rsidRPr="002E1D7A">
        <w:rPr>
          <w:rFonts w:ascii="Arial" w:hAnsi="Arial" w:cs="Arial"/>
        </w:rPr>
        <w:t xml:space="preserve">Use of official Texas State </w:t>
      </w:r>
      <w:r w:rsidR="0050615C" w:rsidRPr="002E1D7A">
        <w:rPr>
          <w:rFonts w:ascii="Arial" w:hAnsi="Arial" w:cs="Arial"/>
        </w:rPr>
        <w:t xml:space="preserve">University </w:t>
      </w:r>
      <w:r w:rsidR="00BF45D2" w:rsidRPr="002E1D7A">
        <w:rPr>
          <w:rFonts w:ascii="Arial" w:hAnsi="Arial" w:cs="Arial"/>
        </w:rPr>
        <w:t>stationery is required for all on- and off-campus letters. Consistent use and a standardized look create a strong university brand and image. Texas State stationery is for use by university employees acting in an official capacity on behalf of the institution.</w:t>
      </w:r>
    </w:p>
    <w:p w14:paraId="476532AF" w14:textId="77777777" w:rsidR="00260D45" w:rsidRPr="002E1D7A" w:rsidRDefault="00260D45" w:rsidP="00260D45">
      <w:pPr>
        <w:tabs>
          <w:tab w:val="num" w:pos="1290"/>
        </w:tabs>
        <w:ind w:left="1440" w:hanging="720"/>
        <w:rPr>
          <w:rFonts w:ascii="Arial" w:hAnsi="Arial" w:cs="Arial"/>
        </w:rPr>
      </w:pPr>
    </w:p>
    <w:p w14:paraId="0F53DE0C" w14:textId="10563746" w:rsidR="00086576" w:rsidRPr="002E1D7A" w:rsidRDefault="00086576" w:rsidP="00260D45">
      <w:pPr>
        <w:tabs>
          <w:tab w:val="num" w:pos="720"/>
          <w:tab w:val="num" w:pos="1290"/>
        </w:tabs>
        <w:rPr>
          <w:rFonts w:ascii="Arial" w:hAnsi="Arial" w:cs="Arial"/>
          <w:b/>
        </w:rPr>
      </w:pPr>
      <w:r w:rsidRPr="002E1D7A">
        <w:rPr>
          <w:rFonts w:ascii="Arial" w:hAnsi="Arial" w:cs="Arial"/>
          <w:b/>
        </w:rPr>
        <w:t>02.</w:t>
      </w:r>
      <w:r w:rsidRPr="002E1D7A">
        <w:rPr>
          <w:rFonts w:ascii="Arial" w:eastAsia="Arial" w:hAnsi="Arial" w:cs="Arial"/>
          <w:b/>
        </w:rPr>
        <w:t xml:space="preserve"> </w:t>
      </w:r>
      <w:r w:rsidRPr="002E1D7A">
        <w:rPr>
          <w:rFonts w:ascii="Arial" w:eastAsia="Arial" w:hAnsi="Arial" w:cs="Arial"/>
          <w:b/>
        </w:rPr>
        <w:tab/>
      </w:r>
      <w:r w:rsidRPr="002E1D7A">
        <w:rPr>
          <w:rFonts w:ascii="Arial" w:hAnsi="Arial" w:cs="Arial"/>
          <w:b/>
        </w:rPr>
        <w:t>DEFINITIONS</w:t>
      </w:r>
    </w:p>
    <w:p w14:paraId="569327C9" w14:textId="77777777" w:rsidR="00260D45" w:rsidRPr="002E1D7A" w:rsidRDefault="00260D45" w:rsidP="00260D45">
      <w:pPr>
        <w:tabs>
          <w:tab w:val="num" w:pos="720"/>
          <w:tab w:val="num" w:pos="1290"/>
        </w:tabs>
        <w:rPr>
          <w:rFonts w:ascii="Arial" w:hAnsi="Arial" w:cs="Arial"/>
          <w:b/>
        </w:rPr>
      </w:pPr>
    </w:p>
    <w:p w14:paraId="1F7A37F8" w14:textId="6D2CC281" w:rsidR="00086576" w:rsidRPr="002E1D7A" w:rsidRDefault="00086576" w:rsidP="00260D45">
      <w:pPr>
        <w:tabs>
          <w:tab w:val="num" w:pos="720"/>
          <w:tab w:val="num" w:pos="1290"/>
        </w:tabs>
        <w:ind w:left="1440" w:hanging="720"/>
        <w:rPr>
          <w:rFonts w:ascii="Arial" w:hAnsi="Arial" w:cs="Arial"/>
        </w:rPr>
      </w:pPr>
      <w:r w:rsidRPr="002E1D7A">
        <w:rPr>
          <w:rFonts w:ascii="Arial" w:hAnsi="Arial" w:cs="Arial"/>
        </w:rPr>
        <w:t>02.01</w:t>
      </w:r>
      <w:r w:rsidRPr="002E1D7A">
        <w:rPr>
          <w:rFonts w:ascii="Arial" w:hAnsi="Arial" w:cs="Arial"/>
        </w:rPr>
        <w:tab/>
      </w:r>
      <w:r w:rsidR="00E83FC9" w:rsidRPr="002E1D7A">
        <w:rPr>
          <w:rFonts w:ascii="Arial" w:eastAsia="Times New Roman" w:hAnsi="Arial" w:cs="Arial"/>
        </w:rPr>
        <w:t xml:space="preserve">Pantone Matching System® (PMS) </w:t>
      </w:r>
      <w:r w:rsidR="00E83FC9" w:rsidRPr="002E1D7A">
        <w:rPr>
          <w:rFonts w:ascii="Arial" w:eastAsia="Times New Roman" w:hAnsi="Arial" w:cs="Arial"/>
          <w:color w:val="000000"/>
        </w:rPr>
        <w:t xml:space="preserve">– </w:t>
      </w:r>
      <w:r w:rsidR="00E83FC9" w:rsidRPr="002E1D7A">
        <w:rPr>
          <w:rFonts w:ascii="Arial" w:eastAsia="Times New Roman" w:hAnsi="Arial" w:cs="Arial"/>
        </w:rPr>
        <w:t>a standardized color reproduction system.</w:t>
      </w:r>
    </w:p>
    <w:p w14:paraId="0FC38E0C" w14:textId="77777777" w:rsidR="00260D45" w:rsidRPr="002E1D7A" w:rsidRDefault="00260D45" w:rsidP="00260D45">
      <w:pPr>
        <w:tabs>
          <w:tab w:val="num" w:pos="720"/>
          <w:tab w:val="num" w:pos="1290"/>
        </w:tabs>
        <w:ind w:left="1440" w:hanging="720"/>
        <w:rPr>
          <w:rFonts w:ascii="Arial" w:hAnsi="Arial" w:cs="Arial"/>
        </w:rPr>
      </w:pPr>
    </w:p>
    <w:p w14:paraId="2EC1F51E" w14:textId="692EB391" w:rsidR="00086576" w:rsidRPr="002E1D7A" w:rsidRDefault="00086576" w:rsidP="00260D45">
      <w:pPr>
        <w:tabs>
          <w:tab w:val="num" w:pos="1290"/>
        </w:tabs>
        <w:ind w:left="1440" w:hanging="720"/>
        <w:rPr>
          <w:rFonts w:ascii="Arial" w:eastAsia="Times New Roman" w:hAnsi="Arial" w:cs="Arial"/>
        </w:rPr>
      </w:pPr>
      <w:r w:rsidRPr="002E1D7A">
        <w:rPr>
          <w:rFonts w:ascii="Arial" w:hAnsi="Arial" w:cs="Arial"/>
        </w:rPr>
        <w:t>02.02</w:t>
      </w:r>
      <w:r w:rsidRPr="002E1D7A">
        <w:rPr>
          <w:rFonts w:ascii="Arial" w:eastAsia="Times New Roman" w:hAnsi="Arial" w:cs="Arial"/>
        </w:rPr>
        <w:tab/>
      </w:r>
      <w:r w:rsidR="00E83FC9" w:rsidRPr="002E1D7A">
        <w:rPr>
          <w:rFonts w:ascii="Arial" w:hAnsi="Arial" w:cs="Arial"/>
        </w:rPr>
        <w:t>Watermark</w:t>
      </w:r>
      <w:r w:rsidR="00E83FC9" w:rsidRPr="002E1D7A">
        <w:rPr>
          <w:rFonts w:ascii="Arial" w:eastAsia="Times New Roman" w:hAnsi="Arial" w:cs="Arial"/>
          <w:color w:val="000000"/>
        </w:rPr>
        <w:t xml:space="preserve"> – </w:t>
      </w:r>
      <w:r w:rsidR="00E83FC9" w:rsidRPr="002E1D7A">
        <w:rPr>
          <w:rFonts w:ascii="Arial" w:hAnsi="Arial" w:cs="Arial"/>
        </w:rPr>
        <w:t>A watermark of the university seal is included on official Texas State stationery. The watermark provides authenticity and is a permanent part of the paper.</w:t>
      </w:r>
    </w:p>
    <w:p w14:paraId="499739CF" w14:textId="77777777" w:rsidR="00260D45" w:rsidRPr="002E1D7A" w:rsidRDefault="00260D45" w:rsidP="00260D45">
      <w:pPr>
        <w:tabs>
          <w:tab w:val="num" w:pos="1290"/>
        </w:tabs>
        <w:ind w:left="1440" w:hanging="720"/>
        <w:rPr>
          <w:rFonts w:ascii="Arial" w:hAnsi="Arial" w:cs="Arial"/>
        </w:rPr>
      </w:pPr>
    </w:p>
    <w:p w14:paraId="61E55970" w14:textId="49919AEE" w:rsidR="00BF45D2" w:rsidRPr="002E1D7A" w:rsidRDefault="00EF59C1" w:rsidP="00260D45">
      <w:pPr>
        <w:tabs>
          <w:tab w:val="left" w:pos="720"/>
        </w:tabs>
        <w:ind w:left="720" w:hanging="720"/>
        <w:outlineLvl w:val="0"/>
        <w:rPr>
          <w:rFonts w:ascii="Arial" w:hAnsi="Arial" w:cs="Arial"/>
          <w:b/>
        </w:rPr>
      </w:pPr>
      <w:r w:rsidRPr="002E1D7A">
        <w:rPr>
          <w:rFonts w:ascii="Arial" w:hAnsi="Arial" w:cs="Arial"/>
          <w:b/>
        </w:rPr>
        <w:t>0</w:t>
      </w:r>
      <w:r w:rsidR="00086576" w:rsidRPr="002E1D7A">
        <w:rPr>
          <w:rFonts w:ascii="Arial" w:hAnsi="Arial" w:cs="Arial"/>
          <w:b/>
        </w:rPr>
        <w:t>3</w:t>
      </w:r>
      <w:r w:rsidRPr="002E1D7A">
        <w:rPr>
          <w:rFonts w:ascii="Arial" w:hAnsi="Arial" w:cs="Arial"/>
          <w:b/>
        </w:rPr>
        <w:t>.</w:t>
      </w:r>
      <w:r w:rsidRPr="002E1D7A">
        <w:rPr>
          <w:rFonts w:ascii="Arial" w:hAnsi="Arial" w:cs="Arial"/>
          <w:b/>
        </w:rPr>
        <w:tab/>
      </w:r>
      <w:r w:rsidR="00BF45D2" w:rsidRPr="002E1D7A">
        <w:rPr>
          <w:rFonts w:ascii="Arial" w:hAnsi="Arial" w:cs="Arial"/>
          <w:b/>
        </w:rPr>
        <w:t xml:space="preserve">DESCRIPTION OF </w:t>
      </w:r>
      <w:r w:rsidR="00086576" w:rsidRPr="002E1D7A">
        <w:rPr>
          <w:rFonts w:ascii="Arial" w:hAnsi="Arial" w:cs="Arial"/>
          <w:b/>
        </w:rPr>
        <w:t>OFFICIAL TEXAS STATE STATIONERY</w:t>
      </w:r>
      <w:r w:rsidR="00BF45D2" w:rsidRPr="002E1D7A">
        <w:rPr>
          <w:rFonts w:ascii="Arial" w:hAnsi="Arial" w:cs="Arial"/>
          <w:b/>
        </w:rPr>
        <w:t> </w:t>
      </w:r>
    </w:p>
    <w:p w14:paraId="71F18967" w14:textId="77777777" w:rsidR="00260D45" w:rsidRPr="002E1D7A" w:rsidRDefault="00260D45" w:rsidP="00260D45">
      <w:pPr>
        <w:tabs>
          <w:tab w:val="left" w:pos="720"/>
        </w:tabs>
        <w:ind w:left="720" w:hanging="720"/>
        <w:outlineLvl w:val="0"/>
        <w:rPr>
          <w:rFonts w:ascii="Arial" w:hAnsi="Arial" w:cs="Arial"/>
          <w:b/>
        </w:rPr>
      </w:pPr>
    </w:p>
    <w:p w14:paraId="36A4F9DA" w14:textId="3583C20F" w:rsidR="00BF45D2" w:rsidRPr="002E1D7A" w:rsidRDefault="00BF45D2" w:rsidP="00260D45">
      <w:pPr>
        <w:tabs>
          <w:tab w:val="left" w:pos="1440"/>
        </w:tabs>
        <w:ind w:left="1440" w:hanging="720"/>
        <w:contextualSpacing/>
        <w:rPr>
          <w:rFonts w:ascii="Arial" w:hAnsi="Arial" w:cs="Arial"/>
          <w:color w:val="000000"/>
        </w:rPr>
      </w:pPr>
      <w:r w:rsidRPr="002E1D7A">
        <w:rPr>
          <w:rFonts w:ascii="Arial" w:hAnsi="Arial" w:cs="Arial"/>
        </w:rPr>
        <w:t>0</w:t>
      </w:r>
      <w:r w:rsidR="00086576" w:rsidRPr="002E1D7A">
        <w:rPr>
          <w:rFonts w:ascii="Arial" w:hAnsi="Arial" w:cs="Arial"/>
        </w:rPr>
        <w:t>3</w:t>
      </w:r>
      <w:r w:rsidRPr="002E1D7A">
        <w:rPr>
          <w:rFonts w:ascii="Arial" w:hAnsi="Arial" w:cs="Arial"/>
        </w:rPr>
        <w:t>.01</w:t>
      </w:r>
      <w:r w:rsidRPr="002E1D7A">
        <w:rPr>
          <w:rFonts w:ascii="Arial" w:hAnsi="Arial" w:cs="Arial"/>
        </w:rPr>
        <w:tab/>
      </w:r>
      <w:r w:rsidR="00086576" w:rsidRPr="002E1D7A">
        <w:rPr>
          <w:rFonts w:ascii="Arial" w:hAnsi="Arial" w:cs="Arial"/>
        </w:rPr>
        <w:t>Texas State Stationery</w:t>
      </w:r>
      <w:r w:rsidR="00091FF8" w:rsidRPr="002E1D7A">
        <w:rPr>
          <w:rFonts w:ascii="Arial" w:hAnsi="Arial" w:cs="Arial"/>
        </w:rPr>
        <w:br/>
      </w:r>
      <w:r w:rsidR="005C6BF5" w:rsidRPr="002E1D7A">
        <w:rPr>
          <w:rFonts w:ascii="Arial" w:hAnsi="Arial" w:cs="Arial"/>
        </w:rPr>
        <w:br/>
      </w:r>
      <w:r w:rsidR="00C912CD" w:rsidRPr="002E1D7A">
        <w:rPr>
          <w:rFonts w:ascii="Arial" w:hAnsi="Arial" w:cs="Arial"/>
          <w:color w:val="000000"/>
        </w:rPr>
        <w:t>Print and Mail Services</w:t>
      </w:r>
      <w:r w:rsidRPr="002E1D7A">
        <w:rPr>
          <w:rFonts w:ascii="Arial" w:hAnsi="Arial" w:cs="Arial"/>
          <w:color w:val="000000"/>
        </w:rPr>
        <w:t xml:space="preserve"> must coordinate the printing of all official Texas State stationery to assure print quality and adherence to guidelines.</w:t>
      </w:r>
    </w:p>
    <w:p w14:paraId="7211E3B4" w14:textId="77777777" w:rsidR="005C6BF5" w:rsidRPr="002E1D7A" w:rsidRDefault="005C6BF5" w:rsidP="00260D45">
      <w:pPr>
        <w:tabs>
          <w:tab w:val="left" w:pos="1440"/>
        </w:tabs>
        <w:ind w:left="1440" w:hanging="720"/>
        <w:contextualSpacing/>
        <w:rPr>
          <w:rFonts w:ascii="Arial" w:hAnsi="Arial" w:cs="Arial"/>
        </w:rPr>
      </w:pPr>
    </w:p>
    <w:p w14:paraId="3631E059" w14:textId="306B5850" w:rsidR="00E83FC9" w:rsidRPr="002E1D7A" w:rsidRDefault="00BF45D2" w:rsidP="00E83FC9">
      <w:pPr>
        <w:tabs>
          <w:tab w:val="num" w:pos="1800"/>
        </w:tabs>
        <w:ind w:left="180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a.</w:t>
      </w:r>
      <w:r w:rsidR="00EF59C1" w:rsidRPr="002E1D7A">
        <w:rPr>
          <w:rFonts w:ascii="Arial" w:eastAsia="Arial" w:hAnsi="Arial" w:cs="Arial"/>
        </w:rPr>
        <w:tab/>
      </w:r>
      <w:r w:rsidR="0050615C" w:rsidRPr="002E1D7A">
        <w:rPr>
          <w:rFonts w:ascii="Arial" w:hAnsi="Arial" w:cs="Arial"/>
        </w:rPr>
        <w:t xml:space="preserve">Stationery: </w:t>
      </w:r>
      <w:r w:rsidRPr="002E1D7A">
        <w:rPr>
          <w:rFonts w:ascii="Arial" w:hAnsi="Arial" w:cs="Arial"/>
        </w:rPr>
        <w:t>Paper</w:t>
      </w:r>
    </w:p>
    <w:p w14:paraId="56E67227" w14:textId="0C3AF2C3" w:rsidR="00E83FC9" w:rsidRPr="002E1D7A" w:rsidRDefault="00BF45D2" w:rsidP="00E83FC9">
      <w:pPr>
        <w:pStyle w:val="ListParagraph"/>
        <w:numPr>
          <w:ilvl w:val="0"/>
          <w:numId w:val="4"/>
        </w:numPr>
        <w:tabs>
          <w:tab w:val="left" w:pos="288"/>
          <w:tab w:val="left" w:pos="2160"/>
          <w:tab w:val="left" w:pos="2250"/>
        </w:tabs>
        <w:rPr>
          <w:rFonts w:ascii="Arial" w:hAnsi="Arial" w:cs="Arial"/>
          <w:sz w:val="24"/>
          <w:szCs w:val="24"/>
        </w:rPr>
      </w:pPr>
      <w:r w:rsidRPr="002E1D7A">
        <w:rPr>
          <w:rFonts w:ascii="Arial" w:hAnsi="Arial" w:cs="Arial"/>
          <w:sz w:val="24"/>
          <w:szCs w:val="24"/>
        </w:rPr>
        <w:t xml:space="preserve">8 ½” x 11” full-size letterhead is the official Texas State stationery. It is printed on </w:t>
      </w:r>
      <w:r w:rsidR="00D61B0E" w:rsidRPr="002E1D7A">
        <w:rPr>
          <w:rFonts w:ascii="Arial" w:hAnsi="Arial" w:cs="Arial"/>
          <w:sz w:val="24"/>
          <w:szCs w:val="24"/>
        </w:rPr>
        <w:t xml:space="preserve">Neenah Classic Cotton, which is </w:t>
      </w:r>
      <w:r w:rsidRPr="002E1D7A">
        <w:rPr>
          <w:rFonts w:ascii="Arial" w:hAnsi="Arial" w:cs="Arial"/>
          <w:sz w:val="24"/>
          <w:szCs w:val="24"/>
        </w:rPr>
        <w:t>a white, recycled, 25 percent cotton content rag sheet</w:t>
      </w:r>
      <w:r w:rsidR="00D61B0E" w:rsidRPr="002E1D7A">
        <w:rPr>
          <w:rFonts w:ascii="Arial" w:hAnsi="Arial" w:cs="Arial"/>
          <w:sz w:val="24"/>
          <w:szCs w:val="24"/>
        </w:rPr>
        <w:t>.</w:t>
      </w:r>
      <w:r w:rsidRPr="002E1D7A">
        <w:rPr>
          <w:rFonts w:ascii="Arial" w:hAnsi="Arial" w:cs="Arial"/>
          <w:sz w:val="24"/>
          <w:szCs w:val="24"/>
        </w:rPr>
        <w:t xml:space="preserve"> </w:t>
      </w:r>
      <w:r w:rsidR="00D61B0E" w:rsidRPr="002E1D7A">
        <w:rPr>
          <w:rFonts w:ascii="Arial" w:hAnsi="Arial" w:cs="Arial"/>
          <w:sz w:val="24"/>
          <w:szCs w:val="24"/>
        </w:rPr>
        <w:t xml:space="preserve">The letterhead </w:t>
      </w:r>
      <w:r w:rsidRPr="002E1D7A">
        <w:rPr>
          <w:rFonts w:ascii="Arial" w:hAnsi="Arial" w:cs="Arial"/>
          <w:sz w:val="24"/>
          <w:szCs w:val="24"/>
        </w:rPr>
        <w:t xml:space="preserve">includes a custom-made watermark displaying the </w:t>
      </w:r>
      <w:r w:rsidR="00EB155B" w:rsidRPr="002E1D7A">
        <w:rPr>
          <w:rFonts w:ascii="Arial" w:hAnsi="Arial" w:cs="Arial"/>
          <w:sz w:val="24"/>
          <w:szCs w:val="24"/>
        </w:rPr>
        <w:t>u</w:t>
      </w:r>
      <w:r w:rsidR="00D61B0E" w:rsidRPr="002E1D7A">
        <w:rPr>
          <w:rFonts w:ascii="Arial" w:hAnsi="Arial" w:cs="Arial"/>
          <w:sz w:val="24"/>
          <w:szCs w:val="24"/>
        </w:rPr>
        <w:t>niversity</w:t>
      </w:r>
      <w:r w:rsidR="00DD3063" w:rsidRPr="002E1D7A">
        <w:rPr>
          <w:rFonts w:ascii="Arial" w:hAnsi="Arial" w:cs="Arial"/>
          <w:sz w:val="24"/>
          <w:szCs w:val="24"/>
        </w:rPr>
        <w:t xml:space="preserve"> </w:t>
      </w:r>
      <w:r w:rsidR="00EB155B" w:rsidRPr="002E1D7A">
        <w:rPr>
          <w:rFonts w:ascii="Arial" w:hAnsi="Arial" w:cs="Arial"/>
          <w:sz w:val="24"/>
          <w:szCs w:val="24"/>
        </w:rPr>
        <w:t>s</w:t>
      </w:r>
      <w:r w:rsidR="00F54FA5" w:rsidRPr="002E1D7A">
        <w:rPr>
          <w:rFonts w:ascii="Arial" w:hAnsi="Arial" w:cs="Arial"/>
          <w:sz w:val="24"/>
          <w:szCs w:val="24"/>
        </w:rPr>
        <w:t>eal.</w:t>
      </w:r>
    </w:p>
    <w:p w14:paraId="211E8327" w14:textId="6FABD3D1" w:rsidR="00EB155B" w:rsidRPr="002E1D7A" w:rsidRDefault="00BF45D2" w:rsidP="00260D45">
      <w:pPr>
        <w:tabs>
          <w:tab w:val="left" w:pos="288"/>
          <w:tab w:val="left" w:pos="2160"/>
        </w:tabs>
        <w:ind w:left="216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lastRenderedPageBreak/>
        <w:t>2)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5 ½” x 8 ½” half-size letterhead is printed on a white bond sheet. </w:t>
      </w:r>
    </w:p>
    <w:p w14:paraId="071F5F9E" w14:textId="3635EFF5" w:rsidR="007F5782" w:rsidRPr="002E1D7A" w:rsidRDefault="007F5782" w:rsidP="00260D45">
      <w:pPr>
        <w:tabs>
          <w:tab w:val="left" w:pos="288"/>
          <w:tab w:val="left" w:pos="2160"/>
        </w:tabs>
        <w:ind w:left="2160" w:hanging="360"/>
        <w:rPr>
          <w:rFonts w:ascii="Arial" w:hAnsi="Arial" w:cs="Arial"/>
        </w:rPr>
      </w:pPr>
    </w:p>
    <w:p w14:paraId="6A0F1878" w14:textId="39F8E0CA" w:rsidR="00287CBA" w:rsidRPr="002E1D7A" w:rsidRDefault="00BF45D2" w:rsidP="00E67524">
      <w:pPr>
        <w:ind w:left="180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b.</w:t>
      </w:r>
      <w:r w:rsidR="00EF59C1" w:rsidRPr="002E1D7A">
        <w:rPr>
          <w:rFonts w:ascii="Arial" w:eastAsia="Arial" w:hAnsi="Arial" w:cs="Arial"/>
        </w:rPr>
        <w:tab/>
      </w:r>
      <w:r w:rsidR="0050615C" w:rsidRPr="002E1D7A">
        <w:rPr>
          <w:rFonts w:ascii="Arial" w:hAnsi="Arial" w:cs="Arial"/>
        </w:rPr>
        <w:t>Stationery</w:t>
      </w:r>
      <w:r w:rsidR="00EB155B" w:rsidRPr="002E1D7A">
        <w:rPr>
          <w:rFonts w:ascii="Arial" w:hAnsi="Arial" w:cs="Arial"/>
        </w:rPr>
        <w:t xml:space="preserve">: </w:t>
      </w:r>
      <w:r w:rsidR="00086576" w:rsidRPr="002E1D7A">
        <w:rPr>
          <w:rFonts w:ascii="Arial" w:hAnsi="Arial" w:cs="Arial"/>
        </w:rPr>
        <w:t>Digital</w:t>
      </w:r>
    </w:p>
    <w:p w14:paraId="14F14531" w14:textId="2AAC3F21" w:rsidR="00260D45" w:rsidRPr="002E1D7A" w:rsidRDefault="00E67524" w:rsidP="00E67524">
      <w:pPr>
        <w:pStyle w:val="ListParagraph"/>
        <w:numPr>
          <w:ilvl w:val="0"/>
          <w:numId w:val="5"/>
        </w:numPr>
        <w:tabs>
          <w:tab w:val="left" w:pos="2250"/>
        </w:tabs>
        <w:rPr>
          <w:rFonts w:ascii="Arial" w:hAnsi="Arial" w:cs="Arial"/>
          <w:sz w:val="24"/>
          <w:szCs w:val="24"/>
        </w:rPr>
      </w:pPr>
      <w:r w:rsidRPr="002E1D7A">
        <w:rPr>
          <w:rFonts w:ascii="Arial" w:hAnsi="Arial" w:cs="Arial"/>
          <w:sz w:val="24"/>
          <w:szCs w:val="24"/>
        </w:rPr>
        <w:t>T</w:t>
      </w:r>
      <w:r w:rsidR="00BF45D2" w:rsidRPr="002E1D7A">
        <w:rPr>
          <w:rFonts w:ascii="Arial" w:hAnsi="Arial" w:cs="Arial"/>
          <w:sz w:val="24"/>
          <w:szCs w:val="24"/>
        </w:rPr>
        <w:t xml:space="preserve">he electronic letterhead template </w:t>
      </w:r>
      <w:r w:rsidRPr="002E1D7A">
        <w:rPr>
          <w:rFonts w:ascii="Arial" w:hAnsi="Arial" w:cs="Arial"/>
          <w:sz w:val="24"/>
          <w:szCs w:val="24"/>
        </w:rPr>
        <w:t xml:space="preserve">must be used </w:t>
      </w:r>
      <w:r w:rsidR="00BF45D2" w:rsidRPr="002E1D7A">
        <w:rPr>
          <w:rFonts w:ascii="Arial" w:hAnsi="Arial" w:cs="Arial"/>
          <w:sz w:val="24"/>
          <w:szCs w:val="24"/>
        </w:rPr>
        <w:t xml:space="preserve">for official </w:t>
      </w:r>
      <w:r w:rsidR="000D7D2E" w:rsidRPr="002E1D7A">
        <w:rPr>
          <w:rFonts w:ascii="Arial" w:hAnsi="Arial" w:cs="Arial"/>
          <w:sz w:val="24"/>
          <w:szCs w:val="24"/>
        </w:rPr>
        <w:t xml:space="preserve">university digital and email </w:t>
      </w:r>
      <w:r w:rsidR="00BF45D2" w:rsidRPr="002E1D7A">
        <w:rPr>
          <w:rFonts w:ascii="Arial" w:hAnsi="Arial" w:cs="Arial"/>
          <w:sz w:val="24"/>
          <w:szCs w:val="24"/>
        </w:rPr>
        <w:t xml:space="preserve">communication to external audiences. </w:t>
      </w:r>
      <w:r w:rsidRPr="002E1D7A">
        <w:rPr>
          <w:rFonts w:ascii="Arial" w:hAnsi="Arial" w:cs="Arial"/>
          <w:sz w:val="24"/>
          <w:szCs w:val="24"/>
        </w:rPr>
        <w:t>T</w:t>
      </w:r>
      <w:r w:rsidR="000D7D2E" w:rsidRPr="002E1D7A">
        <w:rPr>
          <w:rFonts w:ascii="Arial" w:hAnsi="Arial" w:cs="Arial"/>
          <w:sz w:val="24"/>
          <w:szCs w:val="24"/>
        </w:rPr>
        <w:t>raditional letterhead ordered through Print and Mail Services</w:t>
      </w:r>
      <w:r w:rsidRPr="002E1D7A">
        <w:rPr>
          <w:rFonts w:ascii="Arial" w:hAnsi="Arial" w:cs="Arial"/>
          <w:sz w:val="24"/>
          <w:szCs w:val="24"/>
        </w:rPr>
        <w:t xml:space="preserve"> must be used</w:t>
      </w:r>
      <w:r w:rsidR="000D7D2E" w:rsidRPr="002E1D7A">
        <w:rPr>
          <w:rFonts w:ascii="Arial" w:hAnsi="Arial" w:cs="Arial"/>
          <w:sz w:val="24"/>
          <w:szCs w:val="24"/>
        </w:rPr>
        <w:t xml:space="preserve"> for letters that need to be printed and mailed</w:t>
      </w:r>
      <w:r w:rsidR="00BF45D2" w:rsidRPr="002E1D7A">
        <w:rPr>
          <w:rFonts w:ascii="Arial" w:hAnsi="Arial" w:cs="Arial"/>
          <w:sz w:val="24"/>
          <w:szCs w:val="24"/>
        </w:rPr>
        <w:t>.</w:t>
      </w:r>
      <w:r w:rsidR="00BF45D2" w:rsidRPr="002E1D7A">
        <w:rPr>
          <w:rFonts w:ascii="Arial" w:hAnsi="Arial" w:cs="Arial"/>
          <w:i/>
          <w:sz w:val="24"/>
          <w:szCs w:val="24"/>
        </w:rPr>
        <w:t> </w:t>
      </w:r>
    </w:p>
    <w:p w14:paraId="7E4E1C54" w14:textId="7627F215" w:rsidR="00BF45D2" w:rsidRPr="002E1D7A" w:rsidRDefault="00BF45D2" w:rsidP="00E83FC9">
      <w:pPr>
        <w:tabs>
          <w:tab w:val="left" w:pos="1800"/>
          <w:tab w:val="num" w:pos="2160"/>
        </w:tabs>
        <w:ind w:left="2160" w:hanging="72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c.</w:t>
      </w:r>
      <w:r w:rsidR="00EF59C1" w:rsidRPr="002E1D7A">
        <w:rPr>
          <w:rFonts w:ascii="Arial" w:eastAsia="Arial" w:hAnsi="Arial" w:cs="Arial"/>
        </w:rPr>
        <w:tab/>
      </w:r>
      <w:r w:rsidR="00EB155B" w:rsidRPr="002E1D7A">
        <w:rPr>
          <w:rFonts w:ascii="Arial" w:hAnsi="Arial" w:cs="Arial"/>
        </w:rPr>
        <w:t xml:space="preserve">Stationery: </w:t>
      </w:r>
      <w:r w:rsidRPr="002E1D7A">
        <w:rPr>
          <w:rFonts w:ascii="Arial" w:hAnsi="Arial" w:cs="Arial"/>
        </w:rPr>
        <w:t>Envelopes</w:t>
      </w:r>
    </w:p>
    <w:p w14:paraId="757F1047" w14:textId="77777777" w:rsidR="00E83FC9" w:rsidRPr="002E1D7A" w:rsidRDefault="00E83FC9" w:rsidP="00E83FC9">
      <w:pPr>
        <w:tabs>
          <w:tab w:val="left" w:pos="1800"/>
          <w:tab w:val="num" w:pos="2160"/>
        </w:tabs>
        <w:ind w:left="2160" w:hanging="720"/>
        <w:rPr>
          <w:rFonts w:ascii="Arial" w:hAnsi="Arial" w:cs="Arial"/>
        </w:rPr>
      </w:pPr>
    </w:p>
    <w:p w14:paraId="15A1BD67" w14:textId="07B6C249" w:rsidR="00BF45D2" w:rsidRPr="002E1D7A" w:rsidRDefault="00BF45D2" w:rsidP="00E83FC9">
      <w:pPr>
        <w:pStyle w:val="ListParagraph"/>
        <w:numPr>
          <w:ilvl w:val="0"/>
          <w:numId w:val="6"/>
        </w:numPr>
        <w:tabs>
          <w:tab w:val="left" w:pos="216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E1D7A">
        <w:rPr>
          <w:rFonts w:ascii="Arial" w:hAnsi="Arial" w:cs="Arial"/>
          <w:sz w:val="24"/>
          <w:szCs w:val="24"/>
        </w:rPr>
        <w:t>The watermark</w:t>
      </w:r>
      <w:r w:rsidR="0050615C" w:rsidRPr="002E1D7A">
        <w:rPr>
          <w:rFonts w:ascii="Arial" w:hAnsi="Arial" w:cs="Arial"/>
          <w:sz w:val="24"/>
          <w:szCs w:val="24"/>
        </w:rPr>
        <w:t xml:space="preserve"> of the </w:t>
      </w:r>
      <w:r w:rsidR="00C912CD" w:rsidRPr="002E1D7A">
        <w:rPr>
          <w:rFonts w:ascii="Arial" w:hAnsi="Arial" w:cs="Arial"/>
          <w:sz w:val="24"/>
          <w:szCs w:val="24"/>
        </w:rPr>
        <w:t>u</w:t>
      </w:r>
      <w:r w:rsidR="0050615C" w:rsidRPr="002E1D7A">
        <w:rPr>
          <w:rFonts w:ascii="Arial" w:hAnsi="Arial" w:cs="Arial"/>
          <w:sz w:val="24"/>
          <w:szCs w:val="24"/>
        </w:rPr>
        <w:t>niversity seal</w:t>
      </w:r>
      <w:r w:rsidRPr="002E1D7A">
        <w:rPr>
          <w:rFonts w:ascii="Arial" w:hAnsi="Arial" w:cs="Arial"/>
          <w:sz w:val="24"/>
          <w:szCs w:val="24"/>
        </w:rPr>
        <w:t xml:space="preserve"> is not included on envelopes.</w:t>
      </w:r>
    </w:p>
    <w:p w14:paraId="22E6B4E7" w14:textId="77777777" w:rsidR="00E83FC9" w:rsidRPr="002E1D7A" w:rsidRDefault="00E83FC9" w:rsidP="00E83FC9">
      <w:pPr>
        <w:tabs>
          <w:tab w:val="left" w:pos="2160"/>
        </w:tabs>
        <w:rPr>
          <w:rFonts w:ascii="Arial" w:hAnsi="Arial" w:cs="Arial"/>
        </w:rPr>
      </w:pPr>
    </w:p>
    <w:p w14:paraId="1F2E1AAC" w14:textId="538F178E" w:rsidR="00E83FC9" w:rsidRPr="002E1D7A" w:rsidRDefault="00BF45D2" w:rsidP="00E83FC9">
      <w:pPr>
        <w:pStyle w:val="ListParagraph"/>
        <w:numPr>
          <w:ilvl w:val="0"/>
          <w:numId w:val="6"/>
        </w:numPr>
        <w:tabs>
          <w:tab w:val="left" w:pos="216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E1D7A">
        <w:rPr>
          <w:rFonts w:ascii="Arial" w:hAnsi="Arial" w:cs="Arial"/>
          <w:sz w:val="24"/>
          <w:szCs w:val="24"/>
        </w:rPr>
        <w:t>The maximum number of lines for the return address is four.</w:t>
      </w:r>
    </w:p>
    <w:p w14:paraId="33878EC9" w14:textId="77777777" w:rsidR="00057DEE" w:rsidRPr="002E1D7A" w:rsidRDefault="00057DEE" w:rsidP="00057DEE">
      <w:pPr>
        <w:tabs>
          <w:tab w:val="left" w:pos="2160"/>
        </w:tabs>
        <w:rPr>
          <w:rFonts w:ascii="Arial" w:hAnsi="Arial" w:cs="Arial"/>
        </w:rPr>
      </w:pPr>
    </w:p>
    <w:p w14:paraId="0858E91C" w14:textId="71448B3E" w:rsidR="0050615C" w:rsidRPr="002E1D7A" w:rsidRDefault="00F54FA5" w:rsidP="00057DEE">
      <w:pPr>
        <w:pStyle w:val="ListParagraph"/>
        <w:numPr>
          <w:ilvl w:val="0"/>
          <w:numId w:val="6"/>
        </w:numPr>
        <w:tabs>
          <w:tab w:val="left" w:pos="2160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2E1D7A">
        <w:rPr>
          <w:rFonts w:ascii="Arial" w:hAnsi="Arial" w:cs="Arial"/>
          <w:sz w:val="24"/>
          <w:szCs w:val="24"/>
        </w:rPr>
        <w:t>Size: Standard #10</w:t>
      </w:r>
    </w:p>
    <w:p w14:paraId="6B594A60" w14:textId="77777777" w:rsidR="00E83FC9" w:rsidRPr="002E1D7A" w:rsidRDefault="00E83FC9" w:rsidP="00E83FC9">
      <w:pPr>
        <w:tabs>
          <w:tab w:val="left" w:pos="2160"/>
        </w:tabs>
        <w:ind w:left="1800"/>
        <w:rPr>
          <w:rFonts w:ascii="Arial" w:hAnsi="Arial" w:cs="Arial"/>
        </w:rPr>
      </w:pPr>
    </w:p>
    <w:p w14:paraId="55F38AF2" w14:textId="0D3A17F1" w:rsidR="00BF45D2" w:rsidRPr="002E1D7A" w:rsidRDefault="00EB155B" w:rsidP="00E83FC9">
      <w:pPr>
        <w:tabs>
          <w:tab w:val="left" w:pos="2160"/>
        </w:tabs>
        <w:ind w:left="216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4)</w:t>
      </w:r>
      <w:r w:rsidRPr="002E1D7A">
        <w:rPr>
          <w:rFonts w:ascii="Arial" w:hAnsi="Arial" w:cs="Arial"/>
        </w:rPr>
        <w:tab/>
        <w:t xml:space="preserve">Paper: </w:t>
      </w:r>
      <w:r w:rsidR="0033515C" w:rsidRPr="002E1D7A">
        <w:rPr>
          <w:rFonts w:ascii="Arial" w:hAnsi="Arial" w:cs="Arial"/>
        </w:rPr>
        <w:t xml:space="preserve">Neenah Classic Cotton </w:t>
      </w:r>
      <w:r w:rsidR="00BF45D2" w:rsidRPr="002E1D7A">
        <w:rPr>
          <w:rFonts w:ascii="Arial" w:hAnsi="Arial" w:cs="Arial"/>
        </w:rPr>
        <w:t>white, recycled, 25 percent cotton content rag</w:t>
      </w:r>
      <w:r w:rsidR="0050615C" w:rsidRPr="002E1D7A">
        <w:rPr>
          <w:rFonts w:ascii="Arial" w:hAnsi="Arial" w:cs="Arial"/>
        </w:rPr>
        <w:t xml:space="preserve"> sheet</w:t>
      </w:r>
    </w:p>
    <w:p w14:paraId="7B438F3D" w14:textId="77777777" w:rsidR="00EB155B" w:rsidRPr="002E1D7A" w:rsidRDefault="00EB155B" w:rsidP="00E83FC9">
      <w:pPr>
        <w:tabs>
          <w:tab w:val="left" w:pos="2160"/>
        </w:tabs>
        <w:ind w:left="1800"/>
        <w:rPr>
          <w:rFonts w:ascii="Arial" w:hAnsi="Arial" w:cs="Arial"/>
        </w:rPr>
      </w:pPr>
    </w:p>
    <w:p w14:paraId="7B265375" w14:textId="3D23383C" w:rsidR="00BF45D2" w:rsidRPr="002E1D7A" w:rsidRDefault="00CD0573" w:rsidP="00E83FC9">
      <w:pPr>
        <w:tabs>
          <w:tab w:val="left" w:pos="2160"/>
        </w:tabs>
        <w:ind w:left="1800"/>
        <w:rPr>
          <w:rFonts w:ascii="Arial" w:hAnsi="Arial" w:cs="Arial"/>
        </w:rPr>
      </w:pPr>
      <w:r w:rsidRPr="002E1D7A">
        <w:rPr>
          <w:rFonts w:ascii="Arial" w:hAnsi="Arial" w:cs="Arial"/>
        </w:rPr>
        <w:t>NOTE</w:t>
      </w:r>
      <w:r w:rsidR="0050615C" w:rsidRPr="002E1D7A">
        <w:rPr>
          <w:rFonts w:ascii="Arial" w:hAnsi="Arial" w:cs="Arial"/>
        </w:rPr>
        <w:t>:</w:t>
      </w:r>
      <w:r w:rsidR="00757445" w:rsidRPr="002E1D7A">
        <w:rPr>
          <w:rFonts w:ascii="Arial" w:hAnsi="Arial" w:cs="Arial"/>
        </w:rPr>
        <w:t xml:space="preserve"> </w:t>
      </w:r>
      <w:r w:rsidR="00BF45D2" w:rsidRPr="002E1D7A">
        <w:rPr>
          <w:rFonts w:ascii="Arial" w:hAnsi="Arial" w:cs="Arial"/>
        </w:rPr>
        <w:t xml:space="preserve">All other </w:t>
      </w:r>
      <w:r w:rsidR="0033515C" w:rsidRPr="002E1D7A">
        <w:rPr>
          <w:rFonts w:ascii="Arial" w:hAnsi="Arial" w:cs="Arial"/>
        </w:rPr>
        <w:t xml:space="preserve">sizes and types of </w:t>
      </w:r>
      <w:r w:rsidR="00BF45D2" w:rsidRPr="002E1D7A">
        <w:rPr>
          <w:rFonts w:ascii="Arial" w:hAnsi="Arial" w:cs="Arial"/>
        </w:rPr>
        <w:t>envelopes (window, metal clasp,</w:t>
      </w:r>
      <w:r w:rsidR="00702EB3" w:rsidRPr="002E1D7A">
        <w:rPr>
          <w:rFonts w:ascii="Arial" w:hAnsi="Arial" w:cs="Arial"/>
        </w:rPr>
        <w:t xml:space="preserve"> </w:t>
      </w:r>
      <w:r w:rsidR="00BF45D2" w:rsidRPr="002E1D7A">
        <w:rPr>
          <w:rFonts w:ascii="Arial" w:hAnsi="Arial" w:cs="Arial"/>
        </w:rPr>
        <w:t>catalog, etc.) use</w:t>
      </w:r>
      <w:r w:rsidR="00091FF8" w:rsidRPr="002E1D7A">
        <w:rPr>
          <w:rFonts w:ascii="Arial" w:hAnsi="Arial" w:cs="Arial"/>
        </w:rPr>
        <w:t xml:space="preserve"> a white</w:t>
      </w:r>
      <w:r w:rsidR="00BF45D2" w:rsidRPr="002E1D7A">
        <w:rPr>
          <w:rFonts w:ascii="Arial" w:hAnsi="Arial" w:cs="Arial"/>
        </w:rPr>
        <w:t xml:space="preserve"> bond sheet. </w:t>
      </w:r>
    </w:p>
    <w:p w14:paraId="0B311890" w14:textId="77777777" w:rsidR="00260D45" w:rsidRPr="002E1D7A" w:rsidRDefault="00260D45" w:rsidP="00E83FC9">
      <w:pPr>
        <w:tabs>
          <w:tab w:val="left" w:pos="2160"/>
        </w:tabs>
        <w:ind w:left="1800"/>
        <w:rPr>
          <w:rFonts w:ascii="Arial" w:hAnsi="Arial" w:cs="Arial"/>
        </w:rPr>
      </w:pPr>
    </w:p>
    <w:p w14:paraId="085C9EC7" w14:textId="3E400C79" w:rsidR="0050615C" w:rsidRPr="002E1D7A" w:rsidRDefault="00BF45D2" w:rsidP="00E83FC9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d.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Business Cards</w:t>
      </w:r>
      <w:r w:rsidRPr="002E1D7A">
        <w:rPr>
          <w:rFonts w:ascii="Arial" w:hAnsi="Arial" w:cs="Arial"/>
          <w:strike/>
        </w:rPr>
        <w:t xml:space="preserve"> </w:t>
      </w:r>
      <w:r w:rsidRPr="002E1D7A">
        <w:rPr>
          <w:rFonts w:ascii="Arial" w:hAnsi="Arial" w:cs="Arial"/>
        </w:rPr>
        <w:t xml:space="preserve"> </w:t>
      </w:r>
    </w:p>
    <w:p w14:paraId="3A2B54BA" w14:textId="77777777" w:rsidR="00E83FC9" w:rsidRPr="002E1D7A" w:rsidRDefault="00E83FC9" w:rsidP="00E83FC9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6443E1BA" w14:textId="354F59F8" w:rsidR="00F54FA5" w:rsidRPr="002E1D7A" w:rsidRDefault="0050615C" w:rsidP="00E83FC9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ab/>
        <w:t>1)</w:t>
      </w:r>
      <w:r w:rsidRPr="002E1D7A">
        <w:rPr>
          <w:rFonts w:ascii="Arial" w:hAnsi="Arial" w:cs="Arial"/>
        </w:rPr>
        <w:tab/>
        <w:t xml:space="preserve">Size: </w:t>
      </w:r>
      <w:r w:rsidR="00BF45D2" w:rsidRPr="002E1D7A">
        <w:rPr>
          <w:rFonts w:ascii="Arial" w:hAnsi="Arial" w:cs="Arial"/>
        </w:rPr>
        <w:t>2” x 3 ½”</w:t>
      </w:r>
    </w:p>
    <w:p w14:paraId="403B4E85" w14:textId="77777777" w:rsidR="00E83FC9" w:rsidRPr="002E1D7A" w:rsidRDefault="00E83FC9" w:rsidP="00E83FC9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1B378792" w14:textId="6D40E2BC" w:rsidR="00BF45D2" w:rsidRPr="002E1D7A" w:rsidRDefault="00983B81" w:rsidP="00E83FC9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ab/>
        <w:t>2)</w:t>
      </w:r>
      <w:r w:rsidRPr="002E1D7A">
        <w:rPr>
          <w:rFonts w:ascii="Arial" w:hAnsi="Arial" w:cs="Arial"/>
        </w:rPr>
        <w:tab/>
        <w:t xml:space="preserve">Paper: </w:t>
      </w:r>
      <w:r w:rsidR="007E46C1" w:rsidRPr="002E1D7A">
        <w:rPr>
          <w:rFonts w:ascii="Arial" w:hAnsi="Arial" w:cs="Arial"/>
        </w:rPr>
        <w:t>FSC</w:t>
      </w:r>
      <w:r w:rsidR="00091FF8" w:rsidRPr="002E1D7A">
        <w:rPr>
          <w:rFonts w:ascii="Arial" w:hAnsi="Arial" w:cs="Arial"/>
        </w:rPr>
        <w:t>-</w:t>
      </w:r>
      <w:r w:rsidRPr="002E1D7A">
        <w:rPr>
          <w:rFonts w:ascii="Arial" w:hAnsi="Arial" w:cs="Arial"/>
        </w:rPr>
        <w:t xml:space="preserve">certified, </w:t>
      </w:r>
      <w:r w:rsidR="00BF45D2" w:rsidRPr="002E1D7A">
        <w:rPr>
          <w:rFonts w:ascii="Arial" w:hAnsi="Arial" w:cs="Arial"/>
        </w:rPr>
        <w:t xml:space="preserve">white, </w:t>
      </w:r>
      <w:r w:rsidR="002E1D7A" w:rsidRPr="002E1D7A">
        <w:rPr>
          <w:rFonts w:ascii="Arial" w:hAnsi="Arial" w:cs="Arial"/>
        </w:rPr>
        <w:t>100</w:t>
      </w:r>
      <w:r w:rsidR="009E6FA7">
        <w:rPr>
          <w:rFonts w:ascii="Arial" w:hAnsi="Arial" w:cs="Arial"/>
        </w:rPr>
        <w:t>-</w:t>
      </w:r>
      <w:r w:rsidR="002E1D7A" w:rsidRPr="002E1D7A">
        <w:rPr>
          <w:rFonts w:ascii="Arial" w:hAnsi="Arial" w:cs="Arial"/>
        </w:rPr>
        <w:t>pound</w:t>
      </w:r>
      <w:r w:rsidR="00BF45D2" w:rsidRPr="002E1D7A">
        <w:rPr>
          <w:rFonts w:ascii="Arial" w:hAnsi="Arial" w:cs="Arial"/>
        </w:rPr>
        <w:t xml:space="preserve"> </w:t>
      </w:r>
      <w:r w:rsidRPr="002E1D7A">
        <w:rPr>
          <w:rFonts w:ascii="Arial" w:hAnsi="Arial" w:cs="Arial"/>
        </w:rPr>
        <w:t>cover</w:t>
      </w:r>
      <w:r w:rsidRPr="002E1D7A">
        <w:rPr>
          <w:rFonts w:ascii="Arial" w:hAnsi="Arial" w:cs="Arial"/>
          <w:strike/>
        </w:rPr>
        <w:t xml:space="preserve"> </w:t>
      </w:r>
      <w:r w:rsidR="00BF45D2" w:rsidRPr="002E1D7A">
        <w:rPr>
          <w:rFonts w:ascii="Arial" w:hAnsi="Arial" w:cs="Arial"/>
        </w:rPr>
        <w:t>stock</w:t>
      </w:r>
    </w:p>
    <w:p w14:paraId="2D57C287" w14:textId="77777777" w:rsidR="00260D45" w:rsidRPr="002E1D7A" w:rsidRDefault="00260D45" w:rsidP="00260D45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3C58AE34" w14:textId="1ACE76AF" w:rsidR="00BF45D2" w:rsidRPr="002E1D7A" w:rsidRDefault="00BF45D2" w:rsidP="00260D45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2E1D7A">
        <w:rPr>
          <w:rFonts w:ascii="Arial" w:hAnsi="Arial" w:cs="Arial"/>
        </w:rPr>
        <w:t>0</w:t>
      </w:r>
      <w:r w:rsidR="00086576" w:rsidRPr="002E1D7A">
        <w:rPr>
          <w:rFonts w:ascii="Arial" w:hAnsi="Arial" w:cs="Arial"/>
        </w:rPr>
        <w:t>3</w:t>
      </w:r>
      <w:r w:rsidRPr="002E1D7A">
        <w:rPr>
          <w:rFonts w:ascii="Arial" w:hAnsi="Arial" w:cs="Arial"/>
        </w:rPr>
        <w:t>.02</w:t>
      </w:r>
      <w:r w:rsidRPr="002E1D7A">
        <w:rPr>
          <w:rFonts w:ascii="Arial" w:hAnsi="Arial" w:cs="Arial"/>
        </w:rPr>
        <w:tab/>
        <w:t xml:space="preserve">Colors </w:t>
      </w:r>
    </w:p>
    <w:p w14:paraId="7DABCF8B" w14:textId="77777777" w:rsidR="00260D45" w:rsidRPr="002E1D7A" w:rsidRDefault="00260D45" w:rsidP="00260D45">
      <w:pPr>
        <w:tabs>
          <w:tab w:val="left" w:pos="1440"/>
        </w:tabs>
        <w:ind w:left="1440" w:hanging="720"/>
        <w:rPr>
          <w:rFonts w:ascii="Arial" w:hAnsi="Arial" w:cs="Arial"/>
        </w:rPr>
      </w:pPr>
    </w:p>
    <w:p w14:paraId="311FC347" w14:textId="2938DC49" w:rsidR="00BF45D2" w:rsidRPr="002E1D7A" w:rsidRDefault="00BF45D2" w:rsidP="00260D45">
      <w:pPr>
        <w:ind w:left="1800" w:hanging="360"/>
        <w:rPr>
          <w:rFonts w:ascii="Arial" w:hAnsi="Arial" w:cs="Arial"/>
        </w:rPr>
      </w:pPr>
      <w:r w:rsidRPr="002E1D7A">
        <w:rPr>
          <w:rFonts w:ascii="Arial" w:eastAsia="Arial" w:hAnsi="Arial" w:cs="Arial"/>
          <w:color w:val="000000"/>
        </w:rPr>
        <w:t>a.</w:t>
      </w:r>
      <w:r w:rsidR="00EF59C1" w:rsidRPr="002E1D7A">
        <w:rPr>
          <w:rFonts w:ascii="Arial" w:eastAsia="Arial" w:hAnsi="Arial" w:cs="Arial"/>
          <w:color w:val="000000"/>
        </w:rPr>
        <w:tab/>
      </w:r>
      <w:r w:rsidRPr="002E1D7A">
        <w:rPr>
          <w:rFonts w:ascii="Arial" w:hAnsi="Arial" w:cs="Arial"/>
          <w:color w:val="000000"/>
        </w:rPr>
        <w:t xml:space="preserve">All </w:t>
      </w:r>
      <w:r w:rsidR="00086576" w:rsidRPr="002E1D7A">
        <w:rPr>
          <w:rFonts w:ascii="Arial" w:hAnsi="Arial" w:cs="Arial"/>
          <w:color w:val="000000"/>
        </w:rPr>
        <w:t>official Texas State stationery</w:t>
      </w:r>
      <w:r w:rsidRPr="002E1D7A">
        <w:rPr>
          <w:rFonts w:ascii="Arial" w:hAnsi="Arial" w:cs="Arial"/>
          <w:color w:val="000000"/>
        </w:rPr>
        <w:t xml:space="preserve"> (letterhead, standard #10 envelopes, and business cards) must be printed using the following three PANTONE® ink colors:</w:t>
      </w:r>
    </w:p>
    <w:p w14:paraId="5538E82C" w14:textId="77777777" w:rsidR="00057DEE" w:rsidRPr="002E1D7A" w:rsidRDefault="00057DEE" w:rsidP="00260D45">
      <w:pPr>
        <w:ind w:left="2160" w:hanging="360"/>
        <w:rPr>
          <w:rFonts w:ascii="Arial" w:eastAsia="Arial" w:hAnsi="Arial" w:cs="Arial"/>
        </w:rPr>
      </w:pPr>
    </w:p>
    <w:p w14:paraId="2A935216" w14:textId="1FEE7F43" w:rsidR="00F54FA5" w:rsidRPr="002E1D7A" w:rsidRDefault="00BF45D2" w:rsidP="00260D45">
      <w:pPr>
        <w:ind w:left="216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1)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PMS 872</w:t>
      </w:r>
      <w:r w:rsidR="00D61B0E" w:rsidRPr="002E1D7A">
        <w:rPr>
          <w:rFonts w:ascii="Arial" w:hAnsi="Arial" w:cs="Arial"/>
        </w:rPr>
        <w:t xml:space="preserve"> (metallic gold</w:t>
      </w:r>
      <w:proofErr w:type="gramStart"/>
      <w:r w:rsidR="00D61B0E" w:rsidRPr="002E1D7A">
        <w:rPr>
          <w:rFonts w:ascii="Arial" w:hAnsi="Arial" w:cs="Arial"/>
        </w:rPr>
        <w:t>)</w:t>
      </w:r>
      <w:r w:rsidR="00E67524" w:rsidRPr="002E1D7A">
        <w:rPr>
          <w:rFonts w:ascii="Arial" w:hAnsi="Arial" w:cs="Arial"/>
        </w:rPr>
        <w:t>;</w:t>
      </w:r>
      <w:proofErr w:type="gramEnd"/>
    </w:p>
    <w:p w14:paraId="5A181864" w14:textId="77777777" w:rsidR="00057DEE" w:rsidRPr="002E1D7A" w:rsidRDefault="00057DEE" w:rsidP="00260D45">
      <w:pPr>
        <w:ind w:left="2160" w:hanging="360"/>
        <w:rPr>
          <w:rFonts w:ascii="Arial" w:eastAsia="Arial" w:hAnsi="Arial" w:cs="Arial"/>
        </w:rPr>
      </w:pPr>
    </w:p>
    <w:p w14:paraId="70C0E0EB" w14:textId="75EA60E8" w:rsidR="00BF45D2" w:rsidRPr="002E1D7A" w:rsidRDefault="00BF45D2" w:rsidP="00260D45">
      <w:pPr>
        <w:ind w:left="216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2)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PMS 504</w:t>
      </w:r>
      <w:r w:rsidR="00D61B0E" w:rsidRPr="002E1D7A">
        <w:rPr>
          <w:rFonts w:ascii="Arial" w:hAnsi="Arial" w:cs="Arial"/>
        </w:rPr>
        <w:t xml:space="preserve"> (maroon)</w:t>
      </w:r>
      <w:r w:rsidR="00E67524" w:rsidRPr="002E1D7A">
        <w:rPr>
          <w:rFonts w:ascii="Arial" w:hAnsi="Arial" w:cs="Arial"/>
        </w:rPr>
        <w:t>; and</w:t>
      </w:r>
    </w:p>
    <w:p w14:paraId="06012001" w14:textId="77777777" w:rsidR="00057DEE" w:rsidRPr="002E1D7A" w:rsidRDefault="00057DEE" w:rsidP="00260D45">
      <w:pPr>
        <w:ind w:left="2160" w:hanging="360"/>
        <w:rPr>
          <w:rFonts w:ascii="Arial" w:eastAsia="Arial" w:hAnsi="Arial" w:cs="Arial"/>
        </w:rPr>
      </w:pPr>
    </w:p>
    <w:p w14:paraId="328189CA" w14:textId="3A0E5D43" w:rsidR="00BF45D2" w:rsidRPr="002E1D7A" w:rsidRDefault="00BF45D2" w:rsidP="00260D45">
      <w:pPr>
        <w:ind w:left="216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3)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black</w:t>
      </w:r>
      <w:r w:rsidR="00E67524" w:rsidRPr="002E1D7A">
        <w:rPr>
          <w:rFonts w:ascii="Arial" w:hAnsi="Arial" w:cs="Arial"/>
        </w:rPr>
        <w:t>.</w:t>
      </w:r>
    </w:p>
    <w:p w14:paraId="4E867EAC" w14:textId="77777777" w:rsidR="00260D45" w:rsidRPr="002E1D7A" w:rsidRDefault="00260D45" w:rsidP="00260D45">
      <w:pPr>
        <w:ind w:left="2160" w:hanging="360"/>
        <w:rPr>
          <w:rFonts w:ascii="Arial" w:hAnsi="Arial" w:cs="Arial"/>
        </w:rPr>
      </w:pPr>
    </w:p>
    <w:p w14:paraId="6ED364AB" w14:textId="4D9F9B57" w:rsidR="00260D45" w:rsidRDefault="00C912CD" w:rsidP="00842AF2">
      <w:pPr>
        <w:ind w:left="1800"/>
        <w:rPr>
          <w:rFonts w:ascii="Arial" w:hAnsi="Arial" w:cs="Arial"/>
          <w:color w:val="000000"/>
        </w:rPr>
      </w:pPr>
      <w:r w:rsidRPr="002E1D7A">
        <w:rPr>
          <w:rFonts w:ascii="Arial" w:hAnsi="Arial" w:cs="Arial"/>
        </w:rPr>
        <w:t>Print and Mail Services</w:t>
      </w:r>
      <w:r w:rsidR="00D61B0E" w:rsidRPr="002E1D7A">
        <w:rPr>
          <w:rFonts w:ascii="Arial" w:hAnsi="Arial" w:cs="Arial"/>
        </w:rPr>
        <w:t xml:space="preserve"> produces the</w:t>
      </w:r>
      <w:r w:rsidR="007C662A" w:rsidRPr="002E1D7A">
        <w:rPr>
          <w:rFonts w:ascii="Arial" w:hAnsi="Arial" w:cs="Arial"/>
        </w:rPr>
        <w:t xml:space="preserve"> metallic gold</w:t>
      </w:r>
      <w:r w:rsidR="00D61B0E" w:rsidRPr="002E1D7A">
        <w:rPr>
          <w:rFonts w:ascii="Arial" w:hAnsi="Arial" w:cs="Arial"/>
        </w:rPr>
        <w:t xml:space="preserve"> </w:t>
      </w:r>
      <w:r w:rsidR="007C662A" w:rsidRPr="002E1D7A">
        <w:rPr>
          <w:rFonts w:ascii="Arial" w:hAnsi="Arial" w:cs="Arial"/>
        </w:rPr>
        <w:t xml:space="preserve">and maroon </w:t>
      </w:r>
      <w:r w:rsidR="00D61B0E" w:rsidRPr="002E1D7A">
        <w:rPr>
          <w:rFonts w:ascii="Arial" w:hAnsi="Arial" w:cs="Arial"/>
        </w:rPr>
        <w:t xml:space="preserve">colors using a digital printer that replicates the </w:t>
      </w:r>
      <w:r w:rsidR="00D61B0E" w:rsidRPr="002E1D7A">
        <w:rPr>
          <w:rFonts w:ascii="Arial" w:hAnsi="Arial" w:cs="Arial"/>
          <w:color w:val="000000"/>
        </w:rPr>
        <w:t>PANTONE® ink colors PMS 872 (metallic gold) and PMS 504 (maroon).</w:t>
      </w:r>
    </w:p>
    <w:p w14:paraId="7F1729D3" w14:textId="77777777" w:rsidR="00AC080D" w:rsidRPr="00842AF2" w:rsidRDefault="00AC080D" w:rsidP="00842AF2">
      <w:pPr>
        <w:ind w:left="1800"/>
        <w:rPr>
          <w:rFonts w:ascii="Arial" w:hAnsi="Arial" w:cs="Arial"/>
          <w:color w:val="000000"/>
        </w:rPr>
      </w:pPr>
    </w:p>
    <w:p w14:paraId="5D8FDA47" w14:textId="13A629CE" w:rsidR="00BF45D2" w:rsidRPr="002E1D7A" w:rsidRDefault="00BF45D2" w:rsidP="00260D45">
      <w:pPr>
        <w:ind w:left="1800" w:hanging="360"/>
        <w:contextualSpacing/>
        <w:rPr>
          <w:rFonts w:ascii="Arial" w:hAnsi="Arial" w:cs="Arial"/>
          <w:color w:val="000000"/>
        </w:rPr>
      </w:pPr>
      <w:r w:rsidRPr="002E1D7A">
        <w:rPr>
          <w:rFonts w:ascii="Arial" w:eastAsia="Arial" w:hAnsi="Arial" w:cs="Arial"/>
          <w:color w:val="000000"/>
        </w:rPr>
        <w:lastRenderedPageBreak/>
        <w:t>b.</w:t>
      </w:r>
      <w:r w:rsidR="00EF59C1" w:rsidRPr="002E1D7A">
        <w:rPr>
          <w:rFonts w:ascii="Arial" w:eastAsia="Arial" w:hAnsi="Arial" w:cs="Arial"/>
          <w:color w:val="000000"/>
        </w:rPr>
        <w:tab/>
      </w:r>
      <w:r w:rsidRPr="002E1D7A">
        <w:rPr>
          <w:rFonts w:ascii="Arial" w:hAnsi="Arial" w:cs="Arial"/>
          <w:color w:val="000000"/>
        </w:rPr>
        <w:t>All other envelopes (window, metal clasp, catalog, etc.) may use PANTONE® ink colors</w:t>
      </w:r>
      <w:r w:rsidR="00E67524" w:rsidRPr="002E1D7A">
        <w:rPr>
          <w:rFonts w:ascii="Arial" w:hAnsi="Arial" w:cs="Arial"/>
          <w:color w:val="000000"/>
        </w:rPr>
        <w:t xml:space="preserve">. </w:t>
      </w:r>
    </w:p>
    <w:p w14:paraId="43CF106C" w14:textId="77777777" w:rsidR="00057DEE" w:rsidRPr="002E1D7A" w:rsidRDefault="00057DEE" w:rsidP="00260D45">
      <w:pPr>
        <w:ind w:left="1800" w:hanging="360"/>
        <w:contextualSpacing/>
        <w:rPr>
          <w:rFonts w:ascii="Arial" w:hAnsi="Arial" w:cs="Arial"/>
        </w:rPr>
      </w:pPr>
    </w:p>
    <w:p w14:paraId="72B5CE0D" w14:textId="006CD05B" w:rsidR="005C6BF5" w:rsidRPr="002E1D7A" w:rsidRDefault="00BF45D2" w:rsidP="00260D45">
      <w:pPr>
        <w:pStyle w:val="ListParagraph"/>
        <w:numPr>
          <w:ilvl w:val="0"/>
          <w:numId w:val="2"/>
        </w:numPr>
        <w:spacing w:before="0" w:beforeAutospacing="0" w:after="0" w:afterAutospacing="0"/>
        <w:contextualSpacing/>
        <w:rPr>
          <w:rFonts w:ascii="Arial" w:hAnsi="Arial" w:cs="Arial"/>
          <w:color w:val="000000"/>
          <w:sz w:val="24"/>
          <w:szCs w:val="24"/>
        </w:rPr>
      </w:pPr>
      <w:r w:rsidRPr="002E1D7A">
        <w:rPr>
          <w:rFonts w:ascii="Arial" w:hAnsi="Arial" w:cs="Arial"/>
          <w:color w:val="000000"/>
          <w:sz w:val="24"/>
          <w:szCs w:val="24"/>
        </w:rPr>
        <w:t xml:space="preserve">PMS 872 </w:t>
      </w:r>
      <w:r w:rsidR="007C662A" w:rsidRPr="002E1D7A">
        <w:rPr>
          <w:rFonts w:ascii="Arial" w:hAnsi="Arial" w:cs="Arial"/>
          <w:color w:val="000000"/>
          <w:sz w:val="24"/>
          <w:szCs w:val="24"/>
        </w:rPr>
        <w:t>(</w:t>
      </w:r>
      <w:r w:rsidRPr="002E1D7A">
        <w:rPr>
          <w:rFonts w:ascii="Arial" w:hAnsi="Arial" w:cs="Arial"/>
          <w:color w:val="000000"/>
          <w:sz w:val="24"/>
          <w:szCs w:val="24"/>
        </w:rPr>
        <w:t>metallic gold</w:t>
      </w:r>
      <w:r w:rsidR="007C662A" w:rsidRPr="002E1D7A">
        <w:rPr>
          <w:rFonts w:ascii="Arial" w:hAnsi="Arial" w:cs="Arial"/>
          <w:color w:val="000000"/>
          <w:sz w:val="24"/>
          <w:szCs w:val="24"/>
        </w:rPr>
        <w:t>)</w:t>
      </w:r>
      <w:r w:rsidRPr="002E1D7A">
        <w:rPr>
          <w:rFonts w:ascii="Arial" w:hAnsi="Arial" w:cs="Arial"/>
          <w:color w:val="000000"/>
          <w:sz w:val="24"/>
          <w:szCs w:val="24"/>
        </w:rPr>
        <w:t xml:space="preserve"> or black for one-color printing</w:t>
      </w:r>
      <w:r w:rsidR="00057DEE" w:rsidRPr="002E1D7A">
        <w:rPr>
          <w:rFonts w:ascii="Arial" w:hAnsi="Arial" w:cs="Arial"/>
          <w:color w:val="000000"/>
          <w:sz w:val="24"/>
          <w:szCs w:val="24"/>
        </w:rPr>
        <w:t xml:space="preserve">; and </w:t>
      </w:r>
    </w:p>
    <w:p w14:paraId="50B73B2D" w14:textId="77777777" w:rsidR="00057DEE" w:rsidRPr="002E1D7A" w:rsidRDefault="00057DEE" w:rsidP="00057DEE">
      <w:pPr>
        <w:pStyle w:val="ListParagraph"/>
        <w:spacing w:before="0" w:beforeAutospacing="0" w:after="0" w:afterAutospacing="0"/>
        <w:ind w:left="2160"/>
        <w:contextualSpacing/>
        <w:rPr>
          <w:rFonts w:ascii="Arial" w:hAnsi="Arial" w:cs="Arial"/>
          <w:color w:val="000000"/>
          <w:sz w:val="24"/>
          <w:szCs w:val="24"/>
        </w:rPr>
      </w:pPr>
    </w:p>
    <w:p w14:paraId="43AEB704" w14:textId="6981D67F" w:rsidR="00EF59C1" w:rsidRPr="002E1D7A" w:rsidRDefault="00BF45D2" w:rsidP="00260D45">
      <w:pPr>
        <w:ind w:left="2160" w:hanging="360"/>
        <w:contextualSpacing/>
        <w:rPr>
          <w:rFonts w:ascii="Arial" w:hAnsi="Arial" w:cs="Arial"/>
          <w:color w:val="000000"/>
        </w:rPr>
      </w:pPr>
      <w:r w:rsidRPr="002E1D7A">
        <w:rPr>
          <w:rFonts w:ascii="Arial" w:eastAsia="Arial" w:hAnsi="Arial" w:cs="Arial"/>
          <w:color w:val="000000"/>
        </w:rPr>
        <w:t>2)</w:t>
      </w:r>
      <w:r w:rsidR="00EF59C1" w:rsidRPr="002E1D7A">
        <w:rPr>
          <w:rFonts w:ascii="Arial" w:eastAsia="Arial" w:hAnsi="Arial" w:cs="Arial"/>
          <w:color w:val="000000"/>
        </w:rPr>
        <w:tab/>
      </w:r>
      <w:r w:rsidRPr="002E1D7A">
        <w:rPr>
          <w:rFonts w:ascii="Arial" w:hAnsi="Arial" w:cs="Arial"/>
          <w:color w:val="000000"/>
        </w:rPr>
        <w:t xml:space="preserve">PMS 872 </w:t>
      </w:r>
      <w:r w:rsidR="007C662A" w:rsidRPr="002E1D7A">
        <w:rPr>
          <w:rFonts w:ascii="Arial" w:hAnsi="Arial" w:cs="Arial"/>
          <w:color w:val="000000"/>
        </w:rPr>
        <w:t>(</w:t>
      </w:r>
      <w:r w:rsidRPr="002E1D7A">
        <w:rPr>
          <w:rFonts w:ascii="Arial" w:hAnsi="Arial" w:cs="Arial"/>
          <w:color w:val="000000"/>
        </w:rPr>
        <w:t>metallic gold</w:t>
      </w:r>
      <w:r w:rsidR="007C662A" w:rsidRPr="002E1D7A">
        <w:rPr>
          <w:rFonts w:ascii="Arial" w:hAnsi="Arial" w:cs="Arial"/>
          <w:color w:val="000000"/>
        </w:rPr>
        <w:t>)</w:t>
      </w:r>
      <w:r w:rsidRPr="002E1D7A">
        <w:rPr>
          <w:rFonts w:ascii="Arial" w:hAnsi="Arial" w:cs="Arial"/>
          <w:color w:val="000000"/>
        </w:rPr>
        <w:t xml:space="preserve"> and PMS 504 </w:t>
      </w:r>
      <w:r w:rsidR="007C662A" w:rsidRPr="002E1D7A">
        <w:rPr>
          <w:rFonts w:ascii="Arial" w:hAnsi="Arial" w:cs="Arial"/>
          <w:color w:val="000000"/>
        </w:rPr>
        <w:t>(</w:t>
      </w:r>
      <w:r w:rsidRPr="002E1D7A">
        <w:rPr>
          <w:rFonts w:ascii="Arial" w:hAnsi="Arial" w:cs="Arial"/>
          <w:color w:val="000000"/>
        </w:rPr>
        <w:t>maroon</w:t>
      </w:r>
      <w:r w:rsidR="007C662A" w:rsidRPr="002E1D7A">
        <w:rPr>
          <w:rFonts w:ascii="Arial" w:hAnsi="Arial" w:cs="Arial"/>
          <w:color w:val="000000"/>
        </w:rPr>
        <w:t>)</w:t>
      </w:r>
      <w:r w:rsidRPr="002E1D7A">
        <w:rPr>
          <w:rFonts w:ascii="Arial" w:hAnsi="Arial" w:cs="Arial"/>
          <w:color w:val="000000"/>
        </w:rPr>
        <w:t xml:space="preserve"> for two</w:t>
      </w:r>
      <w:r w:rsidR="00091FF8" w:rsidRPr="002E1D7A">
        <w:rPr>
          <w:rFonts w:ascii="Arial" w:hAnsi="Arial" w:cs="Arial"/>
          <w:color w:val="000000"/>
        </w:rPr>
        <w:t>-color printing</w:t>
      </w:r>
      <w:r w:rsidR="00057DEE" w:rsidRPr="002E1D7A">
        <w:rPr>
          <w:rFonts w:ascii="Arial" w:hAnsi="Arial" w:cs="Arial"/>
          <w:color w:val="000000"/>
        </w:rPr>
        <w:t>.</w:t>
      </w:r>
    </w:p>
    <w:p w14:paraId="78BDF889" w14:textId="556CC001" w:rsidR="00264ECC" w:rsidRPr="002E1D7A" w:rsidRDefault="00BF45D2" w:rsidP="00260D45">
      <w:pPr>
        <w:ind w:left="2160" w:hanging="360"/>
        <w:contextualSpacing/>
        <w:rPr>
          <w:rFonts w:ascii="Arial" w:hAnsi="Arial" w:cs="Arial"/>
        </w:rPr>
      </w:pPr>
      <w:r w:rsidRPr="002E1D7A">
        <w:rPr>
          <w:rFonts w:ascii="Arial" w:hAnsi="Arial" w:cs="Arial"/>
        </w:rPr>
        <w:t> </w:t>
      </w:r>
    </w:p>
    <w:p w14:paraId="1A7D6C17" w14:textId="77428613" w:rsidR="00BF45D2" w:rsidRPr="002E1D7A" w:rsidRDefault="00BF45D2" w:rsidP="00260D45">
      <w:pPr>
        <w:tabs>
          <w:tab w:val="num" w:pos="1440"/>
        </w:tabs>
        <w:ind w:left="1440" w:hanging="72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0</w:t>
      </w:r>
      <w:r w:rsidR="00086576" w:rsidRPr="002E1D7A">
        <w:rPr>
          <w:rFonts w:ascii="Arial" w:eastAsia="Arial" w:hAnsi="Arial" w:cs="Arial"/>
        </w:rPr>
        <w:t>3</w:t>
      </w:r>
      <w:r w:rsidRPr="002E1D7A">
        <w:rPr>
          <w:rFonts w:ascii="Arial" w:eastAsia="Arial" w:hAnsi="Arial" w:cs="Arial"/>
        </w:rPr>
        <w:t>.03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Availability</w:t>
      </w:r>
    </w:p>
    <w:p w14:paraId="4E1E7A84" w14:textId="77777777" w:rsidR="00260D45" w:rsidRPr="002E1D7A" w:rsidRDefault="00260D45" w:rsidP="00260D45">
      <w:pPr>
        <w:tabs>
          <w:tab w:val="num" w:pos="1440"/>
        </w:tabs>
        <w:ind w:left="1440" w:hanging="720"/>
        <w:rPr>
          <w:rFonts w:ascii="Arial" w:hAnsi="Arial" w:cs="Arial"/>
        </w:rPr>
      </w:pPr>
    </w:p>
    <w:p w14:paraId="58A86FC4" w14:textId="2CF08A93" w:rsidR="00BF45D2" w:rsidRPr="002E1D7A" w:rsidRDefault="00BF45D2" w:rsidP="00260D45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a.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Paper</w:t>
      </w:r>
      <w:r w:rsidR="005C6BF5" w:rsidRPr="002E1D7A">
        <w:rPr>
          <w:rFonts w:ascii="Arial" w:hAnsi="Arial" w:cs="Arial"/>
        </w:rPr>
        <w:t>:</w:t>
      </w:r>
      <w:r w:rsidR="00091FF8" w:rsidRPr="002E1D7A">
        <w:rPr>
          <w:rFonts w:ascii="Arial" w:hAnsi="Arial" w:cs="Arial"/>
        </w:rPr>
        <w:t xml:space="preserve"> </w:t>
      </w:r>
      <w:r w:rsidR="007910FA" w:rsidRPr="002E1D7A">
        <w:rPr>
          <w:rFonts w:ascii="Arial" w:hAnsi="Arial" w:cs="Arial"/>
        </w:rPr>
        <w:t>Print and Mail Services</w:t>
      </w:r>
      <w:r w:rsidRPr="002E1D7A">
        <w:rPr>
          <w:rFonts w:ascii="Arial" w:hAnsi="Arial" w:cs="Arial"/>
        </w:rPr>
        <w:t xml:space="preserve"> has stock</w:t>
      </w:r>
      <w:r w:rsidR="0033515C" w:rsidRPr="002E1D7A">
        <w:rPr>
          <w:rFonts w:ascii="Arial" w:hAnsi="Arial" w:cs="Arial"/>
        </w:rPr>
        <w:t xml:space="preserve"> available</w:t>
      </w:r>
      <w:r w:rsidRPr="002E1D7A">
        <w:rPr>
          <w:rFonts w:ascii="Arial" w:hAnsi="Arial" w:cs="Arial"/>
        </w:rPr>
        <w:t xml:space="preserve"> </w:t>
      </w:r>
      <w:r w:rsidR="0033515C" w:rsidRPr="002E1D7A">
        <w:rPr>
          <w:rFonts w:ascii="Arial" w:hAnsi="Arial" w:cs="Arial"/>
        </w:rPr>
        <w:t xml:space="preserve">for official </w:t>
      </w:r>
      <w:r w:rsidRPr="002E1D7A">
        <w:rPr>
          <w:rFonts w:ascii="Arial" w:hAnsi="Arial" w:cs="Arial"/>
        </w:rPr>
        <w:t>stationery, envelopes</w:t>
      </w:r>
      <w:r w:rsidR="00091FF8" w:rsidRPr="002E1D7A">
        <w:rPr>
          <w:rFonts w:ascii="Arial" w:hAnsi="Arial" w:cs="Arial"/>
        </w:rPr>
        <w:t>,</w:t>
      </w:r>
      <w:r w:rsidRPr="002E1D7A">
        <w:rPr>
          <w:rFonts w:ascii="Arial" w:hAnsi="Arial" w:cs="Arial"/>
        </w:rPr>
        <w:t xml:space="preserve"> and business cards.</w:t>
      </w:r>
    </w:p>
    <w:p w14:paraId="2300F84E" w14:textId="77777777" w:rsidR="00260D45" w:rsidRPr="002E1D7A" w:rsidRDefault="00260D45" w:rsidP="00260D45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50D4A1FF" w14:textId="36B5714F" w:rsidR="00BF45D2" w:rsidRPr="002E1D7A" w:rsidRDefault="00BF45D2" w:rsidP="00260D45">
      <w:pPr>
        <w:tabs>
          <w:tab w:val="left" w:pos="1800"/>
        </w:tabs>
        <w:ind w:left="180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b.</w:t>
      </w:r>
      <w:r w:rsidR="00EF59C1" w:rsidRPr="002E1D7A">
        <w:rPr>
          <w:rFonts w:ascii="Arial" w:eastAsia="Arial" w:hAnsi="Arial" w:cs="Arial"/>
        </w:rPr>
        <w:tab/>
      </w:r>
      <w:r w:rsidR="00086576" w:rsidRPr="002E1D7A">
        <w:rPr>
          <w:rFonts w:ascii="Arial" w:hAnsi="Arial" w:cs="Arial"/>
        </w:rPr>
        <w:t>Digital</w:t>
      </w:r>
      <w:r w:rsidR="005C6BF5" w:rsidRPr="002E1D7A">
        <w:rPr>
          <w:rFonts w:ascii="Arial" w:hAnsi="Arial" w:cs="Arial"/>
        </w:rPr>
        <w:t>:</w:t>
      </w:r>
      <w:r w:rsidRPr="002E1D7A">
        <w:rPr>
          <w:rFonts w:ascii="Arial" w:hAnsi="Arial" w:cs="Arial"/>
        </w:rPr>
        <w:t xml:space="preserve"> Users may download the </w:t>
      </w:r>
      <w:hyperlink r:id="rId8" w:history="1">
        <w:r w:rsidRPr="002E1D7A">
          <w:rPr>
            <w:rStyle w:val="Hyperlink"/>
            <w:rFonts w:ascii="Arial" w:hAnsi="Arial" w:cs="Arial"/>
          </w:rPr>
          <w:t>electronic letterhead template</w:t>
        </w:r>
      </w:hyperlink>
      <w:r w:rsidR="00260D45" w:rsidRPr="002E1D7A">
        <w:rPr>
          <w:rFonts w:ascii="Arial" w:hAnsi="Arial" w:cs="Arial"/>
        </w:rPr>
        <w:t xml:space="preserve"> </w:t>
      </w:r>
      <w:r w:rsidR="000D7D2E" w:rsidRPr="002E1D7A">
        <w:rPr>
          <w:rFonts w:ascii="Arial" w:hAnsi="Arial" w:cs="Arial"/>
        </w:rPr>
        <w:t xml:space="preserve">from the </w:t>
      </w:r>
      <w:hyperlink r:id="rId9" w:history="1">
        <w:r w:rsidR="000D7D2E" w:rsidRPr="002E1D7A">
          <w:rPr>
            <w:rStyle w:val="Hyperlink"/>
            <w:rFonts w:ascii="Arial" w:hAnsi="Arial" w:cs="Arial"/>
          </w:rPr>
          <w:t>Brand Guidelines</w:t>
        </w:r>
        <w:r w:rsidR="00260D45" w:rsidRPr="002E1D7A">
          <w:rPr>
            <w:rStyle w:val="Hyperlink"/>
            <w:rFonts w:ascii="Arial" w:hAnsi="Arial" w:cs="Arial"/>
          </w:rPr>
          <w:t xml:space="preserve"> website</w:t>
        </w:r>
      </w:hyperlink>
      <w:r w:rsidR="00260D45" w:rsidRPr="002E1D7A">
        <w:rPr>
          <w:rFonts w:ascii="Arial" w:hAnsi="Arial" w:cs="Arial"/>
        </w:rPr>
        <w:t xml:space="preserve">. </w:t>
      </w:r>
    </w:p>
    <w:p w14:paraId="62A69D61" w14:textId="77777777" w:rsidR="00260D45" w:rsidRPr="002E1D7A" w:rsidRDefault="00260D45" w:rsidP="00260D45">
      <w:pPr>
        <w:tabs>
          <w:tab w:val="left" w:pos="1800"/>
        </w:tabs>
        <w:ind w:left="1800" w:hanging="360"/>
        <w:rPr>
          <w:rFonts w:ascii="Arial" w:hAnsi="Arial" w:cs="Arial"/>
        </w:rPr>
      </w:pPr>
    </w:p>
    <w:p w14:paraId="08578DC7" w14:textId="024EFE49" w:rsidR="00BF45D2" w:rsidRPr="002E1D7A" w:rsidRDefault="00BF45D2" w:rsidP="00260D45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2E1D7A">
        <w:rPr>
          <w:rFonts w:ascii="Arial" w:hAnsi="Arial" w:cs="Arial"/>
        </w:rPr>
        <w:t>0</w:t>
      </w:r>
      <w:r w:rsidR="00086576" w:rsidRPr="002E1D7A">
        <w:rPr>
          <w:rFonts w:ascii="Arial" w:hAnsi="Arial" w:cs="Arial"/>
        </w:rPr>
        <w:t>3</w:t>
      </w:r>
      <w:r w:rsidRPr="002E1D7A">
        <w:rPr>
          <w:rFonts w:ascii="Arial" w:hAnsi="Arial" w:cs="Arial"/>
        </w:rPr>
        <w:t>.04</w:t>
      </w:r>
      <w:r w:rsidRPr="002E1D7A">
        <w:rPr>
          <w:rFonts w:ascii="Arial" w:hAnsi="Arial" w:cs="Arial"/>
        </w:rPr>
        <w:tab/>
        <w:t xml:space="preserve">Information to be included on Texas State </w:t>
      </w:r>
      <w:r w:rsidR="00086576" w:rsidRPr="002E1D7A">
        <w:rPr>
          <w:rFonts w:ascii="Arial" w:hAnsi="Arial" w:cs="Arial"/>
        </w:rPr>
        <w:t>stationery</w:t>
      </w:r>
      <w:r w:rsidRPr="002E1D7A">
        <w:rPr>
          <w:rFonts w:ascii="Arial" w:hAnsi="Arial" w:cs="Arial"/>
        </w:rPr>
        <w:t>:</w:t>
      </w:r>
    </w:p>
    <w:p w14:paraId="2B7DF250" w14:textId="77777777" w:rsidR="00260D45" w:rsidRPr="002E1D7A" w:rsidRDefault="00260D45" w:rsidP="00260D45">
      <w:pPr>
        <w:tabs>
          <w:tab w:val="left" w:pos="1440"/>
        </w:tabs>
        <w:ind w:left="1440" w:hanging="720"/>
        <w:rPr>
          <w:rFonts w:ascii="Arial" w:hAnsi="Arial" w:cs="Arial"/>
        </w:rPr>
      </w:pPr>
    </w:p>
    <w:p w14:paraId="21E6D27A" w14:textId="31991979" w:rsidR="00BF45D2" w:rsidRPr="002E1D7A" w:rsidRDefault="00057DEE" w:rsidP="00057DEE">
      <w:pPr>
        <w:tabs>
          <w:tab w:val="left" w:pos="1440"/>
          <w:tab w:val="left" w:pos="1800"/>
        </w:tabs>
        <w:outlineLvl w:val="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ab/>
        <w:t>a.</w:t>
      </w:r>
      <w:r w:rsidRPr="002E1D7A">
        <w:rPr>
          <w:rFonts w:ascii="Arial" w:hAnsi="Arial" w:cs="Arial"/>
        </w:rPr>
        <w:tab/>
      </w:r>
      <w:r w:rsidR="007F5782" w:rsidRPr="002E1D7A">
        <w:rPr>
          <w:rFonts w:ascii="Arial" w:hAnsi="Arial" w:cs="Arial"/>
        </w:rPr>
        <w:t>Letterhead and E</w:t>
      </w:r>
      <w:r w:rsidR="00BF45D2" w:rsidRPr="002E1D7A">
        <w:rPr>
          <w:rFonts w:ascii="Arial" w:hAnsi="Arial" w:cs="Arial"/>
        </w:rPr>
        <w:t>nvelopes</w:t>
      </w:r>
    </w:p>
    <w:p w14:paraId="12603A4E" w14:textId="77777777" w:rsidR="00057DEE" w:rsidRPr="002E1D7A" w:rsidRDefault="00057DEE" w:rsidP="00057DEE">
      <w:pPr>
        <w:rPr>
          <w:rFonts w:ascii="Arial" w:hAnsi="Arial" w:cs="Arial"/>
        </w:rPr>
      </w:pPr>
    </w:p>
    <w:p w14:paraId="255035D3" w14:textId="09DD2D45" w:rsidR="00EB155B" w:rsidRPr="002E1D7A" w:rsidRDefault="00BF45D2" w:rsidP="00260D45">
      <w:pPr>
        <w:tabs>
          <w:tab w:val="left" w:pos="2160"/>
        </w:tabs>
        <w:ind w:left="2160" w:hanging="360"/>
        <w:outlineLvl w:val="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1)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Presidential</w:t>
      </w:r>
      <w:r w:rsidR="004F3221" w:rsidRPr="002E1D7A">
        <w:rPr>
          <w:rFonts w:ascii="Arial" w:hAnsi="Arial" w:cs="Arial"/>
        </w:rPr>
        <w:t xml:space="preserve"> </w:t>
      </w:r>
      <w:r w:rsidR="00EB155B" w:rsidRPr="002E1D7A">
        <w:rPr>
          <w:rFonts w:ascii="Arial" w:hAnsi="Arial" w:cs="Arial"/>
        </w:rPr>
        <w:t>L</w:t>
      </w:r>
      <w:r w:rsidR="004F3221" w:rsidRPr="002E1D7A">
        <w:rPr>
          <w:rFonts w:ascii="Arial" w:hAnsi="Arial" w:cs="Arial"/>
        </w:rPr>
        <w:t>etterhead</w:t>
      </w:r>
    </w:p>
    <w:p w14:paraId="051E6ABD" w14:textId="77777777" w:rsidR="00057DEE" w:rsidRPr="002E1D7A" w:rsidRDefault="00057DEE" w:rsidP="00260D45">
      <w:pPr>
        <w:tabs>
          <w:tab w:val="left" w:pos="2160"/>
        </w:tabs>
        <w:ind w:left="2160" w:hanging="360"/>
        <w:outlineLvl w:val="0"/>
        <w:rPr>
          <w:rFonts w:ascii="Arial" w:hAnsi="Arial" w:cs="Arial"/>
        </w:rPr>
      </w:pPr>
    </w:p>
    <w:p w14:paraId="47298FCB" w14:textId="7AF190C0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(a)</w:t>
      </w:r>
      <w:r w:rsidR="00EF59C1" w:rsidRPr="002E1D7A">
        <w:rPr>
          <w:rFonts w:ascii="Arial" w:eastAsia="Arial" w:hAnsi="Arial" w:cs="Arial"/>
        </w:rPr>
        <w:tab/>
      </w:r>
      <w:r w:rsidR="00EB155B" w:rsidRPr="002E1D7A">
        <w:rPr>
          <w:rFonts w:ascii="Arial" w:hAnsi="Arial" w:cs="Arial"/>
        </w:rPr>
        <w:t>u</w:t>
      </w:r>
      <w:r w:rsidR="00777450" w:rsidRPr="002E1D7A">
        <w:rPr>
          <w:rFonts w:ascii="Arial" w:hAnsi="Arial" w:cs="Arial"/>
        </w:rPr>
        <w:t>niver</w:t>
      </w:r>
      <w:r w:rsidR="00650A73" w:rsidRPr="002E1D7A">
        <w:rPr>
          <w:rFonts w:ascii="Arial" w:hAnsi="Arial" w:cs="Arial"/>
        </w:rPr>
        <w:t>sity</w:t>
      </w:r>
      <w:r w:rsidR="0033515C" w:rsidRPr="002E1D7A">
        <w:rPr>
          <w:rFonts w:ascii="Arial" w:hAnsi="Arial" w:cs="Arial"/>
        </w:rPr>
        <w:t xml:space="preserve"> </w:t>
      </w:r>
      <w:proofErr w:type="gramStart"/>
      <w:r w:rsidR="00EB155B" w:rsidRPr="002E1D7A">
        <w:rPr>
          <w:rFonts w:ascii="Arial" w:hAnsi="Arial" w:cs="Arial"/>
        </w:rPr>
        <w:t>s</w:t>
      </w:r>
      <w:r w:rsidRPr="002E1D7A">
        <w:rPr>
          <w:rFonts w:ascii="Arial" w:hAnsi="Arial" w:cs="Arial"/>
        </w:rPr>
        <w:t>eal</w:t>
      </w:r>
      <w:r w:rsidR="00702EB3" w:rsidRPr="002E1D7A">
        <w:rPr>
          <w:rFonts w:ascii="Arial" w:hAnsi="Arial" w:cs="Arial"/>
        </w:rPr>
        <w:t>;</w:t>
      </w:r>
      <w:proofErr w:type="gramEnd"/>
    </w:p>
    <w:p w14:paraId="204B0984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207E42C7" w14:textId="79B8D8DA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(b)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president’s name and </w:t>
      </w:r>
      <w:proofErr w:type="gramStart"/>
      <w:r w:rsidRPr="002E1D7A">
        <w:rPr>
          <w:rFonts w:ascii="Arial" w:hAnsi="Arial" w:cs="Arial"/>
        </w:rPr>
        <w:t>title</w:t>
      </w:r>
      <w:r w:rsidR="00702EB3" w:rsidRPr="002E1D7A">
        <w:rPr>
          <w:rFonts w:ascii="Arial" w:hAnsi="Arial" w:cs="Arial"/>
        </w:rPr>
        <w:t>;</w:t>
      </w:r>
      <w:proofErr w:type="gramEnd"/>
    </w:p>
    <w:p w14:paraId="43642379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26D49294" w14:textId="73B1B198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(c)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department </w:t>
      </w:r>
      <w:proofErr w:type="gramStart"/>
      <w:r w:rsidRPr="002E1D7A">
        <w:rPr>
          <w:rFonts w:ascii="Arial" w:hAnsi="Arial" w:cs="Arial"/>
        </w:rPr>
        <w:t>designation</w:t>
      </w:r>
      <w:r w:rsidR="00702EB3" w:rsidRPr="002E1D7A">
        <w:rPr>
          <w:rFonts w:ascii="Arial" w:hAnsi="Arial" w:cs="Arial"/>
        </w:rPr>
        <w:t>;</w:t>
      </w:r>
      <w:proofErr w:type="gramEnd"/>
    </w:p>
    <w:p w14:paraId="02F70FDB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4407F9C7" w14:textId="5B27ECF2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(d)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department telephone number and </w:t>
      </w:r>
      <w:proofErr w:type="gramStart"/>
      <w:r w:rsidRPr="002E1D7A">
        <w:rPr>
          <w:rFonts w:ascii="Arial" w:hAnsi="Arial" w:cs="Arial"/>
        </w:rPr>
        <w:t>fax</w:t>
      </w:r>
      <w:r w:rsidR="00702EB3" w:rsidRPr="002E1D7A">
        <w:rPr>
          <w:rFonts w:ascii="Arial" w:hAnsi="Arial" w:cs="Arial"/>
        </w:rPr>
        <w:t>;</w:t>
      </w:r>
      <w:proofErr w:type="gramEnd"/>
    </w:p>
    <w:p w14:paraId="25B9D616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0106221C" w14:textId="6556D020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(e)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official mailing address for Texas State: 601 University </w:t>
      </w:r>
      <w:proofErr w:type="gramStart"/>
      <w:r w:rsidRPr="002E1D7A">
        <w:rPr>
          <w:rFonts w:ascii="Arial" w:hAnsi="Arial" w:cs="Arial"/>
        </w:rPr>
        <w:t>Drive</w:t>
      </w:r>
      <w:r w:rsidR="00702EB3" w:rsidRPr="002E1D7A">
        <w:rPr>
          <w:rFonts w:ascii="Arial" w:hAnsi="Arial" w:cs="Arial"/>
        </w:rPr>
        <w:t>;</w:t>
      </w:r>
      <w:proofErr w:type="gramEnd"/>
    </w:p>
    <w:p w14:paraId="4E7B3610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63574557" w14:textId="69C8BA64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(f)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city, state</w:t>
      </w:r>
      <w:r w:rsidR="00E67524" w:rsidRPr="002E1D7A">
        <w:rPr>
          <w:rFonts w:ascii="Arial" w:hAnsi="Arial" w:cs="Arial"/>
        </w:rPr>
        <w:t>,</w:t>
      </w:r>
      <w:r w:rsidRPr="002E1D7A">
        <w:rPr>
          <w:rFonts w:ascii="Arial" w:hAnsi="Arial" w:cs="Arial"/>
        </w:rPr>
        <w:t xml:space="preserve"> and assigned nine-digit ZIP </w:t>
      </w:r>
      <w:proofErr w:type="gramStart"/>
      <w:r w:rsidRPr="002E1D7A">
        <w:rPr>
          <w:rFonts w:ascii="Arial" w:hAnsi="Arial" w:cs="Arial"/>
        </w:rPr>
        <w:t>code</w:t>
      </w:r>
      <w:r w:rsidR="00702EB3" w:rsidRPr="002E1D7A">
        <w:rPr>
          <w:rFonts w:ascii="Arial" w:hAnsi="Arial" w:cs="Arial"/>
        </w:rPr>
        <w:t>;</w:t>
      </w:r>
      <w:proofErr w:type="gramEnd"/>
    </w:p>
    <w:p w14:paraId="1406B170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260C0B27" w14:textId="1CE7022B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(g)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Texas State </w:t>
      </w:r>
      <w:r w:rsidR="00086576" w:rsidRPr="002E1D7A">
        <w:rPr>
          <w:rFonts w:ascii="Arial" w:hAnsi="Arial" w:cs="Arial"/>
        </w:rPr>
        <w:t>w</w:t>
      </w:r>
      <w:r w:rsidRPr="002E1D7A">
        <w:rPr>
          <w:rFonts w:ascii="Arial" w:hAnsi="Arial" w:cs="Arial"/>
        </w:rPr>
        <w:t xml:space="preserve">eb address: </w:t>
      </w:r>
      <w:hyperlink r:id="rId10" w:history="1">
        <w:r w:rsidRPr="002E1D7A">
          <w:rPr>
            <w:rStyle w:val="Hyperlink"/>
            <w:rFonts w:ascii="Arial" w:hAnsi="Arial" w:cs="Arial"/>
          </w:rPr>
          <w:t>txst.edu</w:t>
        </w:r>
      </w:hyperlink>
      <w:r w:rsidR="00702EB3" w:rsidRPr="002E1D7A">
        <w:rPr>
          <w:rFonts w:ascii="Arial" w:hAnsi="Arial" w:cs="Arial"/>
        </w:rPr>
        <w:t>;</w:t>
      </w:r>
    </w:p>
    <w:p w14:paraId="0CD490CE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0CC0488A" w14:textId="0852F0F6" w:rsidR="009415BB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</w:t>
      </w:r>
      <w:r w:rsidR="000D7D2E" w:rsidRPr="002E1D7A">
        <w:rPr>
          <w:rFonts w:ascii="Arial" w:eastAsia="Arial" w:hAnsi="Arial" w:cs="Arial"/>
        </w:rPr>
        <w:t>h</w:t>
      </w:r>
      <w:r w:rsidRPr="002E1D7A">
        <w:rPr>
          <w:rFonts w:ascii="Arial" w:eastAsia="Arial" w:hAnsi="Arial" w:cs="Arial"/>
        </w:rPr>
        <w:t>)</w:t>
      </w:r>
      <w:r w:rsidR="00EF59C1" w:rsidRPr="002E1D7A">
        <w:rPr>
          <w:rFonts w:ascii="Arial" w:eastAsia="Arial" w:hAnsi="Arial" w:cs="Arial"/>
        </w:rPr>
        <w:tab/>
      </w:r>
      <w:hyperlink r:id="rId11" w:history="1">
        <w:r w:rsidR="0033515C" w:rsidRPr="002E1D7A">
          <w:rPr>
            <w:rStyle w:val="Hyperlink"/>
            <w:rFonts w:ascii="Arial" w:hAnsi="Arial" w:cs="Arial"/>
          </w:rPr>
          <w:t xml:space="preserve">The Texas State University </w:t>
        </w:r>
        <w:r w:rsidRPr="002E1D7A">
          <w:rPr>
            <w:rStyle w:val="Hyperlink"/>
            <w:rFonts w:ascii="Arial" w:hAnsi="Arial" w:cs="Arial"/>
          </w:rPr>
          <w:t>System</w:t>
        </w:r>
        <w:r w:rsidR="00E67524" w:rsidRPr="002E1D7A">
          <w:rPr>
            <w:rStyle w:val="Hyperlink"/>
            <w:rFonts w:ascii="Arial" w:hAnsi="Arial" w:cs="Arial"/>
          </w:rPr>
          <w:t xml:space="preserve"> (TSUS)</w:t>
        </w:r>
        <w:r w:rsidR="0033515C" w:rsidRPr="002E1D7A">
          <w:rPr>
            <w:rStyle w:val="Hyperlink"/>
            <w:rFonts w:ascii="Arial" w:hAnsi="Arial" w:cs="Arial"/>
          </w:rPr>
          <w:t xml:space="preserve"> member</w:t>
        </w:r>
        <w:r w:rsidRPr="002E1D7A">
          <w:rPr>
            <w:rStyle w:val="Hyperlink"/>
            <w:rFonts w:ascii="Arial" w:hAnsi="Arial" w:cs="Arial"/>
          </w:rPr>
          <w:t xml:space="preserve"> </w:t>
        </w:r>
        <w:r w:rsidR="00920AA9" w:rsidRPr="002E1D7A">
          <w:rPr>
            <w:rStyle w:val="Hyperlink"/>
            <w:rFonts w:ascii="Arial" w:hAnsi="Arial" w:cs="Arial"/>
          </w:rPr>
          <w:t>s</w:t>
        </w:r>
        <w:r w:rsidRPr="002E1D7A">
          <w:rPr>
            <w:rStyle w:val="Hyperlink"/>
            <w:rFonts w:ascii="Arial" w:hAnsi="Arial" w:cs="Arial"/>
          </w:rPr>
          <w:t>tatement</w:t>
        </w:r>
        <w:r w:rsidR="007B47E9" w:rsidRPr="002E1D7A">
          <w:rPr>
            <w:rStyle w:val="Hyperlink"/>
            <w:rFonts w:ascii="Arial" w:hAnsi="Arial" w:cs="Arial"/>
          </w:rPr>
          <w:t xml:space="preserve"> graphic</w:t>
        </w:r>
      </w:hyperlink>
      <w:r w:rsidR="00260D45" w:rsidRPr="002E1D7A">
        <w:rPr>
          <w:rFonts w:ascii="Arial" w:hAnsi="Arial" w:cs="Arial"/>
        </w:rPr>
        <w:t xml:space="preserve">. </w:t>
      </w:r>
      <w:r w:rsidRPr="002E1D7A">
        <w:rPr>
          <w:rFonts w:ascii="Arial" w:hAnsi="Arial" w:cs="Arial"/>
        </w:rPr>
        <w:t xml:space="preserve"> </w:t>
      </w:r>
    </w:p>
    <w:p w14:paraId="64C4F21A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239156BA" w14:textId="7288B08D" w:rsidR="004F3221" w:rsidRPr="002E1D7A" w:rsidRDefault="00875F4D" w:rsidP="00260D45">
      <w:pPr>
        <w:tabs>
          <w:tab w:val="left" w:pos="2160"/>
        </w:tabs>
        <w:ind w:left="2160" w:hanging="360"/>
        <w:outlineLvl w:val="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2</w:t>
      </w:r>
      <w:r w:rsidR="004F3221" w:rsidRPr="002E1D7A">
        <w:rPr>
          <w:rFonts w:ascii="Arial" w:eastAsia="Arial" w:hAnsi="Arial" w:cs="Arial"/>
        </w:rPr>
        <w:t>)</w:t>
      </w:r>
      <w:r w:rsidR="004F3221" w:rsidRPr="002E1D7A">
        <w:rPr>
          <w:rFonts w:ascii="Arial" w:eastAsia="Arial" w:hAnsi="Arial" w:cs="Arial"/>
        </w:rPr>
        <w:tab/>
      </w:r>
      <w:r w:rsidR="004F3221" w:rsidRPr="002E1D7A">
        <w:rPr>
          <w:rFonts w:ascii="Arial" w:hAnsi="Arial" w:cs="Arial"/>
        </w:rPr>
        <w:t>Presidential</w:t>
      </w:r>
      <w:r w:rsidR="00EB155B" w:rsidRPr="002E1D7A">
        <w:rPr>
          <w:rFonts w:ascii="Arial" w:hAnsi="Arial" w:cs="Arial"/>
        </w:rPr>
        <w:t xml:space="preserve"> E</w:t>
      </w:r>
      <w:r w:rsidR="004F3221" w:rsidRPr="002E1D7A">
        <w:rPr>
          <w:rFonts w:ascii="Arial" w:hAnsi="Arial" w:cs="Arial"/>
        </w:rPr>
        <w:t>nvelopes</w:t>
      </w:r>
    </w:p>
    <w:p w14:paraId="00E9FAA7" w14:textId="77777777" w:rsidR="00057DEE" w:rsidRPr="002E1D7A" w:rsidRDefault="00057DEE" w:rsidP="00260D45">
      <w:pPr>
        <w:tabs>
          <w:tab w:val="left" w:pos="2160"/>
        </w:tabs>
        <w:ind w:left="2160" w:hanging="360"/>
        <w:outlineLvl w:val="0"/>
        <w:rPr>
          <w:rFonts w:ascii="Arial" w:hAnsi="Arial" w:cs="Arial"/>
        </w:rPr>
      </w:pPr>
    </w:p>
    <w:p w14:paraId="63973B40" w14:textId="2B417BA9" w:rsidR="004F3221" w:rsidRPr="002E1D7A" w:rsidRDefault="004F3221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(a)</w:t>
      </w:r>
      <w:r w:rsidRPr="002E1D7A">
        <w:rPr>
          <w:rFonts w:ascii="Arial" w:eastAsia="Arial" w:hAnsi="Arial" w:cs="Arial"/>
        </w:rPr>
        <w:tab/>
      </w:r>
      <w:r w:rsidR="00EB155B" w:rsidRPr="002E1D7A">
        <w:rPr>
          <w:rFonts w:ascii="Arial" w:hAnsi="Arial" w:cs="Arial"/>
        </w:rPr>
        <w:t>u</w:t>
      </w:r>
      <w:r w:rsidRPr="002E1D7A">
        <w:rPr>
          <w:rFonts w:ascii="Arial" w:hAnsi="Arial" w:cs="Arial"/>
        </w:rPr>
        <w:t xml:space="preserve">niversity </w:t>
      </w:r>
      <w:proofErr w:type="gramStart"/>
      <w:r w:rsidR="00EB155B" w:rsidRPr="002E1D7A">
        <w:rPr>
          <w:rFonts w:ascii="Arial" w:hAnsi="Arial" w:cs="Arial"/>
        </w:rPr>
        <w:t>s</w:t>
      </w:r>
      <w:r w:rsidRPr="002E1D7A">
        <w:rPr>
          <w:rFonts w:ascii="Arial" w:hAnsi="Arial" w:cs="Arial"/>
        </w:rPr>
        <w:t>eal;</w:t>
      </w:r>
      <w:proofErr w:type="gramEnd"/>
    </w:p>
    <w:p w14:paraId="0A31D592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4E952FDD" w14:textId="327460C2" w:rsidR="00057DEE" w:rsidRPr="002E1D7A" w:rsidRDefault="004F3221" w:rsidP="00842AF2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(b)</w:t>
      </w:r>
      <w:r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department </w:t>
      </w:r>
      <w:proofErr w:type="gramStart"/>
      <w:r w:rsidRPr="002E1D7A">
        <w:rPr>
          <w:rFonts w:ascii="Arial" w:hAnsi="Arial" w:cs="Arial"/>
        </w:rPr>
        <w:t>designation;</w:t>
      </w:r>
      <w:proofErr w:type="gramEnd"/>
    </w:p>
    <w:p w14:paraId="12B5C109" w14:textId="77777777" w:rsidR="00AC080D" w:rsidRDefault="00AC080D" w:rsidP="00057DEE">
      <w:pPr>
        <w:tabs>
          <w:tab w:val="left" w:pos="2520"/>
        </w:tabs>
        <w:ind w:left="2520" w:hanging="360"/>
        <w:rPr>
          <w:rFonts w:ascii="Arial" w:eastAsia="Arial" w:hAnsi="Arial" w:cs="Arial"/>
        </w:rPr>
      </w:pPr>
    </w:p>
    <w:p w14:paraId="347C7701" w14:textId="36AC7FF6" w:rsidR="00057DEE" w:rsidRDefault="004F3221" w:rsidP="00057DEE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(c)</w:t>
      </w:r>
      <w:r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official mailing address for Texas State: 601 University </w:t>
      </w:r>
      <w:proofErr w:type="gramStart"/>
      <w:r w:rsidRPr="002E1D7A">
        <w:rPr>
          <w:rFonts w:ascii="Arial" w:hAnsi="Arial" w:cs="Arial"/>
        </w:rPr>
        <w:t>Drive;</w:t>
      </w:r>
      <w:proofErr w:type="gramEnd"/>
    </w:p>
    <w:p w14:paraId="57061A5A" w14:textId="77777777" w:rsidR="00842AF2" w:rsidRPr="002E1D7A" w:rsidRDefault="00842AF2" w:rsidP="00842AF2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09DE2FB4" w14:textId="70F2B4B4" w:rsidR="004F3221" w:rsidRPr="002E1D7A" w:rsidRDefault="004F3221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(d)</w:t>
      </w:r>
      <w:r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city, state</w:t>
      </w:r>
      <w:r w:rsidR="00E67524" w:rsidRPr="002E1D7A">
        <w:rPr>
          <w:rFonts w:ascii="Arial" w:hAnsi="Arial" w:cs="Arial"/>
        </w:rPr>
        <w:t>,</w:t>
      </w:r>
      <w:r w:rsidRPr="002E1D7A">
        <w:rPr>
          <w:rFonts w:ascii="Arial" w:hAnsi="Arial" w:cs="Arial"/>
        </w:rPr>
        <w:t xml:space="preserve"> and assigned nine-digit ZIP </w:t>
      </w:r>
      <w:proofErr w:type="gramStart"/>
      <w:r w:rsidRPr="002E1D7A">
        <w:rPr>
          <w:rFonts w:ascii="Arial" w:hAnsi="Arial" w:cs="Arial"/>
        </w:rPr>
        <w:t>code;</w:t>
      </w:r>
      <w:proofErr w:type="gramEnd"/>
    </w:p>
    <w:p w14:paraId="35C68BB1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5102F231" w14:textId="4DD0C621" w:rsidR="00057DEE" w:rsidRPr="002E1D7A" w:rsidRDefault="004F3221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</w:t>
      </w:r>
      <w:r w:rsidR="000D7D2E" w:rsidRPr="002E1D7A">
        <w:rPr>
          <w:rFonts w:ascii="Arial" w:eastAsia="Arial" w:hAnsi="Arial" w:cs="Arial"/>
        </w:rPr>
        <w:t>e</w:t>
      </w:r>
      <w:r w:rsidRPr="002E1D7A">
        <w:rPr>
          <w:rFonts w:ascii="Arial" w:eastAsia="Arial" w:hAnsi="Arial" w:cs="Arial"/>
        </w:rPr>
        <w:t>)</w:t>
      </w:r>
      <w:r w:rsidRPr="002E1D7A">
        <w:rPr>
          <w:rFonts w:ascii="Arial" w:eastAsia="Arial" w:hAnsi="Arial" w:cs="Arial"/>
        </w:rPr>
        <w:tab/>
      </w:r>
      <w:hyperlink r:id="rId12" w:history="1">
        <w:r w:rsidRPr="002E1D7A">
          <w:rPr>
            <w:rStyle w:val="Hyperlink"/>
            <w:rFonts w:ascii="Arial" w:hAnsi="Arial" w:cs="Arial"/>
          </w:rPr>
          <w:t xml:space="preserve">The </w:t>
        </w:r>
        <w:r w:rsidR="00E67524" w:rsidRPr="002E1D7A">
          <w:rPr>
            <w:rStyle w:val="Hyperlink"/>
            <w:rFonts w:ascii="Arial" w:hAnsi="Arial" w:cs="Arial"/>
          </w:rPr>
          <w:t>TSUS</w:t>
        </w:r>
        <w:r w:rsidRPr="002E1D7A">
          <w:rPr>
            <w:rStyle w:val="Hyperlink"/>
            <w:rFonts w:ascii="Arial" w:hAnsi="Arial" w:cs="Arial"/>
          </w:rPr>
          <w:t xml:space="preserve"> member statement graphic</w:t>
        </w:r>
      </w:hyperlink>
      <w:r w:rsidR="00260D45" w:rsidRPr="002E1D7A">
        <w:rPr>
          <w:rFonts w:ascii="Arial" w:hAnsi="Arial" w:cs="Arial"/>
        </w:rPr>
        <w:t xml:space="preserve">. </w:t>
      </w:r>
    </w:p>
    <w:p w14:paraId="4A1505EE" w14:textId="1CE9D0FB" w:rsidR="004F3221" w:rsidRPr="002E1D7A" w:rsidRDefault="004F3221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 xml:space="preserve"> </w:t>
      </w:r>
    </w:p>
    <w:p w14:paraId="47AB9599" w14:textId="056BC79A" w:rsidR="00BF45D2" w:rsidRPr="002E1D7A" w:rsidRDefault="00875F4D" w:rsidP="00E67524">
      <w:pPr>
        <w:tabs>
          <w:tab w:val="left" w:pos="2520"/>
        </w:tabs>
        <w:ind w:left="2160" w:hanging="360"/>
        <w:outlineLvl w:val="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3</w:t>
      </w:r>
      <w:r w:rsidR="00BF45D2" w:rsidRPr="002E1D7A">
        <w:rPr>
          <w:rFonts w:ascii="Arial" w:eastAsia="Arial" w:hAnsi="Arial" w:cs="Arial"/>
        </w:rPr>
        <w:t>)</w:t>
      </w:r>
      <w:r w:rsidR="00EF59C1" w:rsidRPr="002E1D7A">
        <w:rPr>
          <w:rFonts w:ascii="Arial" w:eastAsia="Arial" w:hAnsi="Arial" w:cs="Arial"/>
        </w:rPr>
        <w:tab/>
      </w:r>
      <w:r w:rsidR="00BF45D2" w:rsidRPr="002E1D7A">
        <w:rPr>
          <w:rFonts w:ascii="Arial" w:hAnsi="Arial" w:cs="Arial"/>
        </w:rPr>
        <w:t>Texas State</w:t>
      </w:r>
      <w:r w:rsidR="00EB155B" w:rsidRPr="002E1D7A">
        <w:rPr>
          <w:rFonts w:ascii="Arial" w:hAnsi="Arial" w:cs="Arial"/>
        </w:rPr>
        <w:t xml:space="preserve"> L</w:t>
      </w:r>
      <w:r w:rsidRPr="002E1D7A">
        <w:rPr>
          <w:rFonts w:ascii="Arial" w:hAnsi="Arial" w:cs="Arial"/>
        </w:rPr>
        <w:t>etterhead</w:t>
      </w:r>
    </w:p>
    <w:p w14:paraId="486780FB" w14:textId="77777777" w:rsidR="00057DEE" w:rsidRPr="002E1D7A" w:rsidRDefault="00057DEE" w:rsidP="00260D45">
      <w:pPr>
        <w:ind w:left="2160" w:hanging="360"/>
        <w:outlineLvl w:val="0"/>
        <w:rPr>
          <w:rFonts w:ascii="Arial" w:hAnsi="Arial" w:cs="Arial"/>
        </w:rPr>
      </w:pPr>
    </w:p>
    <w:p w14:paraId="1C96E2A7" w14:textId="4A392E73" w:rsidR="00BF45D2" w:rsidRPr="002E1D7A" w:rsidRDefault="00EF59C1" w:rsidP="00E67524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(a)</w:t>
      </w:r>
      <w:r w:rsidRPr="002E1D7A">
        <w:rPr>
          <w:rFonts w:ascii="Arial" w:eastAsia="Arial" w:hAnsi="Arial" w:cs="Arial"/>
        </w:rPr>
        <w:tab/>
      </w:r>
      <w:r w:rsidR="007F5782" w:rsidRPr="002E1D7A">
        <w:rPr>
          <w:rFonts w:ascii="Arial" w:hAnsi="Arial" w:cs="Arial"/>
        </w:rPr>
        <w:t>p</w:t>
      </w:r>
      <w:r w:rsidR="00BF45D2" w:rsidRPr="002E1D7A">
        <w:rPr>
          <w:rFonts w:ascii="Arial" w:hAnsi="Arial" w:cs="Arial"/>
        </w:rPr>
        <w:t>rimary Texas State</w:t>
      </w:r>
      <w:r w:rsidR="00041E0E" w:rsidRPr="002E1D7A">
        <w:rPr>
          <w:rFonts w:ascii="Arial" w:hAnsi="Arial" w:cs="Arial"/>
        </w:rPr>
        <w:t xml:space="preserve"> </w:t>
      </w:r>
      <w:r w:rsidR="00BF45D2" w:rsidRPr="002E1D7A">
        <w:rPr>
          <w:rFonts w:ascii="Arial" w:hAnsi="Arial" w:cs="Arial"/>
        </w:rPr>
        <w:t>logo</w:t>
      </w:r>
      <w:r w:rsidR="00E67524" w:rsidRPr="002E1D7A">
        <w:rPr>
          <w:rFonts w:ascii="Arial" w:hAnsi="Arial" w:cs="Arial"/>
        </w:rPr>
        <w:t xml:space="preserve"> (s</w:t>
      </w:r>
      <w:r w:rsidR="00BF45D2" w:rsidRPr="002E1D7A">
        <w:rPr>
          <w:rFonts w:ascii="Arial" w:hAnsi="Arial" w:cs="Arial"/>
        </w:rPr>
        <w:t xml:space="preserve">ee </w:t>
      </w:r>
      <w:hyperlink r:id="rId13" w:history="1">
        <w:r w:rsidR="00BF45D2" w:rsidRPr="002E1D7A">
          <w:rPr>
            <w:rFonts w:ascii="Arial" w:hAnsi="Arial" w:cs="Arial"/>
            <w:color w:val="0000FF"/>
            <w:u w:val="single"/>
          </w:rPr>
          <w:t>UPPS No. 01.04.11</w:t>
        </w:r>
      </w:hyperlink>
      <w:r w:rsidR="007F5782" w:rsidRPr="002E1D7A">
        <w:rPr>
          <w:rFonts w:ascii="Arial" w:hAnsi="Arial" w:cs="Arial"/>
        </w:rPr>
        <w:t>, Guidelines for Use of Texas State Logo</w:t>
      </w:r>
      <w:r w:rsidR="00B17D99" w:rsidRPr="002E1D7A">
        <w:rPr>
          <w:rFonts w:ascii="Arial" w:hAnsi="Arial" w:cs="Arial"/>
        </w:rPr>
        <w:t xml:space="preserve">s and </w:t>
      </w:r>
      <w:r w:rsidR="007F5782" w:rsidRPr="002E1D7A">
        <w:rPr>
          <w:rFonts w:ascii="Arial" w:hAnsi="Arial" w:cs="Arial"/>
        </w:rPr>
        <w:t>System Statement</w:t>
      </w:r>
      <w:r w:rsidR="00B17D99" w:rsidRPr="002E1D7A">
        <w:rPr>
          <w:rFonts w:ascii="Arial" w:hAnsi="Arial" w:cs="Arial"/>
        </w:rPr>
        <w:t xml:space="preserve"> Graphic</w:t>
      </w:r>
      <w:proofErr w:type="gramStart"/>
      <w:r w:rsidR="00E67524" w:rsidRPr="002E1D7A">
        <w:rPr>
          <w:rFonts w:ascii="Arial" w:hAnsi="Arial" w:cs="Arial"/>
        </w:rPr>
        <w:t>)</w:t>
      </w:r>
      <w:r w:rsidR="00702EB3" w:rsidRPr="002E1D7A">
        <w:rPr>
          <w:rFonts w:ascii="Arial" w:hAnsi="Arial" w:cs="Arial"/>
        </w:rPr>
        <w:t>;</w:t>
      </w:r>
      <w:proofErr w:type="gramEnd"/>
    </w:p>
    <w:p w14:paraId="3CB973E3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6381F2DD" w14:textId="319F9F76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(b)</w:t>
      </w:r>
      <w:r w:rsidR="00EF59C1" w:rsidRPr="002E1D7A">
        <w:rPr>
          <w:rFonts w:ascii="Arial" w:eastAsia="Arial" w:hAnsi="Arial" w:cs="Arial"/>
        </w:rPr>
        <w:tab/>
      </w:r>
      <w:r w:rsidR="00702EB3" w:rsidRPr="002E1D7A">
        <w:rPr>
          <w:rFonts w:ascii="Arial" w:hAnsi="Arial" w:cs="Arial"/>
        </w:rPr>
        <w:t>d</w:t>
      </w:r>
      <w:r w:rsidRPr="002E1D7A">
        <w:rPr>
          <w:rFonts w:ascii="Arial" w:hAnsi="Arial" w:cs="Arial"/>
        </w:rPr>
        <w:t xml:space="preserve">epartment </w:t>
      </w:r>
      <w:proofErr w:type="gramStart"/>
      <w:r w:rsidRPr="002E1D7A">
        <w:rPr>
          <w:rFonts w:ascii="Arial" w:hAnsi="Arial" w:cs="Arial"/>
        </w:rPr>
        <w:t>designation</w:t>
      </w:r>
      <w:r w:rsidR="00702EB3" w:rsidRPr="002E1D7A">
        <w:rPr>
          <w:rFonts w:ascii="Arial" w:hAnsi="Arial" w:cs="Arial"/>
        </w:rPr>
        <w:t>;</w:t>
      </w:r>
      <w:proofErr w:type="gramEnd"/>
    </w:p>
    <w:p w14:paraId="53B53D18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0B4EEC18" w14:textId="6AF5A9A4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(c)</w:t>
      </w:r>
      <w:r w:rsidR="00EF59C1" w:rsidRPr="002E1D7A">
        <w:rPr>
          <w:rFonts w:ascii="Arial" w:eastAsia="Arial" w:hAnsi="Arial" w:cs="Arial"/>
        </w:rPr>
        <w:tab/>
      </w:r>
      <w:r w:rsidR="00702EB3" w:rsidRPr="002E1D7A">
        <w:rPr>
          <w:rFonts w:ascii="Arial" w:hAnsi="Arial" w:cs="Arial"/>
        </w:rPr>
        <w:t>o</w:t>
      </w:r>
      <w:r w:rsidRPr="002E1D7A">
        <w:rPr>
          <w:rFonts w:ascii="Arial" w:hAnsi="Arial" w:cs="Arial"/>
        </w:rPr>
        <w:t xml:space="preserve">fficial mailing address for Texas State: 601 University Drive, </w:t>
      </w:r>
      <w:proofErr w:type="gramStart"/>
      <w:r w:rsidRPr="002E1D7A">
        <w:rPr>
          <w:rFonts w:ascii="Arial" w:hAnsi="Arial" w:cs="Arial"/>
        </w:rPr>
        <w:t>with the exception of</w:t>
      </w:r>
      <w:proofErr w:type="gramEnd"/>
      <w:r w:rsidRPr="002E1D7A">
        <w:rPr>
          <w:rFonts w:ascii="Arial" w:hAnsi="Arial" w:cs="Arial"/>
        </w:rPr>
        <w:t>:</w:t>
      </w:r>
    </w:p>
    <w:p w14:paraId="6D79F64E" w14:textId="77777777" w:rsidR="00057DEE" w:rsidRPr="002E1D7A" w:rsidRDefault="00057DEE" w:rsidP="00842AF2">
      <w:pPr>
        <w:tabs>
          <w:tab w:val="left" w:pos="2520"/>
          <w:tab w:val="left" w:pos="2880"/>
        </w:tabs>
        <w:ind w:left="2520" w:hanging="360"/>
        <w:rPr>
          <w:rFonts w:ascii="Arial" w:hAnsi="Arial" w:cs="Arial"/>
        </w:rPr>
      </w:pPr>
    </w:p>
    <w:p w14:paraId="6DC40618" w14:textId="7AEB06BE" w:rsidR="00BF45D2" w:rsidRPr="002E1D7A" w:rsidRDefault="00BF45D2" w:rsidP="00260D45">
      <w:pPr>
        <w:tabs>
          <w:tab w:val="left" w:pos="2880"/>
        </w:tabs>
        <w:ind w:left="288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(1)</w:t>
      </w:r>
      <w:r w:rsidRPr="002E1D7A">
        <w:rPr>
          <w:rFonts w:ascii="Arial" w:hAnsi="Arial" w:cs="Arial"/>
        </w:rPr>
        <w:tab/>
        <w:t>Round Rock, 1555 University Blvd</w:t>
      </w:r>
      <w:r w:rsidR="00702EB3" w:rsidRPr="002E1D7A">
        <w:rPr>
          <w:rFonts w:ascii="Arial" w:hAnsi="Arial" w:cs="Arial"/>
        </w:rPr>
        <w:t>; and</w:t>
      </w:r>
    </w:p>
    <w:p w14:paraId="256EA355" w14:textId="77777777" w:rsidR="00057DEE" w:rsidRPr="002E1D7A" w:rsidRDefault="00057DEE" w:rsidP="00260D45">
      <w:pPr>
        <w:tabs>
          <w:tab w:val="left" w:pos="2880"/>
        </w:tabs>
        <w:ind w:left="2880" w:hanging="360"/>
        <w:rPr>
          <w:rFonts w:ascii="Arial" w:hAnsi="Arial" w:cs="Arial"/>
        </w:rPr>
      </w:pPr>
    </w:p>
    <w:p w14:paraId="142ABB76" w14:textId="207CB48B" w:rsidR="00BF45D2" w:rsidRPr="002E1D7A" w:rsidRDefault="00BF45D2" w:rsidP="00260D45">
      <w:pPr>
        <w:tabs>
          <w:tab w:val="left" w:pos="2880"/>
        </w:tabs>
        <w:ind w:left="288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(2)</w:t>
      </w:r>
      <w:r w:rsidRPr="002E1D7A">
        <w:rPr>
          <w:rFonts w:ascii="Arial" w:hAnsi="Arial" w:cs="Arial"/>
        </w:rPr>
        <w:tab/>
        <w:t xml:space="preserve">Office of Undergraduate Admissions, 429 N. Guadalupe </w:t>
      </w:r>
      <w:proofErr w:type="gramStart"/>
      <w:r w:rsidRPr="002E1D7A">
        <w:rPr>
          <w:rFonts w:ascii="Arial" w:hAnsi="Arial" w:cs="Arial"/>
        </w:rPr>
        <w:t>Street</w:t>
      </w:r>
      <w:r w:rsidR="00702EB3" w:rsidRPr="002E1D7A">
        <w:rPr>
          <w:rFonts w:ascii="Arial" w:hAnsi="Arial" w:cs="Arial"/>
        </w:rPr>
        <w:t>;</w:t>
      </w:r>
      <w:proofErr w:type="gramEnd"/>
    </w:p>
    <w:p w14:paraId="6B2708F7" w14:textId="77777777" w:rsidR="00057DEE" w:rsidRPr="002E1D7A" w:rsidRDefault="00057DEE" w:rsidP="00260D45">
      <w:pPr>
        <w:tabs>
          <w:tab w:val="left" w:pos="2880"/>
        </w:tabs>
        <w:ind w:left="2880" w:hanging="360"/>
        <w:rPr>
          <w:rFonts w:ascii="Arial" w:hAnsi="Arial" w:cs="Arial"/>
          <w:strike/>
        </w:rPr>
      </w:pPr>
    </w:p>
    <w:p w14:paraId="46665158" w14:textId="5D4DC451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(d)</w:t>
      </w:r>
      <w:r w:rsidR="00EF59C1" w:rsidRPr="002E1D7A">
        <w:rPr>
          <w:rFonts w:ascii="Arial" w:eastAsia="Arial" w:hAnsi="Arial" w:cs="Arial"/>
        </w:rPr>
        <w:tab/>
      </w:r>
      <w:r w:rsidR="00702EB3" w:rsidRPr="002E1D7A">
        <w:rPr>
          <w:rFonts w:ascii="Arial" w:hAnsi="Arial" w:cs="Arial"/>
        </w:rPr>
        <w:t>c</w:t>
      </w:r>
      <w:r w:rsidRPr="002E1D7A">
        <w:rPr>
          <w:rFonts w:ascii="Arial" w:hAnsi="Arial" w:cs="Arial"/>
        </w:rPr>
        <w:t>ity, state</w:t>
      </w:r>
      <w:r w:rsidR="00E67524" w:rsidRPr="002E1D7A">
        <w:rPr>
          <w:rFonts w:ascii="Arial" w:hAnsi="Arial" w:cs="Arial"/>
        </w:rPr>
        <w:t>,</w:t>
      </w:r>
      <w:r w:rsidRPr="002E1D7A">
        <w:rPr>
          <w:rFonts w:ascii="Arial" w:hAnsi="Arial" w:cs="Arial"/>
        </w:rPr>
        <w:t xml:space="preserve"> and assigned nine-digit ZIP </w:t>
      </w:r>
      <w:proofErr w:type="gramStart"/>
      <w:r w:rsidRPr="002E1D7A">
        <w:rPr>
          <w:rFonts w:ascii="Arial" w:hAnsi="Arial" w:cs="Arial"/>
        </w:rPr>
        <w:t>code</w:t>
      </w:r>
      <w:r w:rsidR="00702EB3" w:rsidRPr="002E1D7A">
        <w:rPr>
          <w:rFonts w:ascii="Arial" w:hAnsi="Arial" w:cs="Arial"/>
        </w:rPr>
        <w:t>;</w:t>
      </w:r>
      <w:proofErr w:type="gramEnd"/>
    </w:p>
    <w:p w14:paraId="53D3BC23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5E4B6EA4" w14:textId="7CE57DCD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(e)</w:t>
      </w:r>
      <w:r w:rsidR="00EF59C1" w:rsidRPr="002E1D7A">
        <w:rPr>
          <w:rFonts w:ascii="Arial" w:eastAsia="Arial" w:hAnsi="Arial" w:cs="Arial"/>
        </w:rPr>
        <w:tab/>
      </w:r>
      <w:r w:rsidR="00702EB3" w:rsidRPr="002E1D7A">
        <w:rPr>
          <w:rFonts w:ascii="Arial" w:hAnsi="Arial" w:cs="Arial"/>
        </w:rPr>
        <w:t>d</w:t>
      </w:r>
      <w:r w:rsidRPr="002E1D7A">
        <w:rPr>
          <w:rFonts w:ascii="Arial" w:hAnsi="Arial" w:cs="Arial"/>
        </w:rPr>
        <w:t xml:space="preserve">epartment telephone </w:t>
      </w:r>
      <w:r w:rsidR="002075D3" w:rsidRPr="002E1D7A">
        <w:rPr>
          <w:rFonts w:ascii="Arial" w:hAnsi="Arial" w:cs="Arial"/>
        </w:rPr>
        <w:t xml:space="preserve">and fax </w:t>
      </w:r>
      <w:proofErr w:type="gramStart"/>
      <w:r w:rsidRPr="002E1D7A">
        <w:rPr>
          <w:rFonts w:ascii="Arial" w:hAnsi="Arial" w:cs="Arial"/>
        </w:rPr>
        <w:t>number</w:t>
      </w:r>
      <w:r w:rsidR="00702EB3" w:rsidRPr="002E1D7A">
        <w:rPr>
          <w:rFonts w:ascii="Arial" w:hAnsi="Arial" w:cs="Arial"/>
        </w:rPr>
        <w:t>;</w:t>
      </w:r>
      <w:proofErr w:type="gramEnd"/>
      <w:r w:rsidRPr="002E1D7A">
        <w:rPr>
          <w:rFonts w:ascii="Arial" w:hAnsi="Arial" w:cs="Arial"/>
        </w:rPr>
        <w:t xml:space="preserve"> </w:t>
      </w:r>
    </w:p>
    <w:p w14:paraId="0B1821AE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0EE062F9" w14:textId="0C11D4E2" w:rsidR="002075D3" w:rsidRPr="002E1D7A" w:rsidRDefault="00EF59C1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(f)</w:t>
      </w:r>
      <w:r w:rsidRPr="002E1D7A">
        <w:rPr>
          <w:rFonts w:ascii="Arial" w:hAnsi="Arial" w:cs="Arial"/>
        </w:rPr>
        <w:tab/>
      </w:r>
      <w:r w:rsidR="002075D3" w:rsidRPr="002E1D7A">
        <w:rPr>
          <w:rFonts w:ascii="Arial" w:hAnsi="Arial" w:cs="Arial"/>
        </w:rPr>
        <w:t xml:space="preserve">Texas State </w:t>
      </w:r>
      <w:r w:rsidR="00086576" w:rsidRPr="002E1D7A">
        <w:rPr>
          <w:rFonts w:ascii="Arial" w:hAnsi="Arial" w:cs="Arial"/>
        </w:rPr>
        <w:t>w</w:t>
      </w:r>
      <w:r w:rsidR="0078303B" w:rsidRPr="002E1D7A">
        <w:rPr>
          <w:rFonts w:ascii="Arial" w:hAnsi="Arial" w:cs="Arial"/>
        </w:rPr>
        <w:t xml:space="preserve">eb address: </w:t>
      </w:r>
      <w:hyperlink r:id="rId14" w:history="1">
        <w:r w:rsidR="00D13770" w:rsidRPr="002E1D7A">
          <w:rPr>
            <w:rStyle w:val="Hyperlink"/>
            <w:rFonts w:ascii="Arial" w:hAnsi="Arial" w:cs="Arial"/>
          </w:rPr>
          <w:t>txst.</w:t>
        </w:r>
        <w:r w:rsidR="00D13770" w:rsidRPr="002E1D7A">
          <w:rPr>
            <w:rStyle w:val="Hyperlink"/>
            <w:rFonts w:ascii="Arial" w:hAnsi="Arial" w:cs="Arial"/>
          </w:rPr>
          <w:t>e</w:t>
        </w:r>
        <w:r w:rsidR="00D13770" w:rsidRPr="002E1D7A">
          <w:rPr>
            <w:rStyle w:val="Hyperlink"/>
            <w:rFonts w:ascii="Arial" w:hAnsi="Arial" w:cs="Arial"/>
          </w:rPr>
          <w:t>du</w:t>
        </w:r>
      </w:hyperlink>
      <w:r w:rsidR="00702EB3" w:rsidRPr="002E1D7A">
        <w:rPr>
          <w:rFonts w:ascii="Arial" w:hAnsi="Arial" w:cs="Arial"/>
        </w:rPr>
        <w:t>;</w:t>
      </w:r>
      <w:r w:rsidR="00D13770" w:rsidRPr="002E1D7A">
        <w:rPr>
          <w:rFonts w:ascii="Arial" w:hAnsi="Arial" w:cs="Arial"/>
        </w:rPr>
        <w:t xml:space="preserve"> </w:t>
      </w:r>
    </w:p>
    <w:p w14:paraId="5DB99693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51419251" w14:textId="33D275DF" w:rsidR="00BF45D2" w:rsidRPr="002E1D7A" w:rsidRDefault="002075D3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(g)</w:t>
      </w:r>
      <w:r w:rsidR="00EF59C1" w:rsidRPr="002E1D7A">
        <w:rPr>
          <w:rFonts w:ascii="Arial" w:eastAsia="Arial" w:hAnsi="Arial" w:cs="Arial"/>
        </w:rPr>
        <w:tab/>
      </w:r>
      <w:r w:rsidR="00702EB3" w:rsidRPr="002E1D7A">
        <w:rPr>
          <w:rFonts w:ascii="Arial" w:hAnsi="Arial" w:cs="Arial"/>
        </w:rPr>
        <w:t>t</w:t>
      </w:r>
      <w:r w:rsidR="00BF45D2" w:rsidRPr="002E1D7A">
        <w:rPr>
          <w:rFonts w:ascii="Arial" w:hAnsi="Arial" w:cs="Arial"/>
        </w:rPr>
        <w:t>he founding date</w:t>
      </w:r>
      <w:r w:rsidR="00C32CFF" w:rsidRPr="002E1D7A">
        <w:rPr>
          <w:rFonts w:ascii="Arial" w:hAnsi="Arial" w:cs="Arial"/>
        </w:rPr>
        <w:t xml:space="preserve"> statement</w:t>
      </w:r>
      <w:r w:rsidR="00BF45D2" w:rsidRPr="002E1D7A">
        <w:rPr>
          <w:rFonts w:ascii="Arial" w:hAnsi="Arial" w:cs="Arial"/>
        </w:rPr>
        <w:t xml:space="preserve">: “Texas State University </w:t>
      </w:r>
      <w:r w:rsidR="00C32CFF" w:rsidRPr="002E1D7A">
        <w:rPr>
          <w:rFonts w:ascii="Arial" w:hAnsi="Arial" w:cs="Arial"/>
        </w:rPr>
        <w:t xml:space="preserve">was </w:t>
      </w:r>
      <w:r w:rsidR="00BF45D2" w:rsidRPr="002E1D7A">
        <w:rPr>
          <w:rFonts w:ascii="Arial" w:hAnsi="Arial" w:cs="Arial"/>
        </w:rPr>
        <w:t xml:space="preserve">founded </w:t>
      </w:r>
      <w:r w:rsidR="00C32CFF" w:rsidRPr="002E1D7A">
        <w:rPr>
          <w:rFonts w:ascii="Arial" w:hAnsi="Arial" w:cs="Arial"/>
        </w:rPr>
        <w:t xml:space="preserve">in </w:t>
      </w:r>
      <w:r w:rsidR="00BF45D2" w:rsidRPr="002E1D7A">
        <w:rPr>
          <w:rFonts w:ascii="Arial" w:hAnsi="Arial" w:cs="Arial"/>
        </w:rPr>
        <w:t>1899</w:t>
      </w:r>
      <w:r w:rsidR="00702EB3" w:rsidRPr="002E1D7A">
        <w:rPr>
          <w:rFonts w:ascii="Arial" w:hAnsi="Arial" w:cs="Arial"/>
        </w:rPr>
        <w:t>;” and</w:t>
      </w:r>
    </w:p>
    <w:p w14:paraId="2C00B824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  <w:i/>
          <w:strike/>
        </w:rPr>
      </w:pPr>
    </w:p>
    <w:p w14:paraId="5AA8C03D" w14:textId="115D0974" w:rsidR="00875F4D" w:rsidRPr="002E1D7A" w:rsidRDefault="00C32CFF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(</w:t>
      </w:r>
      <w:r w:rsidR="002075D3" w:rsidRPr="002E1D7A">
        <w:rPr>
          <w:rFonts w:ascii="Arial" w:hAnsi="Arial" w:cs="Arial"/>
        </w:rPr>
        <w:t>h</w:t>
      </w:r>
      <w:r w:rsidRPr="002E1D7A">
        <w:rPr>
          <w:rFonts w:ascii="Arial" w:hAnsi="Arial" w:cs="Arial"/>
        </w:rPr>
        <w:t>)</w:t>
      </w:r>
      <w:r w:rsidR="00EF59C1" w:rsidRPr="002E1D7A">
        <w:rPr>
          <w:rFonts w:ascii="Arial" w:hAnsi="Arial" w:cs="Arial"/>
        </w:rPr>
        <w:tab/>
      </w:r>
      <w:hyperlink r:id="rId15" w:history="1">
        <w:r w:rsidRPr="002E1D7A">
          <w:rPr>
            <w:rStyle w:val="Hyperlink"/>
            <w:rFonts w:ascii="Arial" w:hAnsi="Arial" w:cs="Arial"/>
          </w:rPr>
          <w:t xml:space="preserve">The </w:t>
        </w:r>
        <w:r w:rsidR="00E67524" w:rsidRPr="002E1D7A">
          <w:rPr>
            <w:rStyle w:val="Hyperlink"/>
            <w:rFonts w:ascii="Arial" w:hAnsi="Arial" w:cs="Arial"/>
          </w:rPr>
          <w:t>TSUS</w:t>
        </w:r>
        <w:r w:rsidRPr="002E1D7A">
          <w:rPr>
            <w:rStyle w:val="Hyperlink"/>
            <w:rFonts w:ascii="Arial" w:hAnsi="Arial" w:cs="Arial"/>
          </w:rPr>
          <w:t xml:space="preserve"> </w:t>
        </w:r>
        <w:r w:rsidR="00CD0573" w:rsidRPr="002E1D7A">
          <w:rPr>
            <w:rStyle w:val="Hyperlink"/>
            <w:rFonts w:ascii="Arial" w:hAnsi="Arial" w:cs="Arial"/>
          </w:rPr>
          <w:t xml:space="preserve">member </w:t>
        </w:r>
        <w:r w:rsidRPr="002E1D7A">
          <w:rPr>
            <w:rStyle w:val="Hyperlink"/>
            <w:rFonts w:ascii="Arial" w:hAnsi="Arial" w:cs="Arial"/>
          </w:rPr>
          <w:t>statement</w:t>
        </w:r>
        <w:r w:rsidR="00086576" w:rsidRPr="002E1D7A">
          <w:rPr>
            <w:rStyle w:val="Hyperlink"/>
            <w:rFonts w:ascii="Arial" w:hAnsi="Arial" w:cs="Arial"/>
          </w:rPr>
          <w:t xml:space="preserve"> graphic</w:t>
        </w:r>
      </w:hyperlink>
      <w:r w:rsidR="00260D45" w:rsidRPr="002E1D7A">
        <w:rPr>
          <w:rFonts w:ascii="Arial" w:hAnsi="Arial" w:cs="Arial"/>
        </w:rPr>
        <w:t xml:space="preserve">. </w:t>
      </w:r>
    </w:p>
    <w:p w14:paraId="7FD2250B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6A163AA9" w14:textId="3BE413C1" w:rsidR="00875F4D" w:rsidRPr="002E1D7A" w:rsidRDefault="00875F4D" w:rsidP="00260D45">
      <w:pPr>
        <w:ind w:left="2160" w:hanging="360"/>
        <w:outlineLvl w:val="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4)</w:t>
      </w:r>
      <w:r w:rsidRPr="002E1D7A">
        <w:rPr>
          <w:rFonts w:ascii="Arial" w:eastAsia="Arial" w:hAnsi="Arial" w:cs="Arial"/>
        </w:rPr>
        <w:tab/>
      </w:r>
      <w:r w:rsidR="0078303B" w:rsidRPr="002E1D7A">
        <w:rPr>
          <w:rFonts w:ascii="Arial" w:hAnsi="Arial" w:cs="Arial"/>
        </w:rPr>
        <w:t>Texas State</w:t>
      </w:r>
      <w:r w:rsidR="007F5782" w:rsidRPr="002E1D7A">
        <w:rPr>
          <w:rFonts w:ascii="Arial" w:hAnsi="Arial" w:cs="Arial"/>
        </w:rPr>
        <w:t xml:space="preserve"> E</w:t>
      </w:r>
      <w:r w:rsidRPr="002E1D7A">
        <w:rPr>
          <w:rFonts w:ascii="Arial" w:hAnsi="Arial" w:cs="Arial"/>
        </w:rPr>
        <w:t>nvelopes</w:t>
      </w:r>
    </w:p>
    <w:p w14:paraId="37D69739" w14:textId="77777777" w:rsidR="00057DEE" w:rsidRPr="002E1D7A" w:rsidRDefault="00057DEE" w:rsidP="00260D45">
      <w:pPr>
        <w:ind w:left="2160" w:hanging="360"/>
        <w:outlineLvl w:val="0"/>
        <w:rPr>
          <w:rFonts w:ascii="Arial" w:hAnsi="Arial" w:cs="Arial"/>
        </w:rPr>
      </w:pPr>
    </w:p>
    <w:p w14:paraId="71D54F6A" w14:textId="6CE09F25" w:rsidR="00875F4D" w:rsidRPr="002E1D7A" w:rsidRDefault="00CD0573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(a)</w:t>
      </w:r>
      <w:r w:rsidRPr="002E1D7A">
        <w:rPr>
          <w:rFonts w:ascii="Arial" w:eastAsia="Arial" w:hAnsi="Arial" w:cs="Arial"/>
        </w:rPr>
        <w:tab/>
      </w:r>
      <w:r w:rsidR="007F5782" w:rsidRPr="002E1D7A">
        <w:rPr>
          <w:rFonts w:ascii="Arial" w:hAnsi="Arial" w:cs="Arial"/>
        </w:rPr>
        <w:t>p</w:t>
      </w:r>
      <w:r w:rsidR="00875F4D" w:rsidRPr="002E1D7A">
        <w:rPr>
          <w:rFonts w:ascii="Arial" w:hAnsi="Arial" w:cs="Arial"/>
        </w:rPr>
        <w:t>rimary Texas State logo</w:t>
      </w:r>
      <w:r w:rsidR="00E67524" w:rsidRPr="002E1D7A">
        <w:rPr>
          <w:rFonts w:ascii="Arial" w:hAnsi="Arial" w:cs="Arial"/>
        </w:rPr>
        <w:t xml:space="preserve"> (s</w:t>
      </w:r>
      <w:r w:rsidR="00875F4D" w:rsidRPr="002E1D7A">
        <w:rPr>
          <w:rFonts w:ascii="Arial" w:hAnsi="Arial" w:cs="Arial"/>
        </w:rPr>
        <w:t xml:space="preserve">ee </w:t>
      </w:r>
      <w:hyperlink r:id="rId16" w:history="1">
        <w:r w:rsidR="00875F4D" w:rsidRPr="002E1D7A">
          <w:rPr>
            <w:rFonts w:ascii="Arial" w:hAnsi="Arial" w:cs="Arial"/>
            <w:color w:val="0000FF"/>
            <w:u w:val="single"/>
          </w:rPr>
          <w:t>UPPS No. 01.04.11</w:t>
        </w:r>
      </w:hyperlink>
      <w:r w:rsidR="0078303B" w:rsidRPr="002E1D7A">
        <w:rPr>
          <w:rFonts w:ascii="Arial" w:hAnsi="Arial" w:cs="Arial"/>
        </w:rPr>
        <w:t>, Guidelines for Use of Texas State Logo</w:t>
      </w:r>
      <w:r w:rsidR="00B17D99" w:rsidRPr="002E1D7A">
        <w:rPr>
          <w:rFonts w:ascii="Arial" w:hAnsi="Arial" w:cs="Arial"/>
        </w:rPr>
        <w:t>s and</w:t>
      </w:r>
      <w:r w:rsidR="0078303B" w:rsidRPr="002E1D7A">
        <w:rPr>
          <w:rFonts w:ascii="Arial" w:hAnsi="Arial" w:cs="Arial"/>
        </w:rPr>
        <w:t xml:space="preserve"> System Statement</w:t>
      </w:r>
      <w:r w:rsidR="00B17D99" w:rsidRPr="002E1D7A">
        <w:rPr>
          <w:rFonts w:ascii="Arial" w:hAnsi="Arial" w:cs="Arial"/>
        </w:rPr>
        <w:t xml:space="preserve"> Graphic</w:t>
      </w:r>
      <w:proofErr w:type="gramStart"/>
      <w:r w:rsidR="00875F4D" w:rsidRPr="002E1D7A">
        <w:rPr>
          <w:rFonts w:ascii="Arial" w:hAnsi="Arial" w:cs="Arial"/>
        </w:rPr>
        <w:t>);</w:t>
      </w:r>
      <w:proofErr w:type="gramEnd"/>
    </w:p>
    <w:p w14:paraId="0D5A882A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1F549689" w14:textId="65266190" w:rsidR="00875F4D" w:rsidRPr="002E1D7A" w:rsidRDefault="00CD0573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(b)</w:t>
      </w:r>
      <w:r w:rsidRPr="002E1D7A">
        <w:rPr>
          <w:rFonts w:ascii="Arial" w:eastAsia="Arial" w:hAnsi="Arial" w:cs="Arial"/>
        </w:rPr>
        <w:tab/>
      </w:r>
      <w:r w:rsidR="00875F4D" w:rsidRPr="002E1D7A">
        <w:rPr>
          <w:rFonts w:ascii="Arial" w:hAnsi="Arial" w:cs="Arial"/>
        </w:rPr>
        <w:t xml:space="preserve">department </w:t>
      </w:r>
      <w:proofErr w:type="gramStart"/>
      <w:r w:rsidR="00875F4D" w:rsidRPr="002E1D7A">
        <w:rPr>
          <w:rFonts w:ascii="Arial" w:hAnsi="Arial" w:cs="Arial"/>
        </w:rPr>
        <w:t>designation;</w:t>
      </w:r>
      <w:proofErr w:type="gramEnd"/>
    </w:p>
    <w:p w14:paraId="0C79B4E5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0B1FD785" w14:textId="341D7807" w:rsidR="00875F4D" w:rsidRPr="002E1D7A" w:rsidRDefault="00CD0573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(c)</w:t>
      </w:r>
      <w:r w:rsidRPr="002E1D7A">
        <w:rPr>
          <w:rFonts w:ascii="Arial" w:eastAsia="Arial" w:hAnsi="Arial" w:cs="Arial"/>
        </w:rPr>
        <w:tab/>
      </w:r>
      <w:r w:rsidR="00875F4D" w:rsidRPr="002E1D7A">
        <w:rPr>
          <w:rFonts w:ascii="Arial" w:hAnsi="Arial" w:cs="Arial"/>
        </w:rPr>
        <w:t>official</w:t>
      </w:r>
      <w:r w:rsidR="0078303B" w:rsidRPr="002E1D7A">
        <w:rPr>
          <w:rFonts w:ascii="Arial" w:hAnsi="Arial" w:cs="Arial"/>
        </w:rPr>
        <w:t xml:space="preserve"> mailing address for Texas State</w:t>
      </w:r>
      <w:r w:rsidR="00875F4D" w:rsidRPr="002E1D7A">
        <w:rPr>
          <w:rFonts w:ascii="Arial" w:hAnsi="Arial" w:cs="Arial"/>
        </w:rPr>
        <w:t xml:space="preserve">: 601 University Drive, </w:t>
      </w:r>
      <w:proofErr w:type="gramStart"/>
      <w:r w:rsidR="00875F4D" w:rsidRPr="002E1D7A">
        <w:rPr>
          <w:rFonts w:ascii="Arial" w:hAnsi="Arial" w:cs="Arial"/>
        </w:rPr>
        <w:t>with the exception of</w:t>
      </w:r>
      <w:proofErr w:type="gramEnd"/>
      <w:r w:rsidR="00875F4D" w:rsidRPr="002E1D7A">
        <w:rPr>
          <w:rFonts w:ascii="Arial" w:hAnsi="Arial" w:cs="Arial"/>
        </w:rPr>
        <w:t>:</w:t>
      </w:r>
    </w:p>
    <w:p w14:paraId="69927F47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5F9BC34F" w14:textId="3429C5B9" w:rsidR="00875F4D" w:rsidRPr="002E1D7A" w:rsidRDefault="00875F4D" w:rsidP="00260D45">
      <w:pPr>
        <w:tabs>
          <w:tab w:val="left" w:pos="2880"/>
        </w:tabs>
        <w:ind w:left="288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(1)</w:t>
      </w:r>
      <w:r w:rsidRPr="002E1D7A">
        <w:rPr>
          <w:rFonts w:ascii="Arial" w:hAnsi="Arial" w:cs="Arial"/>
        </w:rPr>
        <w:tab/>
        <w:t>Round Rock, 1555 University Blvd; and</w:t>
      </w:r>
    </w:p>
    <w:p w14:paraId="41931882" w14:textId="77777777" w:rsidR="00057DEE" w:rsidRPr="002E1D7A" w:rsidRDefault="00057DEE" w:rsidP="00260D45">
      <w:pPr>
        <w:tabs>
          <w:tab w:val="left" w:pos="2880"/>
        </w:tabs>
        <w:ind w:left="2880" w:hanging="360"/>
        <w:rPr>
          <w:rFonts w:ascii="Arial" w:hAnsi="Arial" w:cs="Arial"/>
        </w:rPr>
      </w:pPr>
    </w:p>
    <w:p w14:paraId="75A09E2A" w14:textId="432005F3" w:rsidR="00875F4D" w:rsidRPr="002E1D7A" w:rsidRDefault="00875F4D" w:rsidP="00260D45">
      <w:pPr>
        <w:tabs>
          <w:tab w:val="left" w:pos="2880"/>
        </w:tabs>
        <w:ind w:left="288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(2)</w:t>
      </w:r>
      <w:r w:rsidRPr="002E1D7A">
        <w:rPr>
          <w:rFonts w:ascii="Arial" w:hAnsi="Arial" w:cs="Arial"/>
        </w:rPr>
        <w:tab/>
        <w:t xml:space="preserve">Office of Undergraduate Admissions, 429 N. Guadalupe </w:t>
      </w:r>
      <w:proofErr w:type="gramStart"/>
      <w:r w:rsidRPr="002E1D7A">
        <w:rPr>
          <w:rFonts w:ascii="Arial" w:hAnsi="Arial" w:cs="Arial"/>
        </w:rPr>
        <w:t>Street;</w:t>
      </w:r>
      <w:proofErr w:type="gramEnd"/>
    </w:p>
    <w:p w14:paraId="3E910322" w14:textId="77777777" w:rsidR="00057DEE" w:rsidRPr="002E1D7A" w:rsidRDefault="00057DEE" w:rsidP="00260D45">
      <w:pPr>
        <w:tabs>
          <w:tab w:val="left" w:pos="2880"/>
        </w:tabs>
        <w:ind w:left="2880" w:hanging="360"/>
        <w:rPr>
          <w:rFonts w:ascii="Arial" w:hAnsi="Arial" w:cs="Arial"/>
          <w:strike/>
        </w:rPr>
      </w:pPr>
    </w:p>
    <w:p w14:paraId="2DE0A3C0" w14:textId="202DD25A" w:rsidR="00875F4D" w:rsidRDefault="00875F4D" w:rsidP="00E67524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lastRenderedPageBreak/>
        <w:t>(d)</w:t>
      </w:r>
      <w:r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city, state</w:t>
      </w:r>
      <w:r w:rsidR="00E67524" w:rsidRPr="002E1D7A">
        <w:rPr>
          <w:rFonts w:ascii="Arial" w:hAnsi="Arial" w:cs="Arial"/>
        </w:rPr>
        <w:t>,</w:t>
      </w:r>
      <w:r w:rsidRPr="002E1D7A">
        <w:rPr>
          <w:rFonts w:ascii="Arial" w:hAnsi="Arial" w:cs="Arial"/>
        </w:rPr>
        <w:t xml:space="preserve"> and assigned nine-digit ZIP </w:t>
      </w:r>
      <w:proofErr w:type="gramStart"/>
      <w:r w:rsidRPr="002E1D7A">
        <w:rPr>
          <w:rFonts w:ascii="Arial" w:hAnsi="Arial" w:cs="Arial"/>
        </w:rPr>
        <w:t>code;</w:t>
      </w:r>
      <w:proofErr w:type="gramEnd"/>
    </w:p>
    <w:p w14:paraId="18EB9081" w14:textId="77777777" w:rsidR="00842AF2" w:rsidRPr="002E1D7A" w:rsidRDefault="00842AF2" w:rsidP="00E67524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36E98DCD" w14:textId="5C32109B" w:rsidR="00875F4D" w:rsidRPr="002E1D7A" w:rsidRDefault="00875F4D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(e)</w:t>
      </w:r>
      <w:r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the founding date statement: “Texas State University was founded in 1899;” and</w:t>
      </w:r>
    </w:p>
    <w:p w14:paraId="07B401AC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  <w:i/>
          <w:strike/>
        </w:rPr>
      </w:pPr>
    </w:p>
    <w:p w14:paraId="3DF846EA" w14:textId="39C1B2F4" w:rsidR="00875F4D" w:rsidRPr="002E1D7A" w:rsidRDefault="00875F4D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(f)</w:t>
      </w:r>
      <w:r w:rsidRPr="002E1D7A">
        <w:rPr>
          <w:rFonts w:ascii="Arial" w:hAnsi="Arial" w:cs="Arial"/>
        </w:rPr>
        <w:tab/>
      </w:r>
      <w:hyperlink r:id="rId17" w:history="1">
        <w:r w:rsidRPr="002E1D7A">
          <w:rPr>
            <w:rStyle w:val="Hyperlink"/>
            <w:rFonts w:ascii="Arial" w:hAnsi="Arial" w:cs="Arial"/>
          </w:rPr>
          <w:t xml:space="preserve">The </w:t>
        </w:r>
        <w:r w:rsidR="00E67524" w:rsidRPr="002E1D7A">
          <w:rPr>
            <w:rStyle w:val="Hyperlink"/>
            <w:rFonts w:ascii="Arial" w:hAnsi="Arial" w:cs="Arial"/>
          </w:rPr>
          <w:t>TSUS</w:t>
        </w:r>
        <w:r w:rsidRPr="002E1D7A">
          <w:rPr>
            <w:rStyle w:val="Hyperlink"/>
            <w:rFonts w:ascii="Arial" w:hAnsi="Arial" w:cs="Arial"/>
          </w:rPr>
          <w:t xml:space="preserve"> </w:t>
        </w:r>
        <w:r w:rsidR="00CD0573" w:rsidRPr="002E1D7A">
          <w:rPr>
            <w:rStyle w:val="Hyperlink"/>
            <w:rFonts w:ascii="Arial" w:hAnsi="Arial" w:cs="Arial"/>
          </w:rPr>
          <w:t xml:space="preserve">member </w:t>
        </w:r>
        <w:r w:rsidRPr="002E1D7A">
          <w:rPr>
            <w:rStyle w:val="Hyperlink"/>
            <w:rFonts w:ascii="Arial" w:hAnsi="Arial" w:cs="Arial"/>
          </w:rPr>
          <w:t>statement graphic</w:t>
        </w:r>
      </w:hyperlink>
      <w:r w:rsidR="00260D45" w:rsidRPr="002E1D7A">
        <w:rPr>
          <w:rFonts w:ascii="Arial" w:hAnsi="Arial" w:cs="Arial"/>
        </w:rPr>
        <w:t xml:space="preserve">. </w:t>
      </w:r>
    </w:p>
    <w:p w14:paraId="603BB5A1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10A079D8" w14:textId="6DB3D03B" w:rsidR="007910FA" w:rsidRPr="002E1D7A" w:rsidRDefault="00875F4D" w:rsidP="00260D45">
      <w:pPr>
        <w:tabs>
          <w:tab w:val="left" w:pos="2160"/>
        </w:tabs>
        <w:ind w:left="2160" w:hanging="360"/>
        <w:outlineLvl w:val="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5</w:t>
      </w:r>
      <w:r w:rsidR="00BF45D2" w:rsidRPr="002E1D7A">
        <w:rPr>
          <w:rFonts w:ascii="Arial" w:eastAsia="Arial" w:hAnsi="Arial" w:cs="Arial"/>
        </w:rPr>
        <w:t>)</w:t>
      </w:r>
      <w:r w:rsidR="00EF59C1" w:rsidRPr="002E1D7A">
        <w:rPr>
          <w:rFonts w:ascii="Arial" w:eastAsia="Arial" w:hAnsi="Arial" w:cs="Arial"/>
        </w:rPr>
        <w:tab/>
      </w:r>
      <w:r w:rsidR="00BF45D2" w:rsidRPr="002E1D7A">
        <w:rPr>
          <w:rFonts w:ascii="Arial" w:hAnsi="Arial" w:cs="Arial"/>
        </w:rPr>
        <w:t>Named Colleges and Centers</w:t>
      </w:r>
    </w:p>
    <w:p w14:paraId="2648531C" w14:textId="77777777" w:rsidR="00057DEE" w:rsidRPr="002E1D7A" w:rsidRDefault="00057DEE" w:rsidP="00260D45">
      <w:pPr>
        <w:tabs>
          <w:tab w:val="left" w:pos="2160"/>
        </w:tabs>
        <w:ind w:left="2160" w:hanging="360"/>
        <w:outlineLvl w:val="0"/>
        <w:rPr>
          <w:rFonts w:ascii="Arial" w:hAnsi="Arial" w:cs="Arial"/>
        </w:rPr>
      </w:pPr>
    </w:p>
    <w:p w14:paraId="776F019F" w14:textId="3C74511F" w:rsidR="00BF45D2" w:rsidRPr="002E1D7A" w:rsidRDefault="00CD0573" w:rsidP="00260D45">
      <w:pPr>
        <w:ind w:left="252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(a)</w:t>
      </w:r>
      <w:r w:rsidRPr="002E1D7A">
        <w:rPr>
          <w:rFonts w:ascii="Arial" w:hAnsi="Arial" w:cs="Arial"/>
        </w:rPr>
        <w:tab/>
      </w:r>
      <w:proofErr w:type="gramStart"/>
      <w:r w:rsidR="0078303B" w:rsidRPr="002E1D7A">
        <w:rPr>
          <w:rFonts w:ascii="Arial" w:hAnsi="Arial" w:cs="Arial"/>
        </w:rPr>
        <w:t>a</w:t>
      </w:r>
      <w:r w:rsidR="00BF45D2" w:rsidRPr="002E1D7A">
        <w:rPr>
          <w:rFonts w:ascii="Arial" w:hAnsi="Arial" w:cs="Arial"/>
        </w:rPr>
        <w:t>ll of</w:t>
      </w:r>
      <w:proofErr w:type="gramEnd"/>
      <w:r w:rsidR="00BF45D2" w:rsidRPr="002E1D7A">
        <w:rPr>
          <w:rFonts w:ascii="Arial" w:hAnsi="Arial" w:cs="Arial"/>
        </w:rPr>
        <w:t xml:space="preserve"> the information described in</w:t>
      </w:r>
      <w:r w:rsidR="003D4574" w:rsidRPr="002E1D7A">
        <w:rPr>
          <w:rFonts w:ascii="Arial" w:hAnsi="Arial" w:cs="Arial"/>
        </w:rPr>
        <w:t xml:space="preserve"> Section 0</w:t>
      </w:r>
      <w:r w:rsidR="007B47E9" w:rsidRPr="002E1D7A">
        <w:rPr>
          <w:rFonts w:ascii="Arial" w:hAnsi="Arial" w:cs="Arial"/>
        </w:rPr>
        <w:t>3</w:t>
      </w:r>
      <w:r w:rsidR="003D4574" w:rsidRPr="002E1D7A">
        <w:rPr>
          <w:rFonts w:ascii="Arial" w:hAnsi="Arial" w:cs="Arial"/>
        </w:rPr>
        <w:t xml:space="preserve">.04 a. </w:t>
      </w:r>
      <w:r w:rsidR="00875F4D" w:rsidRPr="002E1D7A">
        <w:rPr>
          <w:rFonts w:ascii="Arial" w:hAnsi="Arial" w:cs="Arial"/>
        </w:rPr>
        <w:t>3</w:t>
      </w:r>
      <w:r w:rsidR="00360BB6" w:rsidRPr="002E1D7A">
        <w:rPr>
          <w:rFonts w:ascii="Arial" w:hAnsi="Arial" w:cs="Arial"/>
        </w:rPr>
        <w:t>)</w:t>
      </w:r>
      <w:r w:rsidR="00C56055" w:rsidRPr="002E1D7A">
        <w:rPr>
          <w:rFonts w:ascii="Arial" w:hAnsi="Arial" w:cs="Arial"/>
        </w:rPr>
        <w:t>,</w:t>
      </w:r>
      <w:r w:rsidRPr="002E1D7A">
        <w:rPr>
          <w:rFonts w:ascii="Arial" w:hAnsi="Arial" w:cs="Arial"/>
        </w:rPr>
        <w:t xml:space="preserve"> </w:t>
      </w:r>
      <w:r w:rsidR="00360BB6" w:rsidRPr="002E1D7A">
        <w:rPr>
          <w:rFonts w:ascii="Arial" w:hAnsi="Arial" w:cs="Arial"/>
        </w:rPr>
        <w:t>apply</w:t>
      </w:r>
      <w:r w:rsidR="00BF45D2" w:rsidRPr="002E1D7A">
        <w:rPr>
          <w:rFonts w:ascii="Arial" w:hAnsi="Arial" w:cs="Arial"/>
        </w:rPr>
        <w:t xml:space="preserve"> with the following exception: If a </w:t>
      </w:r>
      <w:r w:rsidR="00086576" w:rsidRPr="002E1D7A">
        <w:rPr>
          <w:rFonts w:ascii="Arial" w:hAnsi="Arial" w:cs="Arial"/>
        </w:rPr>
        <w:t>logo</w:t>
      </w:r>
      <w:r w:rsidRPr="002E1D7A">
        <w:rPr>
          <w:rFonts w:ascii="Arial" w:hAnsi="Arial" w:cs="Arial"/>
        </w:rPr>
        <w:t xml:space="preserve"> is associated </w:t>
      </w:r>
      <w:r w:rsidR="00BF45D2" w:rsidRPr="002E1D7A">
        <w:rPr>
          <w:rFonts w:ascii="Arial" w:hAnsi="Arial" w:cs="Arial"/>
        </w:rPr>
        <w:t>with the named college or center, it will appear at the bottom of the letterhead in place of the department designation.</w:t>
      </w:r>
      <w:r w:rsidR="00086576" w:rsidRPr="002E1D7A">
        <w:rPr>
          <w:rFonts w:ascii="Arial" w:hAnsi="Arial" w:cs="Arial"/>
        </w:rPr>
        <w:t xml:space="preserve"> Permission </w:t>
      </w:r>
      <w:r w:rsidRPr="002E1D7A">
        <w:rPr>
          <w:rFonts w:ascii="Arial" w:hAnsi="Arial" w:cs="Arial"/>
        </w:rPr>
        <w:t xml:space="preserve">may be granted by the </w:t>
      </w:r>
      <w:r w:rsidR="00143BB6" w:rsidRPr="002E1D7A">
        <w:rPr>
          <w:rFonts w:ascii="Arial" w:hAnsi="Arial" w:cs="Arial"/>
        </w:rPr>
        <w:t>a</w:t>
      </w:r>
      <w:r w:rsidR="0002558E" w:rsidRPr="002E1D7A">
        <w:rPr>
          <w:rFonts w:ascii="Arial" w:hAnsi="Arial" w:cs="Arial"/>
        </w:rPr>
        <w:t xml:space="preserve">ssistant </w:t>
      </w:r>
      <w:r w:rsidR="00143BB6" w:rsidRPr="002E1D7A">
        <w:rPr>
          <w:rFonts w:ascii="Arial" w:hAnsi="Arial" w:cs="Arial"/>
        </w:rPr>
        <w:t>v</w:t>
      </w:r>
      <w:r w:rsidR="0002558E" w:rsidRPr="002E1D7A">
        <w:rPr>
          <w:rFonts w:ascii="Arial" w:hAnsi="Arial" w:cs="Arial"/>
        </w:rPr>
        <w:t xml:space="preserve">ice </w:t>
      </w:r>
      <w:r w:rsidR="00143BB6" w:rsidRPr="002E1D7A">
        <w:rPr>
          <w:rFonts w:ascii="Arial" w:hAnsi="Arial" w:cs="Arial"/>
        </w:rPr>
        <w:t>p</w:t>
      </w:r>
      <w:r w:rsidR="0002558E" w:rsidRPr="002E1D7A">
        <w:rPr>
          <w:rFonts w:ascii="Arial" w:hAnsi="Arial" w:cs="Arial"/>
        </w:rPr>
        <w:t>resident for University Marketing</w:t>
      </w:r>
      <w:r w:rsidR="00086576" w:rsidRPr="002E1D7A">
        <w:rPr>
          <w:rFonts w:ascii="Arial" w:hAnsi="Arial" w:cs="Arial"/>
        </w:rPr>
        <w:t xml:space="preserve"> to use the logo of a named college or center at the top of the letterhead </w:t>
      </w:r>
      <w:r w:rsidR="0078303B" w:rsidRPr="002E1D7A">
        <w:rPr>
          <w:rFonts w:ascii="Arial" w:hAnsi="Arial" w:cs="Arial"/>
        </w:rPr>
        <w:t>with the p</w:t>
      </w:r>
      <w:r w:rsidR="00086576" w:rsidRPr="002E1D7A">
        <w:rPr>
          <w:rFonts w:ascii="Arial" w:hAnsi="Arial" w:cs="Arial"/>
        </w:rPr>
        <w:t xml:space="preserve">rimary Texas State </w:t>
      </w:r>
      <w:r w:rsidR="0078303B" w:rsidRPr="002E1D7A">
        <w:rPr>
          <w:rFonts w:ascii="Arial" w:hAnsi="Arial" w:cs="Arial"/>
        </w:rPr>
        <w:t>l</w:t>
      </w:r>
      <w:r w:rsidR="00086576" w:rsidRPr="002E1D7A">
        <w:rPr>
          <w:rFonts w:ascii="Arial" w:hAnsi="Arial" w:cs="Arial"/>
        </w:rPr>
        <w:t>ogo at the bottom.</w:t>
      </w:r>
    </w:p>
    <w:p w14:paraId="523B89F4" w14:textId="77777777" w:rsidR="00260D45" w:rsidRPr="002E1D7A" w:rsidRDefault="00260D45" w:rsidP="00260D45">
      <w:pPr>
        <w:ind w:left="2520" w:hanging="360"/>
        <w:rPr>
          <w:rFonts w:ascii="Arial" w:hAnsi="Arial" w:cs="Arial"/>
        </w:rPr>
      </w:pPr>
    </w:p>
    <w:p w14:paraId="789E2CC4" w14:textId="3FA90D66" w:rsidR="00BF45D2" w:rsidRPr="002E1D7A" w:rsidRDefault="00BF45D2" w:rsidP="00260D45">
      <w:pPr>
        <w:tabs>
          <w:tab w:val="left" w:pos="1800"/>
        </w:tabs>
        <w:ind w:left="1800" w:hanging="360"/>
        <w:outlineLvl w:val="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b.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Business Cards</w:t>
      </w:r>
    </w:p>
    <w:p w14:paraId="5373CCAF" w14:textId="77777777" w:rsidR="00057DEE" w:rsidRPr="002E1D7A" w:rsidRDefault="00057DEE" w:rsidP="00260D45">
      <w:pPr>
        <w:tabs>
          <w:tab w:val="left" w:pos="1800"/>
        </w:tabs>
        <w:ind w:left="1800" w:hanging="360"/>
        <w:outlineLvl w:val="0"/>
        <w:rPr>
          <w:rFonts w:ascii="Arial" w:hAnsi="Arial" w:cs="Arial"/>
        </w:rPr>
      </w:pPr>
    </w:p>
    <w:p w14:paraId="67284CB8" w14:textId="180B12F4" w:rsidR="00BF45D2" w:rsidRPr="002E1D7A" w:rsidRDefault="00BF45D2" w:rsidP="00260D45">
      <w:pPr>
        <w:tabs>
          <w:tab w:val="left" w:pos="2160"/>
        </w:tabs>
        <w:ind w:left="216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1)</w:t>
      </w:r>
      <w:r w:rsidRPr="002E1D7A">
        <w:rPr>
          <w:rFonts w:ascii="Arial" w:hAnsi="Arial" w:cs="Arial"/>
        </w:rPr>
        <w:tab/>
      </w:r>
      <w:r w:rsidR="007F5782" w:rsidRPr="002E1D7A">
        <w:rPr>
          <w:rFonts w:ascii="Arial" w:hAnsi="Arial" w:cs="Arial"/>
        </w:rPr>
        <w:t>p</w:t>
      </w:r>
      <w:r w:rsidR="0078303B" w:rsidRPr="002E1D7A">
        <w:rPr>
          <w:rFonts w:ascii="Arial" w:hAnsi="Arial" w:cs="Arial"/>
        </w:rPr>
        <w:t xml:space="preserve">rimary Texas State </w:t>
      </w:r>
      <w:r w:rsidRPr="002E1D7A">
        <w:rPr>
          <w:rFonts w:ascii="Arial" w:hAnsi="Arial" w:cs="Arial"/>
        </w:rPr>
        <w:t>logo</w:t>
      </w:r>
      <w:r w:rsidR="00143BB6" w:rsidRPr="002E1D7A">
        <w:rPr>
          <w:rFonts w:ascii="Arial" w:hAnsi="Arial" w:cs="Arial"/>
        </w:rPr>
        <w:t xml:space="preserve"> (s</w:t>
      </w:r>
      <w:r w:rsidR="00CD0573" w:rsidRPr="002E1D7A">
        <w:rPr>
          <w:rFonts w:ascii="Arial" w:hAnsi="Arial" w:cs="Arial"/>
        </w:rPr>
        <w:t xml:space="preserve">ee </w:t>
      </w:r>
      <w:hyperlink r:id="rId18" w:history="1">
        <w:r w:rsidR="00CD0573" w:rsidRPr="002E1D7A">
          <w:rPr>
            <w:rFonts w:ascii="Arial" w:hAnsi="Arial" w:cs="Arial"/>
            <w:color w:val="0000FF"/>
            <w:u w:val="single"/>
          </w:rPr>
          <w:t>UPPS No. 01.04.11</w:t>
        </w:r>
      </w:hyperlink>
      <w:r w:rsidR="00CD0573" w:rsidRPr="002E1D7A">
        <w:rPr>
          <w:rFonts w:ascii="Arial" w:hAnsi="Arial" w:cs="Arial"/>
        </w:rPr>
        <w:t>, Guidelines for Use of Texas State Logo</w:t>
      </w:r>
      <w:r w:rsidR="00B17D99" w:rsidRPr="002E1D7A">
        <w:rPr>
          <w:rFonts w:ascii="Arial" w:hAnsi="Arial" w:cs="Arial"/>
        </w:rPr>
        <w:t>s and</w:t>
      </w:r>
      <w:r w:rsidR="00CD0573" w:rsidRPr="002E1D7A">
        <w:rPr>
          <w:rFonts w:ascii="Arial" w:hAnsi="Arial" w:cs="Arial"/>
        </w:rPr>
        <w:t xml:space="preserve"> System Statement</w:t>
      </w:r>
      <w:r w:rsidR="00B17D99" w:rsidRPr="002E1D7A">
        <w:rPr>
          <w:rFonts w:ascii="Arial" w:hAnsi="Arial" w:cs="Arial"/>
        </w:rPr>
        <w:t xml:space="preserve"> Graphic</w:t>
      </w:r>
      <w:proofErr w:type="gramStart"/>
      <w:r w:rsidR="00CD0573" w:rsidRPr="002E1D7A">
        <w:rPr>
          <w:rFonts w:ascii="Arial" w:hAnsi="Arial" w:cs="Arial"/>
        </w:rPr>
        <w:t>);</w:t>
      </w:r>
      <w:proofErr w:type="gramEnd"/>
    </w:p>
    <w:p w14:paraId="7C294CDE" w14:textId="77777777" w:rsidR="00057DEE" w:rsidRPr="002E1D7A" w:rsidRDefault="00057DEE" w:rsidP="00260D45">
      <w:pPr>
        <w:tabs>
          <w:tab w:val="left" w:pos="2160"/>
        </w:tabs>
        <w:ind w:left="2160" w:hanging="360"/>
        <w:rPr>
          <w:rFonts w:ascii="Arial" w:hAnsi="Arial" w:cs="Arial"/>
        </w:rPr>
      </w:pPr>
    </w:p>
    <w:p w14:paraId="10140FE1" w14:textId="5776D5E9" w:rsidR="00BF45D2" w:rsidRPr="002E1D7A" w:rsidRDefault="00BF45D2" w:rsidP="00260D45">
      <w:pPr>
        <w:tabs>
          <w:tab w:val="left" w:pos="2160"/>
        </w:tabs>
        <w:ind w:left="216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2)</w:t>
      </w:r>
      <w:r w:rsidRPr="002E1D7A">
        <w:rPr>
          <w:rFonts w:ascii="Arial" w:hAnsi="Arial" w:cs="Arial"/>
        </w:rPr>
        <w:tab/>
      </w:r>
      <w:r w:rsidR="00702EB3" w:rsidRPr="002E1D7A">
        <w:rPr>
          <w:rFonts w:ascii="Arial" w:hAnsi="Arial" w:cs="Arial"/>
        </w:rPr>
        <w:t>e</w:t>
      </w:r>
      <w:r w:rsidRPr="002E1D7A">
        <w:rPr>
          <w:rFonts w:ascii="Arial" w:hAnsi="Arial" w:cs="Arial"/>
        </w:rPr>
        <w:t>mployee’s name</w:t>
      </w:r>
      <w:r w:rsidR="009601E6" w:rsidRPr="002E1D7A">
        <w:rPr>
          <w:rFonts w:ascii="Arial" w:hAnsi="Arial" w:cs="Arial"/>
        </w:rPr>
        <w:t>, pronouns,</w:t>
      </w:r>
      <w:r w:rsidRPr="002E1D7A">
        <w:rPr>
          <w:rFonts w:ascii="Arial" w:hAnsi="Arial" w:cs="Arial"/>
        </w:rPr>
        <w:t xml:space="preserve"> and title (cannot exceed </w:t>
      </w:r>
      <w:r w:rsidR="00355D4F" w:rsidRPr="002E1D7A">
        <w:rPr>
          <w:rFonts w:ascii="Arial" w:hAnsi="Arial" w:cs="Arial"/>
        </w:rPr>
        <w:t>four</w:t>
      </w:r>
      <w:r w:rsidRPr="002E1D7A">
        <w:rPr>
          <w:rFonts w:ascii="Arial" w:hAnsi="Arial" w:cs="Arial"/>
        </w:rPr>
        <w:t xml:space="preserve"> lines of type);</w:t>
      </w:r>
      <w:r w:rsidR="00702EB3" w:rsidRPr="002E1D7A">
        <w:rPr>
          <w:rFonts w:ascii="Arial" w:hAnsi="Arial" w:cs="Arial"/>
        </w:rPr>
        <w:t xml:space="preserve"> and</w:t>
      </w:r>
    </w:p>
    <w:p w14:paraId="04F92FD4" w14:textId="77777777" w:rsidR="00057DEE" w:rsidRPr="002E1D7A" w:rsidRDefault="00057DEE" w:rsidP="00260D45">
      <w:pPr>
        <w:tabs>
          <w:tab w:val="left" w:pos="2160"/>
        </w:tabs>
        <w:ind w:left="2160" w:hanging="360"/>
        <w:rPr>
          <w:rFonts w:ascii="Arial" w:hAnsi="Arial" w:cs="Arial"/>
        </w:rPr>
      </w:pPr>
    </w:p>
    <w:p w14:paraId="6CB1E6D4" w14:textId="5C159C8B" w:rsidR="00BF45D2" w:rsidRPr="002E1D7A" w:rsidRDefault="00BF45D2" w:rsidP="00260D45">
      <w:pPr>
        <w:tabs>
          <w:tab w:val="left" w:pos="2160"/>
        </w:tabs>
        <w:ind w:left="216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3)</w:t>
      </w:r>
      <w:r w:rsidRPr="002E1D7A">
        <w:rPr>
          <w:rFonts w:ascii="Arial" w:hAnsi="Arial" w:cs="Arial"/>
        </w:rPr>
        <w:tab/>
      </w:r>
      <w:r w:rsidR="00702EB3" w:rsidRPr="002E1D7A">
        <w:rPr>
          <w:rFonts w:ascii="Arial" w:hAnsi="Arial" w:cs="Arial"/>
        </w:rPr>
        <w:t>u</w:t>
      </w:r>
      <w:r w:rsidRPr="002E1D7A">
        <w:rPr>
          <w:rFonts w:ascii="Arial" w:hAnsi="Arial" w:cs="Arial"/>
        </w:rPr>
        <w:t xml:space="preserve">p to nine lines are available on the right-hand side of the card for </w:t>
      </w:r>
      <w:r w:rsidR="00682872">
        <w:rPr>
          <w:rFonts w:ascii="Arial" w:hAnsi="Arial" w:cs="Arial"/>
        </w:rPr>
        <w:t xml:space="preserve">relevant </w:t>
      </w:r>
      <w:r w:rsidRPr="002E1D7A">
        <w:rPr>
          <w:rFonts w:ascii="Arial" w:hAnsi="Arial" w:cs="Arial"/>
        </w:rPr>
        <w:t>employee information</w:t>
      </w:r>
      <w:r w:rsidR="00682872">
        <w:rPr>
          <w:rFonts w:ascii="Arial" w:hAnsi="Arial" w:cs="Arial"/>
        </w:rPr>
        <w:t xml:space="preserve"> such as</w:t>
      </w:r>
      <w:r w:rsidRPr="002E1D7A">
        <w:rPr>
          <w:rFonts w:ascii="Arial" w:hAnsi="Arial" w:cs="Arial"/>
        </w:rPr>
        <w:t>:</w:t>
      </w:r>
    </w:p>
    <w:p w14:paraId="03989C26" w14:textId="77777777" w:rsidR="00057DEE" w:rsidRPr="002E1D7A" w:rsidRDefault="00057DEE" w:rsidP="00260D45">
      <w:pPr>
        <w:tabs>
          <w:tab w:val="left" w:pos="2160"/>
        </w:tabs>
        <w:ind w:left="2160" w:hanging="360"/>
        <w:rPr>
          <w:rFonts w:ascii="Arial" w:hAnsi="Arial" w:cs="Arial"/>
        </w:rPr>
      </w:pPr>
    </w:p>
    <w:p w14:paraId="7FF146C7" w14:textId="10AB1302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hAnsi="Arial" w:cs="Arial"/>
        </w:rPr>
        <w:t>(a)</w:t>
      </w:r>
      <w:r w:rsidRPr="002E1D7A">
        <w:rPr>
          <w:rFonts w:ascii="Arial" w:hAnsi="Arial" w:cs="Arial"/>
        </w:rPr>
        <w:tab/>
        <w:t xml:space="preserve">office phone </w:t>
      </w:r>
      <w:proofErr w:type="gramStart"/>
      <w:r w:rsidRPr="002E1D7A">
        <w:rPr>
          <w:rFonts w:ascii="Arial" w:hAnsi="Arial" w:cs="Arial"/>
        </w:rPr>
        <w:t>number</w:t>
      </w:r>
      <w:r w:rsidR="00702EB3" w:rsidRPr="002E1D7A">
        <w:rPr>
          <w:rFonts w:ascii="Arial" w:hAnsi="Arial" w:cs="Arial"/>
        </w:rPr>
        <w:t>;</w:t>
      </w:r>
      <w:proofErr w:type="gramEnd"/>
      <w:r w:rsidRPr="002E1D7A">
        <w:rPr>
          <w:rFonts w:ascii="Arial" w:hAnsi="Arial" w:cs="Arial"/>
        </w:rPr>
        <w:t xml:space="preserve"> </w:t>
      </w:r>
    </w:p>
    <w:p w14:paraId="0E04E5DB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6635328E" w14:textId="6CF2C9E3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(b)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cell</w:t>
      </w:r>
      <w:r w:rsidR="00CD0573" w:rsidRPr="002E1D7A">
        <w:rPr>
          <w:rFonts w:ascii="Arial" w:hAnsi="Arial" w:cs="Arial"/>
        </w:rPr>
        <w:t xml:space="preserve"> </w:t>
      </w:r>
      <w:r w:rsidRPr="002E1D7A">
        <w:rPr>
          <w:rFonts w:ascii="Arial" w:hAnsi="Arial" w:cs="Arial"/>
        </w:rPr>
        <w:t xml:space="preserve">phone </w:t>
      </w:r>
      <w:proofErr w:type="gramStart"/>
      <w:r w:rsidRPr="002E1D7A">
        <w:rPr>
          <w:rFonts w:ascii="Arial" w:hAnsi="Arial" w:cs="Arial"/>
        </w:rPr>
        <w:t>number</w:t>
      </w:r>
      <w:r w:rsidR="00702EB3" w:rsidRPr="002E1D7A">
        <w:rPr>
          <w:rFonts w:ascii="Arial" w:hAnsi="Arial" w:cs="Arial"/>
        </w:rPr>
        <w:t>;</w:t>
      </w:r>
      <w:proofErr w:type="gramEnd"/>
      <w:r w:rsidRPr="002E1D7A">
        <w:rPr>
          <w:rFonts w:ascii="Arial" w:hAnsi="Arial" w:cs="Arial"/>
        </w:rPr>
        <w:t xml:space="preserve"> </w:t>
      </w:r>
    </w:p>
    <w:p w14:paraId="393806AC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21E171F1" w14:textId="3564BC0B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(c)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fax </w:t>
      </w:r>
      <w:proofErr w:type="gramStart"/>
      <w:r w:rsidRPr="002E1D7A">
        <w:rPr>
          <w:rFonts w:ascii="Arial" w:hAnsi="Arial" w:cs="Arial"/>
        </w:rPr>
        <w:t>number</w:t>
      </w:r>
      <w:r w:rsidR="00702EB3" w:rsidRPr="002E1D7A">
        <w:rPr>
          <w:rFonts w:ascii="Arial" w:hAnsi="Arial" w:cs="Arial"/>
        </w:rPr>
        <w:t>;</w:t>
      </w:r>
      <w:proofErr w:type="gramEnd"/>
    </w:p>
    <w:p w14:paraId="748EB760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60DCE3CB" w14:textId="221DE5B9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(d)</w:t>
      </w:r>
      <w:r w:rsidR="00EF59C1" w:rsidRPr="002E1D7A">
        <w:rPr>
          <w:rFonts w:ascii="Arial" w:eastAsia="Arial" w:hAnsi="Arial" w:cs="Arial"/>
        </w:rPr>
        <w:tab/>
      </w:r>
      <w:proofErr w:type="gramStart"/>
      <w:r w:rsidR="007B47E9" w:rsidRPr="002E1D7A">
        <w:rPr>
          <w:rFonts w:ascii="Arial" w:hAnsi="Arial" w:cs="Arial"/>
        </w:rPr>
        <w:t>email</w:t>
      </w:r>
      <w:r w:rsidR="00702EB3" w:rsidRPr="002E1D7A">
        <w:rPr>
          <w:rFonts w:ascii="Arial" w:hAnsi="Arial" w:cs="Arial"/>
        </w:rPr>
        <w:t>;</w:t>
      </w:r>
      <w:proofErr w:type="gramEnd"/>
    </w:p>
    <w:p w14:paraId="7002A9D2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151BDA42" w14:textId="3139BF4C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(e)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department </w:t>
      </w:r>
      <w:proofErr w:type="gramStart"/>
      <w:r w:rsidRPr="002E1D7A">
        <w:rPr>
          <w:rFonts w:ascii="Arial" w:hAnsi="Arial" w:cs="Arial"/>
        </w:rPr>
        <w:t>designation</w:t>
      </w:r>
      <w:r w:rsidR="00702EB3" w:rsidRPr="002E1D7A">
        <w:rPr>
          <w:rFonts w:ascii="Arial" w:hAnsi="Arial" w:cs="Arial"/>
        </w:rPr>
        <w:t>;</w:t>
      </w:r>
      <w:proofErr w:type="gramEnd"/>
      <w:r w:rsidRPr="002E1D7A">
        <w:rPr>
          <w:rFonts w:ascii="Arial" w:hAnsi="Arial" w:cs="Arial"/>
        </w:rPr>
        <w:t xml:space="preserve"> </w:t>
      </w:r>
    </w:p>
    <w:p w14:paraId="0F6C9091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6890E4F3" w14:textId="52F2C8DE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(f)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department building name and suite </w:t>
      </w:r>
      <w:proofErr w:type="gramStart"/>
      <w:r w:rsidRPr="002E1D7A">
        <w:rPr>
          <w:rFonts w:ascii="Arial" w:hAnsi="Arial" w:cs="Arial"/>
        </w:rPr>
        <w:t>number</w:t>
      </w:r>
      <w:r w:rsidR="00702EB3" w:rsidRPr="002E1D7A">
        <w:rPr>
          <w:rFonts w:ascii="Arial" w:hAnsi="Arial" w:cs="Arial"/>
        </w:rPr>
        <w:t>;</w:t>
      </w:r>
      <w:proofErr w:type="gramEnd"/>
    </w:p>
    <w:p w14:paraId="4710BD59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19AC295A" w14:textId="4906EFAE" w:rsidR="00C12EE1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(g)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official mailing address for Texas State: 601 University Drive, </w:t>
      </w:r>
      <w:proofErr w:type="gramStart"/>
      <w:r w:rsidRPr="002E1D7A">
        <w:rPr>
          <w:rFonts w:ascii="Arial" w:hAnsi="Arial" w:cs="Arial"/>
        </w:rPr>
        <w:t>with the exception of</w:t>
      </w:r>
      <w:proofErr w:type="gramEnd"/>
      <w:r w:rsidRPr="002E1D7A">
        <w:rPr>
          <w:rFonts w:ascii="Arial" w:hAnsi="Arial" w:cs="Arial"/>
        </w:rPr>
        <w:t>:</w:t>
      </w:r>
    </w:p>
    <w:p w14:paraId="7F3F375B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7CBB2AD2" w14:textId="373B8B4E" w:rsidR="00BF45D2" w:rsidRPr="002E1D7A" w:rsidRDefault="00BF45D2" w:rsidP="00260D45">
      <w:pPr>
        <w:tabs>
          <w:tab w:val="left" w:pos="2880"/>
        </w:tabs>
        <w:ind w:left="2880" w:hanging="360"/>
        <w:rPr>
          <w:rFonts w:ascii="Arial" w:hAnsi="Arial" w:cs="Arial"/>
          <w:strike/>
        </w:rPr>
      </w:pPr>
      <w:r w:rsidRPr="002E1D7A">
        <w:rPr>
          <w:rFonts w:ascii="Arial" w:eastAsia="Arial" w:hAnsi="Arial" w:cs="Arial"/>
        </w:rPr>
        <w:t>(1)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Round Rock, 1555 University Blvd.</w:t>
      </w:r>
      <w:r w:rsidR="00702EB3" w:rsidRPr="002E1D7A">
        <w:rPr>
          <w:rFonts w:ascii="Arial" w:hAnsi="Arial" w:cs="Arial"/>
        </w:rPr>
        <w:t>; and</w:t>
      </w:r>
      <w:r w:rsidR="002075D3" w:rsidRPr="002E1D7A">
        <w:rPr>
          <w:rFonts w:ascii="Arial" w:hAnsi="Arial" w:cs="Arial"/>
          <w:strike/>
        </w:rPr>
        <w:t xml:space="preserve"> </w:t>
      </w:r>
    </w:p>
    <w:p w14:paraId="025C02E3" w14:textId="77777777" w:rsidR="00057DEE" w:rsidRPr="002E1D7A" w:rsidRDefault="00057DEE" w:rsidP="00260D45">
      <w:pPr>
        <w:tabs>
          <w:tab w:val="left" w:pos="2880"/>
        </w:tabs>
        <w:ind w:left="2880" w:hanging="360"/>
        <w:rPr>
          <w:rFonts w:ascii="Arial" w:hAnsi="Arial" w:cs="Arial"/>
        </w:rPr>
      </w:pPr>
    </w:p>
    <w:p w14:paraId="5FF4B4BC" w14:textId="2013551F" w:rsidR="00057DEE" w:rsidRDefault="00BF45D2" w:rsidP="00057DEE">
      <w:pPr>
        <w:tabs>
          <w:tab w:val="left" w:pos="2880"/>
        </w:tabs>
        <w:ind w:left="288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lastRenderedPageBreak/>
        <w:t>(2)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Office of Undergraduate Admissions, 429 N. Guadalupe </w:t>
      </w:r>
      <w:proofErr w:type="gramStart"/>
      <w:r w:rsidRPr="002E1D7A">
        <w:rPr>
          <w:rFonts w:ascii="Arial" w:hAnsi="Arial" w:cs="Arial"/>
        </w:rPr>
        <w:t>Street</w:t>
      </w:r>
      <w:r w:rsidR="00702EB3" w:rsidRPr="002E1D7A">
        <w:rPr>
          <w:rFonts w:ascii="Arial" w:hAnsi="Arial" w:cs="Arial"/>
        </w:rPr>
        <w:t>;</w:t>
      </w:r>
      <w:proofErr w:type="gramEnd"/>
    </w:p>
    <w:p w14:paraId="20B538D7" w14:textId="77777777" w:rsidR="00842AF2" w:rsidRPr="002E1D7A" w:rsidRDefault="00842AF2" w:rsidP="00057DEE">
      <w:pPr>
        <w:tabs>
          <w:tab w:val="left" w:pos="2880"/>
        </w:tabs>
        <w:ind w:left="2880" w:hanging="360"/>
        <w:rPr>
          <w:rFonts w:ascii="Arial" w:hAnsi="Arial" w:cs="Arial"/>
        </w:rPr>
      </w:pPr>
    </w:p>
    <w:p w14:paraId="08AB32E7" w14:textId="605A9EEA" w:rsidR="00BF45D2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(h)</w:t>
      </w:r>
      <w:r w:rsidR="00EF59C1" w:rsidRPr="002E1D7A">
        <w:rPr>
          <w:rFonts w:ascii="Arial" w:eastAsia="Arial" w:hAnsi="Arial" w:cs="Arial"/>
        </w:rPr>
        <w:tab/>
      </w:r>
      <w:r w:rsidR="00702EB3" w:rsidRPr="002E1D7A">
        <w:rPr>
          <w:rFonts w:ascii="Arial" w:hAnsi="Arial" w:cs="Arial"/>
        </w:rPr>
        <w:t>c</w:t>
      </w:r>
      <w:r w:rsidRPr="002E1D7A">
        <w:rPr>
          <w:rFonts w:ascii="Arial" w:hAnsi="Arial" w:cs="Arial"/>
        </w:rPr>
        <w:t xml:space="preserve">ity, state, and </w:t>
      </w:r>
      <w:r w:rsidR="002075D3" w:rsidRPr="002E1D7A">
        <w:rPr>
          <w:rFonts w:ascii="Arial" w:hAnsi="Arial" w:cs="Arial"/>
        </w:rPr>
        <w:t xml:space="preserve">assigned nine-digit </w:t>
      </w:r>
      <w:r w:rsidRPr="002E1D7A">
        <w:rPr>
          <w:rFonts w:ascii="Arial" w:hAnsi="Arial" w:cs="Arial"/>
        </w:rPr>
        <w:t>ZIP code</w:t>
      </w:r>
      <w:r w:rsidR="00702EB3" w:rsidRPr="002E1D7A">
        <w:rPr>
          <w:rFonts w:ascii="Arial" w:hAnsi="Arial" w:cs="Arial"/>
        </w:rPr>
        <w:t>;</w:t>
      </w:r>
      <w:r w:rsidRPr="002E1D7A">
        <w:rPr>
          <w:rFonts w:ascii="Arial" w:hAnsi="Arial" w:cs="Arial"/>
        </w:rPr>
        <w:t xml:space="preserve"> and</w:t>
      </w:r>
    </w:p>
    <w:p w14:paraId="0F8F59D7" w14:textId="77777777" w:rsidR="00057DEE" w:rsidRPr="002E1D7A" w:rsidRDefault="00057DEE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25C1EE71" w14:textId="51284462" w:rsidR="00A5346A" w:rsidRPr="002E1D7A" w:rsidRDefault="00BF45D2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(i)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Texas State or department </w:t>
      </w:r>
      <w:r w:rsidR="00086576" w:rsidRPr="002E1D7A">
        <w:rPr>
          <w:rFonts w:ascii="Arial" w:hAnsi="Arial" w:cs="Arial"/>
        </w:rPr>
        <w:t>w</w:t>
      </w:r>
      <w:r w:rsidR="00091FF8" w:rsidRPr="002E1D7A">
        <w:rPr>
          <w:rFonts w:ascii="Arial" w:hAnsi="Arial" w:cs="Arial"/>
        </w:rPr>
        <w:t>eb</w:t>
      </w:r>
      <w:r w:rsidRPr="002E1D7A">
        <w:rPr>
          <w:rFonts w:ascii="Arial" w:hAnsi="Arial" w:cs="Arial"/>
        </w:rPr>
        <w:t xml:space="preserve"> address.</w:t>
      </w:r>
    </w:p>
    <w:p w14:paraId="10D44F47" w14:textId="77777777" w:rsidR="00260D45" w:rsidRPr="002E1D7A" w:rsidRDefault="00260D45" w:rsidP="00260D45">
      <w:pPr>
        <w:tabs>
          <w:tab w:val="left" w:pos="2520"/>
        </w:tabs>
        <w:ind w:left="2520" w:hanging="360"/>
        <w:rPr>
          <w:rFonts w:ascii="Arial" w:hAnsi="Arial" w:cs="Arial"/>
        </w:rPr>
      </w:pPr>
    </w:p>
    <w:p w14:paraId="7FEED726" w14:textId="3BF20AF2" w:rsidR="00BF45D2" w:rsidRPr="002E1D7A" w:rsidRDefault="00BF45D2" w:rsidP="00260D45">
      <w:pPr>
        <w:tabs>
          <w:tab w:val="num" w:pos="720"/>
        </w:tabs>
        <w:ind w:left="720" w:hanging="720"/>
        <w:outlineLvl w:val="0"/>
        <w:rPr>
          <w:rFonts w:ascii="Arial" w:hAnsi="Arial" w:cs="Arial"/>
          <w:b/>
        </w:rPr>
      </w:pPr>
      <w:r w:rsidRPr="002E1D7A">
        <w:rPr>
          <w:rFonts w:ascii="Arial" w:eastAsia="Arial" w:hAnsi="Arial" w:cs="Arial"/>
          <w:b/>
        </w:rPr>
        <w:t>0</w:t>
      </w:r>
      <w:r w:rsidR="00086576" w:rsidRPr="002E1D7A">
        <w:rPr>
          <w:rFonts w:ascii="Arial" w:eastAsia="Arial" w:hAnsi="Arial" w:cs="Arial"/>
          <w:b/>
        </w:rPr>
        <w:t>4</w:t>
      </w:r>
      <w:r w:rsidRPr="002E1D7A">
        <w:rPr>
          <w:rFonts w:ascii="Arial" w:eastAsia="Arial" w:hAnsi="Arial" w:cs="Arial"/>
          <w:b/>
        </w:rPr>
        <w:t>.</w:t>
      </w:r>
      <w:r w:rsidR="00EF59C1" w:rsidRPr="002E1D7A">
        <w:rPr>
          <w:rFonts w:ascii="Arial" w:eastAsia="Arial" w:hAnsi="Arial" w:cs="Arial"/>
          <w:b/>
        </w:rPr>
        <w:tab/>
      </w:r>
      <w:r w:rsidRPr="002E1D7A">
        <w:rPr>
          <w:rFonts w:ascii="Arial" w:hAnsi="Arial" w:cs="Arial"/>
          <w:b/>
        </w:rPr>
        <w:t>PROCEDURES AND REQUIREMENTS FOR USE OF OFFICIAL STATIONERY</w:t>
      </w:r>
    </w:p>
    <w:p w14:paraId="4F9AA993" w14:textId="77777777" w:rsidR="00260D45" w:rsidRPr="002E1D7A" w:rsidRDefault="00260D45" w:rsidP="00260D45">
      <w:pPr>
        <w:tabs>
          <w:tab w:val="num" w:pos="720"/>
        </w:tabs>
        <w:ind w:left="720" w:hanging="720"/>
        <w:outlineLvl w:val="0"/>
        <w:rPr>
          <w:rFonts w:ascii="Arial" w:hAnsi="Arial" w:cs="Arial"/>
          <w:b/>
        </w:rPr>
      </w:pPr>
    </w:p>
    <w:p w14:paraId="08C0B6E8" w14:textId="4819AABA" w:rsidR="00BF45D2" w:rsidRPr="002E1D7A" w:rsidRDefault="00BF45D2" w:rsidP="00260D45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0</w:t>
      </w:r>
      <w:r w:rsidR="00086576" w:rsidRPr="002E1D7A">
        <w:rPr>
          <w:rFonts w:ascii="Arial" w:eastAsia="Arial" w:hAnsi="Arial" w:cs="Arial"/>
        </w:rPr>
        <w:t>4</w:t>
      </w:r>
      <w:r w:rsidRPr="002E1D7A">
        <w:rPr>
          <w:rFonts w:ascii="Arial" w:eastAsia="Arial" w:hAnsi="Arial" w:cs="Arial"/>
        </w:rPr>
        <w:t>.01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The pieces described</w:t>
      </w:r>
      <w:r w:rsidR="00143BB6" w:rsidRPr="002E1D7A">
        <w:rPr>
          <w:rFonts w:ascii="Arial" w:hAnsi="Arial" w:cs="Arial"/>
        </w:rPr>
        <w:t xml:space="preserve"> in this policy</w:t>
      </w:r>
      <w:r w:rsidRPr="002E1D7A">
        <w:rPr>
          <w:rFonts w:ascii="Arial" w:hAnsi="Arial" w:cs="Arial"/>
        </w:rPr>
        <w:t xml:space="preserve"> constitute the only official stationery authorized f</w:t>
      </w:r>
      <w:r w:rsidR="00091FF8" w:rsidRPr="002E1D7A">
        <w:rPr>
          <w:rFonts w:ascii="Arial" w:hAnsi="Arial" w:cs="Arial"/>
        </w:rPr>
        <w:t xml:space="preserve">or the uses designated, and </w:t>
      </w:r>
      <w:r w:rsidR="000D172E" w:rsidRPr="002E1D7A">
        <w:rPr>
          <w:rFonts w:ascii="Arial" w:hAnsi="Arial" w:cs="Arial"/>
        </w:rPr>
        <w:t>Print and Mail Services</w:t>
      </w:r>
      <w:r w:rsidRPr="002E1D7A">
        <w:rPr>
          <w:rFonts w:ascii="Arial" w:hAnsi="Arial" w:cs="Arial"/>
        </w:rPr>
        <w:t xml:space="preserve"> will provide no other, except as noted below.</w:t>
      </w:r>
    </w:p>
    <w:p w14:paraId="6A7B28C5" w14:textId="77777777" w:rsidR="00260D45" w:rsidRPr="002E1D7A" w:rsidRDefault="00260D45" w:rsidP="00260D45">
      <w:pPr>
        <w:tabs>
          <w:tab w:val="left" w:pos="1440"/>
        </w:tabs>
        <w:ind w:left="1440" w:hanging="720"/>
        <w:rPr>
          <w:rFonts w:ascii="Arial" w:hAnsi="Arial" w:cs="Arial"/>
        </w:rPr>
      </w:pPr>
    </w:p>
    <w:p w14:paraId="64359D8C" w14:textId="11D8066E" w:rsidR="00BF45D2" w:rsidRPr="002E1D7A" w:rsidRDefault="00BF45D2" w:rsidP="00260D45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0</w:t>
      </w:r>
      <w:r w:rsidR="00086576" w:rsidRPr="002E1D7A">
        <w:rPr>
          <w:rFonts w:ascii="Arial" w:eastAsia="Arial" w:hAnsi="Arial" w:cs="Arial"/>
        </w:rPr>
        <w:t>4</w:t>
      </w:r>
      <w:r w:rsidRPr="002E1D7A">
        <w:rPr>
          <w:rFonts w:ascii="Arial" w:eastAsia="Arial" w:hAnsi="Arial" w:cs="Arial"/>
        </w:rPr>
        <w:t>.02</w:t>
      </w:r>
      <w:r w:rsidR="00EF59C1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>The following exceptions to the general policy are authorized: </w:t>
      </w:r>
    </w:p>
    <w:p w14:paraId="277B5CEA" w14:textId="77777777" w:rsidR="00260D45" w:rsidRPr="002E1D7A" w:rsidRDefault="00260D45" w:rsidP="00260D45">
      <w:pPr>
        <w:tabs>
          <w:tab w:val="left" w:pos="1440"/>
        </w:tabs>
        <w:ind w:left="1440" w:hanging="720"/>
        <w:rPr>
          <w:rFonts w:ascii="Arial" w:hAnsi="Arial" w:cs="Arial"/>
        </w:rPr>
      </w:pPr>
    </w:p>
    <w:p w14:paraId="77E9F7B2" w14:textId="42A84444" w:rsidR="00BF45D2" w:rsidRPr="002E1D7A" w:rsidRDefault="00BF45D2" w:rsidP="00260D45">
      <w:pPr>
        <w:tabs>
          <w:tab w:val="num" w:pos="1800"/>
        </w:tabs>
        <w:ind w:left="180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a.</w:t>
      </w:r>
      <w:r w:rsidR="00EF59C1" w:rsidRPr="002E1D7A">
        <w:rPr>
          <w:rFonts w:ascii="Arial" w:eastAsia="Arial" w:hAnsi="Arial" w:cs="Arial"/>
        </w:rPr>
        <w:tab/>
      </w:r>
      <w:r w:rsidR="00A1409B" w:rsidRPr="002E1D7A">
        <w:rPr>
          <w:rFonts w:ascii="Arial" w:hAnsi="Arial" w:cs="Arial"/>
        </w:rPr>
        <w:t>s</w:t>
      </w:r>
      <w:r w:rsidRPr="002E1D7A">
        <w:rPr>
          <w:rFonts w:ascii="Arial" w:hAnsi="Arial" w:cs="Arial"/>
        </w:rPr>
        <w:t xml:space="preserve">tationery prepared for special, self-contained, grant-funded programs not directly related to university programs, purchased with grant </w:t>
      </w:r>
      <w:proofErr w:type="gramStart"/>
      <w:r w:rsidRPr="002E1D7A">
        <w:rPr>
          <w:rFonts w:ascii="Arial" w:hAnsi="Arial" w:cs="Arial"/>
        </w:rPr>
        <w:t>funds</w:t>
      </w:r>
      <w:r w:rsidR="00A1409B" w:rsidRPr="002E1D7A">
        <w:rPr>
          <w:rFonts w:ascii="Arial" w:hAnsi="Arial" w:cs="Arial"/>
        </w:rPr>
        <w:t>;</w:t>
      </w:r>
      <w:proofErr w:type="gramEnd"/>
    </w:p>
    <w:p w14:paraId="4C4FB494" w14:textId="77777777" w:rsidR="00260D45" w:rsidRPr="002E1D7A" w:rsidRDefault="00260D45" w:rsidP="00260D45">
      <w:pPr>
        <w:tabs>
          <w:tab w:val="num" w:pos="1800"/>
        </w:tabs>
        <w:ind w:left="1800" w:hanging="360"/>
        <w:rPr>
          <w:rFonts w:ascii="Arial" w:hAnsi="Arial" w:cs="Arial"/>
        </w:rPr>
      </w:pPr>
    </w:p>
    <w:p w14:paraId="65D060D2" w14:textId="5B1CC998" w:rsidR="00BF45D2" w:rsidRPr="002E1D7A" w:rsidRDefault="00BF45D2" w:rsidP="00260D45">
      <w:pPr>
        <w:tabs>
          <w:tab w:val="num" w:pos="1800"/>
        </w:tabs>
        <w:ind w:left="180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b.</w:t>
      </w:r>
      <w:r w:rsidR="008D48FD" w:rsidRPr="002E1D7A">
        <w:rPr>
          <w:rFonts w:ascii="Arial" w:eastAsia="Arial" w:hAnsi="Arial" w:cs="Arial"/>
        </w:rPr>
        <w:tab/>
      </w:r>
      <w:r w:rsidR="00A1409B" w:rsidRPr="002E1D7A">
        <w:rPr>
          <w:rFonts w:ascii="Arial" w:hAnsi="Arial" w:cs="Arial"/>
        </w:rPr>
        <w:t>s</w:t>
      </w:r>
      <w:r w:rsidRPr="002E1D7A">
        <w:rPr>
          <w:rFonts w:ascii="Arial" w:hAnsi="Arial" w:cs="Arial"/>
        </w:rPr>
        <w:t xml:space="preserve">tationery items falling into the category of </w:t>
      </w:r>
      <w:r w:rsidR="00086576" w:rsidRPr="002E1D7A">
        <w:rPr>
          <w:rFonts w:ascii="Arial" w:hAnsi="Arial" w:cs="Arial"/>
        </w:rPr>
        <w:t>notepads</w:t>
      </w:r>
      <w:r w:rsidR="00CA6CF5" w:rsidRPr="002E1D7A">
        <w:rPr>
          <w:rFonts w:ascii="Arial" w:hAnsi="Arial" w:cs="Arial"/>
        </w:rPr>
        <w:t xml:space="preserve"> and notecards</w:t>
      </w:r>
      <w:r w:rsidRPr="002E1D7A">
        <w:rPr>
          <w:rFonts w:ascii="Arial" w:hAnsi="Arial" w:cs="Arial"/>
        </w:rPr>
        <w:t xml:space="preserve">, buck slips, or any </w:t>
      </w:r>
      <w:proofErr w:type="gramStart"/>
      <w:r w:rsidRPr="002E1D7A">
        <w:rPr>
          <w:rFonts w:ascii="Arial" w:hAnsi="Arial" w:cs="Arial"/>
        </w:rPr>
        <w:t>forms</w:t>
      </w:r>
      <w:r w:rsidR="00A1409B" w:rsidRPr="002E1D7A">
        <w:rPr>
          <w:rFonts w:ascii="Arial" w:hAnsi="Arial" w:cs="Arial"/>
        </w:rPr>
        <w:t>;</w:t>
      </w:r>
      <w:proofErr w:type="gramEnd"/>
    </w:p>
    <w:p w14:paraId="363DC38E" w14:textId="77777777" w:rsidR="00260D45" w:rsidRPr="002E1D7A" w:rsidRDefault="00260D45" w:rsidP="00260D45">
      <w:pPr>
        <w:tabs>
          <w:tab w:val="num" w:pos="1800"/>
        </w:tabs>
        <w:ind w:left="1800" w:hanging="360"/>
        <w:rPr>
          <w:rFonts w:ascii="Arial" w:hAnsi="Arial" w:cs="Arial"/>
        </w:rPr>
      </w:pPr>
    </w:p>
    <w:p w14:paraId="061F4D8E" w14:textId="7A83E158" w:rsidR="00BF45D2" w:rsidRPr="002E1D7A" w:rsidRDefault="00BF45D2" w:rsidP="00260D45">
      <w:pPr>
        <w:tabs>
          <w:tab w:val="num" w:pos="1800"/>
        </w:tabs>
        <w:ind w:left="2340" w:hanging="90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c.</w:t>
      </w:r>
      <w:r w:rsidR="008D48FD" w:rsidRPr="002E1D7A">
        <w:rPr>
          <w:rFonts w:ascii="Arial" w:eastAsia="Arial" w:hAnsi="Arial" w:cs="Arial"/>
        </w:rPr>
        <w:tab/>
      </w:r>
      <w:r w:rsidR="00A1409B" w:rsidRPr="002E1D7A">
        <w:rPr>
          <w:rFonts w:ascii="Arial" w:hAnsi="Arial" w:cs="Arial"/>
        </w:rPr>
        <w:t>s</w:t>
      </w:r>
      <w:r w:rsidRPr="002E1D7A">
        <w:rPr>
          <w:rFonts w:ascii="Arial" w:hAnsi="Arial" w:cs="Arial"/>
        </w:rPr>
        <w:t xml:space="preserve">tationery prepared for </w:t>
      </w:r>
      <w:proofErr w:type="gramStart"/>
      <w:r w:rsidRPr="002E1D7A">
        <w:rPr>
          <w:rFonts w:ascii="Arial" w:hAnsi="Arial" w:cs="Arial"/>
        </w:rPr>
        <w:t>Athletics</w:t>
      </w:r>
      <w:r w:rsidR="00A1409B" w:rsidRPr="002E1D7A">
        <w:rPr>
          <w:rFonts w:ascii="Arial" w:hAnsi="Arial" w:cs="Arial"/>
        </w:rPr>
        <w:t>;</w:t>
      </w:r>
      <w:proofErr w:type="gramEnd"/>
    </w:p>
    <w:p w14:paraId="3068E71A" w14:textId="77777777" w:rsidR="00260D45" w:rsidRPr="002E1D7A" w:rsidRDefault="00260D45" w:rsidP="00260D45">
      <w:pPr>
        <w:tabs>
          <w:tab w:val="num" w:pos="1800"/>
        </w:tabs>
        <w:ind w:left="2340" w:hanging="900"/>
        <w:rPr>
          <w:rFonts w:ascii="Arial" w:hAnsi="Arial" w:cs="Arial"/>
        </w:rPr>
      </w:pPr>
    </w:p>
    <w:p w14:paraId="79EEFE53" w14:textId="4376AD48" w:rsidR="00BF45D2" w:rsidRPr="002E1D7A" w:rsidRDefault="00BF45D2" w:rsidP="00260D45">
      <w:pPr>
        <w:tabs>
          <w:tab w:val="num" w:pos="1800"/>
        </w:tabs>
        <w:ind w:left="180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d.</w:t>
      </w:r>
      <w:r w:rsidR="008D48FD" w:rsidRPr="002E1D7A">
        <w:rPr>
          <w:rFonts w:ascii="Arial" w:eastAsia="Arial" w:hAnsi="Arial" w:cs="Arial"/>
        </w:rPr>
        <w:tab/>
      </w:r>
      <w:r w:rsidR="00A1409B" w:rsidRPr="002E1D7A">
        <w:rPr>
          <w:rFonts w:ascii="Arial" w:hAnsi="Arial" w:cs="Arial"/>
        </w:rPr>
        <w:t>s</w:t>
      </w:r>
      <w:r w:rsidRPr="002E1D7A">
        <w:rPr>
          <w:rFonts w:ascii="Arial" w:hAnsi="Arial" w:cs="Arial"/>
        </w:rPr>
        <w:t xml:space="preserve">tationery prepared for support groups of Texas State that operate under the guidance of a board of </w:t>
      </w:r>
      <w:proofErr w:type="gramStart"/>
      <w:r w:rsidRPr="002E1D7A">
        <w:rPr>
          <w:rFonts w:ascii="Arial" w:hAnsi="Arial" w:cs="Arial"/>
        </w:rPr>
        <w:t>directors</w:t>
      </w:r>
      <w:r w:rsidR="00A1409B" w:rsidRPr="002E1D7A">
        <w:rPr>
          <w:rFonts w:ascii="Arial" w:hAnsi="Arial" w:cs="Arial"/>
        </w:rPr>
        <w:t>;</w:t>
      </w:r>
      <w:proofErr w:type="gramEnd"/>
    </w:p>
    <w:p w14:paraId="3AE27F05" w14:textId="77777777" w:rsidR="00260D45" w:rsidRPr="002E1D7A" w:rsidRDefault="00260D45" w:rsidP="00260D45">
      <w:pPr>
        <w:tabs>
          <w:tab w:val="num" w:pos="1800"/>
        </w:tabs>
        <w:ind w:left="1800" w:hanging="360"/>
        <w:rPr>
          <w:rFonts w:ascii="Arial" w:hAnsi="Arial" w:cs="Arial"/>
        </w:rPr>
      </w:pPr>
    </w:p>
    <w:p w14:paraId="609FA9C4" w14:textId="1E2FB0D2" w:rsidR="00BF45D2" w:rsidRPr="002E1D7A" w:rsidRDefault="00BF45D2" w:rsidP="00260D45">
      <w:pPr>
        <w:tabs>
          <w:tab w:val="num" w:pos="1800"/>
        </w:tabs>
        <w:ind w:left="1800" w:hanging="36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e.</w:t>
      </w:r>
      <w:r w:rsidR="008D48FD" w:rsidRPr="002E1D7A">
        <w:rPr>
          <w:rFonts w:ascii="Arial" w:eastAsia="Arial" w:hAnsi="Arial" w:cs="Arial"/>
        </w:rPr>
        <w:tab/>
      </w:r>
      <w:r w:rsidR="00A1409B" w:rsidRPr="002E1D7A">
        <w:rPr>
          <w:rFonts w:ascii="Arial" w:hAnsi="Arial" w:cs="Arial"/>
        </w:rPr>
        <w:t>s</w:t>
      </w:r>
      <w:r w:rsidRPr="002E1D7A">
        <w:rPr>
          <w:rFonts w:ascii="Arial" w:hAnsi="Arial" w:cs="Arial"/>
        </w:rPr>
        <w:t>tationery prepared exclusively for special gift solicitations funded from non-Texas State sources</w:t>
      </w:r>
      <w:r w:rsidR="00A1409B" w:rsidRPr="002E1D7A">
        <w:rPr>
          <w:rFonts w:ascii="Arial" w:hAnsi="Arial" w:cs="Arial"/>
        </w:rPr>
        <w:t>; and</w:t>
      </w:r>
    </w:p>
    <w:p w14:paraId="269F1F23" w14:textId="77777777" w:rsidR="00260D45" w:rsidRPr="002E1D7A" w:rsidRDefault="00260D45" w:rsidP="00260D45">
      <w:pPr>
        <w:tabs>
          <w:tab w:val="num" w:pos="1800"/>
        </w:tabs>
        <w:ind w:left="1800" w:hanging="360"/>
        <w:rPr>
          <w:rFonts w:ascii="Arial" w:hAnsi="Arial" w:cs="Arial"/>
        </w:rPr>
      </w:pPr>
    </w:p>
    <w:p w14:paraId="6840A888" w14:textId="417A5A0E" w:rsidR="00BF45D2" w:rsidRPr="002E1D7A" w:rsidRDefault="00BF45D2" w:rsidP="00260D45">
      <w:pPr>
        <w:tabs>
          <w:tab w:val="num" w:pos="1800"/>
        </w:tabs>
        <w:ind w:left="2340" w:hanging="90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f.</w:t>
      </w:r>
      <w:r w:rsidR="008D48FD" w:rsidRPr="002E1D7A">
        <w:rPr>
          <w:rFonts w:ascii="Arial" w:eastAsia="Arial" w:hAnsi="Arial" w:cs="Arial"/>
        </w:rPr>
        <w:tab/>
      </w:r>
      <w:r w:rsidR="00A1409B" w:rsidRPr="002E1D7A">
        <w:rPr>
          <w:rFonts w:ascii="Arial" w:hAnsi="Arial" w:cs="Arial"/>
        </w:rPr>
        <w:t>s</w:t>
      </w:r>
      <w:r w:rsidRPr="002E1D7A">
        <w:rPr>
          <w:rFonts w:ascii="Arial" w:hAnsi="Arial" w:cs="Arial"/>
        </w:rPr>
        <w:t>tationery prepared for consortia in which Texas State participates.</w:t>
      </w:r>
    </w:p>
    <w:p w14:paraId="0DDDAAD9" w14:textId="77777777" w:rsidR="00260D45" w:rsidRPr="002E1D7A" w:rsidRDefault="00260D45" w:rsidP="00260D45">
      <w:pPr>
        <w:tabs>
          <w:tab w:val="num" w:pos="1800"/>
        </w:tabs>
        <w:ind w:left="2340" w:hanging="900"/>
        <w:rPr>
          <w:rFonts w:ascii="Arial" w:hAnsi="Arial" w:cs="Arial"/>
        </w:rPr>
      </w:pPr>
    </w:p>
    <w:p w14:paraId="37E074A6" w14:textId="61BB2061" w:rsidR="00F13B45" w:rsidRDefault="00BF45D2" w:rsidP="00AC080D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0</w:t>
      </w:r>
      <w:r w:rsidR="00086576" w:rsidRPr="002E1D7A">
        <w:rPr>
          <w:rFonts w:ascii="Arial" w:eastAsia="Arial" w:hAnsi="Arial" w:cs="Arial"/>
        </w:rPr>
        <w:t>4</w:t>
      </w:r>
      <w:r w:rsidRPr="002E1D7A">
        <w:rPr>
          <w:rFonts w:ascii="Arial" w:eastAsia="Arial" w:hAnsi="Arial" w:cs="Arial"/>
        </w:rPr>
        <w:t>.03</w:t>
      </w:r>
      <w:r w:rsidR="008D48FD" w:rsidRPr="002E1D7A">
        <w:rPr>
          <w:rFonts w:ascii="Arial" w:eastAsia="Arial" w:hAnsi="Arial" w:cs="Arial"/>
        </w:rPr>
        <w:tab/>
      </w:r>
      <w:r w:rsidRPr="002E1D7A">
        <w:rPr>
          <w:rFonts w:ascii="Arial" w:hAnsi="Arial" w:cs="Arial"/>
        </w:rPr>
        <w:t xml:space="preserve">Occasions may exist that necessitate deviating from the standard format. The </w:t>
      </w:r>
      <w:r w:rsidR="00143BB6" w:rsidRPr="002E1D7A">
        <w:rPr>
          <w:rFonts w:ascii="Arial" w:hAnsi="Arial" w:cs="Arial"/>
        </w:rPr>
        <w:t>a</w:t>
      </w:r>
      <w:r w:rsidR="0002558E" w:rsidRPr="002E1D7A">
        <w:rPr>
          <w:rFonts w:ascii="Arial" w:hAnsi="Arial" w:cs="Arial"/>
        </w:rPr>
        <w:t xml:space="preserve">ssistant </w:t>
      </w:r>
      <w:r w:rsidR="00143BB6" w:rsidRPr="002E1D7A">
        <w:rPr>
          <w:rFonts w:ascii="Arial" w:hAnsi="Arial" w:cs="Arial"/>
        </w:rPr>
        <w:t>v</w:t>
      </w:r>
      <w:r w:rsidR="0002558E" w:rsidRPr="002E1D7A">
        <w:rPr>
          <w:rFonts w:ascii="Arial" w:hAnsi="Arial" w:cs="Arial"/>
        </w:rPr>
        <w:t xml:space="preserve">ice </w:t>
      </w:r>
      <w:r w:rsidR="00143BB6" w:rsidRPr="002E1D7A">
        <w:rPr>
          <w:rFonts w:ascii="Arial" w:hAnsi="Arial" w:cs="Arial"/>
        </w:rPr>
        <w:t>p</w:t>
      </w:r>
      <w:r w:rsidR="0002558E" w:rsidRPr="002E1D7A">
        <w:rPr>
          <w:rFonts w:ascii="Arial" w:hAnsi="Arial" w:cs="Arial"/>
        </w:rPr>
        <w:t>resident for University Marketing</w:t>
      </w:r>
      <w:r w:rsidRPr="002E1D7A">
        <w:rPr>
          <w:rFonts w:ascii="Arial" w:hAnsi="Arial" w:cs="Arial"/>
        </w:rPr>
        <w:t xml:space="preserve"> must review and approve these exceptions in advance.</w:t>
      </w:r>
    </w:p>
    <w:p w14:paraId="30B27517" w14:textId="77777777" w:rsidR="00F13B45" w:rsidRPr="002E1D7A" w:rsidRDefault="00F13B45" w:rsidP="00F13B45">
      <w:pPr>
        <w:tabs>
          <w:tab w:val="left" w:pos="1440"/>
        </w:tabs>
        <w:ind w:left="1440" w:hanging="720"/>
        <w:rPr>
          <w:rFonts w:ascii="Arial" w:hAnsi="Arial" w:cs="Arial"/>
        </w:rPr>
      </w:pPr>
    </w:p>
    <w:p w14:paraId="54F5AB34" w14:textId="4E673AC7" w:rsidR="00BF45D2" w:rsidRPr="002E1D7A" w:rsidRDefault="00BF45D2" w:rsidP="00F13B45">
      <w:pPr>
        <w:tabs>
          <w:tab w:val="left" w:pos="540"/>
        </w:tabs>
        <w:ind w:left="540" w:hanging="540"/>
        <w:outlineLvl w:val="0"/>
        <w:rPr>
          <w:rFonts w:ascii="Arial" w:hAnsi="Arial" w:cs="Arial"/>
          <w:b/>
        </w:rPr>
      </w:pPr>
      <w:r w:rsidRPr="002E1D7A">
        <w:rPr>
          <w:rFonts w:ascii="Arial" w:eastAsia="Arial" w:hAnsi="Arial" w:cs="Arial"/>
          <w:b/>
        </w:rPr>
        <w:t>0</w:t>
      </w:r>
      <w:r w:rsidR="00086576" w:rsidRPr="002E1D7A">
        <w:rPr>
          <w:rFonts w:ascii="Arial" w:eastAsia="Arial" w:hAnsi="Arial" w:cs="Arial"/>
          <w:b/>
        </w:rPr>
        <w:t>5</w:t>
      </w:r>
      <w:r w:rsidRPr="002E1D7A">
        <w:rPr>
          <w:rFonts w:ascii="Arial" w:eastAsia="Arial" w:hAnsi="Arial" w:cs="Arial"/>
          <w:b/>
        </w:rPr>
        <w:t>.</w:t>
      </w:r>
      <w:r w:rsidR="008D48FD" w:rsidRPr="002E1D7A">
        <w:rPr>
          <w:rFonts w:ascii="Arial" w:eastAsia="Arial" w:hAnsi="Arial" w:cs="Arial"/>
          <w:b/>
        </w:rPr>
        <w:tab/>
      </w:r>
      <w:r w:rsidRPr="002E1D7A">
        <w:rPr>
          <w:rFonts w:ascii="Arial" w:hAnsi="Arial" w:cs="Arial"/>
          <w:b/>
        </w:rPr>
        <w:t>PROCEDURE FOR OBTAINING AUTHORITY FOR VARIATION FROM THE</w:t>
      </w:r>
      <w:r w:rsidR="008D48FD" w:rsidRPr="002E1D7A">
        <w:rPr>
          <w:rFonts w:ascii="Arial" w:hAnsi="Arial" w:cs="Arial"/>
          <w:b/>
        </w:rPr>
        <w:t xml:space="preserve"> </w:t>
      </w:r>
      <w:r w:rsidRPr="002E1D7A">
        <w:rPr>
          <w:rFonts w:ascii="Arial" w:hAnsi="Arial" w:cs="Arial"/>
          <w:b/>
        </w:rPr>
        <w:t>STANDARDS</w:t>
      </w:r>
    </w:p>
    <w:p w14:paraId="7765C555" w14:textId="77777777" w:rsidR="00260D45" w:rsidRPr="002E1D7A" w:rsidRDefault="00260D45" w:rsidP="00F13B45">
      <w:pPr>
        <w:tabs>
          <w:tab w:val="left" w:pos="540"/>
        </w:tabs>
        <w:ind w:left="540" w:hanging="540"/>
        <w:outlineLvl w:val="0"/>
        <w:rPr>
          <w:rFonts w:ascii="Arial" w:hAnsi="Arial" w:cs="Arial"/>
          <w:b/>
        </w:rPr>
      </w:pPr>
    </w:p>
    <w:p w14:paraId="2B818A57" w14:textId="78F61A8E" w:rsidR="00BF45D2" w:rsidRPr="002E1D7A" w:rsidRDefault="00BF45D2" w:rsidP="00F13B45">
      <w:pPr>
        <w:tabs>
          <w:tab w:val="num" w:pos="1440"/>
        </w:tabs>
        <w:ind w:left="1440" w:hanging="720"/>
        <w:rPr>
          <w:rFonts w:ascii="Arial" w:hAnsi="Arial" w:cs="Arial"/>
        </w:rPr>
      </w:pPr>
      <w:r w:rsidRPr="002E1D7A">
        <w:rPr>
          <w:rFonts w:ascii="Arial" w:eastAsia="Arial" w:hAnsi="Arial" w:cs="Arial"/>
        </w:rPr>
        <w:t>0</w:t>
      </w:r>
      <w:r w:rsidR="00086576" w:rsidRPr="002E1D7A">
        <w:rPr>
          <w:rFonts w:ascii="Arial" w:eastAsia="Arial" w:hAnsi="Arial" w:cs="Arial"/>
        </w:rPr>
        <w:t>5</w:t>
      </w:r>
      <w:r w:rsidRPr="002E1D7A">
        <w:rPr>
          <w:rFonts w:ascii="Arial" w:eastAsia="Arial" w:hAnsi="Arial" w:cs="Arial"/>
        </w:rPr>
        <w:t>.01</w:t>
      </w:r>
      <w:r w:rsidR="008D48FD" w:rsidRPr="002E1D7A">
        <w:rPr>
          <w:rFonts w:ascii="Arial" w:eastAsia="Arial" w:hAnsi="Arial" w:cs="Arial"/>
        </w:rPr>
        <w:tab/>
      </w:r>
      <w:r w:rsidR="00143BB6" w:rsidRPr="002E1D7A">
        <w:rPr>
          <w:rFonts w:ascii="Arial" w:eastAsia="Arial" w:hAnsi="Arial" w:cs="Arial"/>
        </w:rPr>
        <w:t xml:space="preserve">To request a </w:t>
      </w:r>
      <w:r w:rsidR="002E1D7A" w:rsidRPr="002E1D7A">
        <w:rPr>
          <w:rFonts w:ascii="Arial" w:hAnsi="Arial" w:cs="Arial"/>
        </w:rPr>
        <w:t>deviation from the standard formats a request in writing must be submitted to the a</w:t>
      </w:r>
      <w:r w:rsidR="0002558E" w:rsidRPr="002E1D7A">
        <w:rPr>
          <w:rFonts w:ascii="Arial" w:hAnsi="Arial" w:cs="Arial"/>
        </w:rPr>
        <w:t xml:space="preserve">ssistant </w:t>
      </w:r>
      <w:r w:rsidR="002E1D7A" w:rsidRPr="002E1D7A">
        <w:rPr>
          <w:rFonts w:ascii="Arial" w:hAnsi="Arial" w:cs="Arial"/>
        </w:rPr>
        <w:t>v</w:t>
      </w:r>
      <w:r w:rsidR="0002558E" w:rsidRPr="002E1D7A">
        <w:rPr>
          <w:rFonts w:ascii="Arial" w:hAnsi="Arial" w:cs="Arial"/>
        </w:rPr>
        <w:t xml:space="preserve">ice </w:t>
      </w:r>
      <w:r w:rsidR="002E1D7A" w:rsidRPr="002E1D7A">
        <w:rPr>
          <w:rFonts w:ascii="Arial" w:hAnsi="Arial" w:cs="Arial"/>
        </w:rPr>
        <w:t>p</w:t>
      </w:r>
      <w:r w:rsidR="0002558E" w:rsidRPr="002E1D7A">
        <w:rPr>
          <w:rFonts w:ascii="Arial" w:hAnsi="Arial" w:cs="Arial"/>
        </w:rPr>
        <w:t>resident for University Marketing</w:t>
      </w:r>
      <w:r w:rsidRPr="002E1D7A">
        <w:rPr>
          <w:rFonts w:ascii="Arial" w:hAnsi="Arial" w:cs="Arial"/>
        </w:rPr>
        <w:t>, who has authority to approve or disapprove.</w:t>
      </w:r>
    </w:p>
    <w:p w14:paraId="674D15C4" w14:textId="77777777" w:rsidR="00260D45" w:rsidRPr="002E1D7A" w:rsidRDefault="00260D45" w:rsidP="00FB5D48">
      <w:pPr>
        <w:tabs>
          <w:tab w:val="left" w:pos="1800"/>
        </w:tabs>
        <w:rPr>
          <w:rFonts w:ascii="Arial" w:hAnsi="Arial" w:cs="Arial"/>
        </w:rPr>
      </w:pPr>
    </w:p>
    <w:p w14:paraId="099E5CD1" w14:textId="1348F578" w:rsidR="00BF45D2" w:rsidRPr="002E1D7A" w:rsidRDefault="00BF45D2" w:rsidP="00260D45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 w:rsidRPr="002E1D7A">
        <w:rPr>
          <w:rFonts w:ascii="Arial" w:eastAsia="Arial" w:hAnsi="Arial" w:cs="Arial"/>
          <w:b/>
        </w:rPr>
        <w:t>0</w:t>
      </w:r>
      <w:r w:rsidR="00086576" w:rsidRPr="002E1D7A">
        <w:rPr>
          <w:rFonts w:ascii="Arial" w:eastAsia="Arial" w:hAnsi="Arial" w:cs="Arial"/>
          <w:b/>
        </w:rPr>
        <w:t>6</w:t>
      </w:r>
      <w:r w:rsidRPr="002E1D7A">
        <w:rPr>
          <w:rFonts w:ascii="Arial" w:eastAsia="Arial" w:hAnsi="Arial" w:cs="Arial"/>
          <w:b/>
        </w:rPr>
        <w:t>.</w:t>
      </w:r>
      <w:r w:rsidR="008D48FD" w:rsidRPr="002E1D7A">
        <w:rPr>
          <w:rFonts w:ascii="Arial" w:eastAsia="Arial" w:hAnsi="Arial" w:cs="Arial"/>
          <w:b/>
        </w:rPr>
        <w:tab/>
      </w:r>
      <w:r w:rsidRPr="002E1D7A">
        <w:rPr>
          <w:rFonts w:ascii="Arial" w:hAnsi="Arial" w:cs="Arial"/>
          <w:b/>
        </w:rPr>
        <w:t>REVIEWERS OF THIS UPPS</w:t>
      </w:r>
    </w:p>
    <w:p w14:paraId="70FDBA55" w14:textId="77777777" w:rsidR="00260D45" w:rsidRPr="002E1D7A" w:rsidRDefault="00260D45" w:rsidP="00260D45">
      <w:pPr>
        <w:tabs>
          <w:tab w:val="left" w:pos="720"/>
        </w:tabs>
        <w:ind w:left="720" w:hanging="720"/>
        <w:rPr>
          <w:rFonts w:ascii="Arial" w:hAnsi="Arial" w:cs="Arial"/>
          <w:b/>
        </w:rPr>
      </w:pPr>
    </w:p>
    <w:p w14:paraId="1B5B8470" w14:textId="50E2427E" w:rsidR="00BF45D2" w:rsidRPr="002E1D7A" w:rsidRDefault="008D48FD" w:rsidP="00260D45">
      <w:pPr>
        <w:tabs>
          <w:tab w:val="left" w:pos="1440"/>
        </w:tabs>
        <w:ind w:left="1440" w:hanging="720"/>
        <w:rPr>
          <w:rFonts w:ascii="Arial" w:hAnsi="Arial" w:cs="Arial"/>
        </w:rPr>
      </w:pPr>
      <w:r w:rsidRPr="002E1D7A">
        <w:rPr>
          <w:rFonts w:ascii="Arial" w:hAnsi="Arial" w:cs="Arial"/>
        </w:rPr>
        <w:t>0</w:t>
      </w:r>
      <w:r w:rsidR="00086576" w:rsidRPr="002E1D7A">
        <w:rPr>
          <w:rFonts w:ascii="Arial" w:hAnsi="Arial" w:cs="Arial"/>
        </w:rPr>
        <w:t>6</w:t>
      </w:r>
      <w:r w:rsidRPr="002E1D7A">
        <w:rPr>
          <w:rFonts w:ascii="Arial" w:hAnsi="Arial" w:cs="Arial"/>
        </w:rPr>
        <w:t>.01</w:t>
      </w:r>
      <w:r w:rsidRPr="002E1D7A">
        <w:rPr>
          <w:rFonts w:ascii="Arial" w:hAnsi="Arial" w:cs="Arial"/>
        </w:rPr>
        <w:tab/>
      </w:r>
      <w:r w:rsidR="00BF45D2" w:rsidRPr="002E1D7A">
        <w:rPr>
          <w:rFonts w:ascii="Arial" w:hAnsi="Arial" w:cs="Arial"/>
        </w:rPr>
        <w:t>Reviewers of this UPPS include the following:</w:t>
      </w:r>
    </w:p>
    <w:p w14:paraId="131DC01B" w14:textId="77777777" w:rsidR="00260D45" w:rsidRPr="002E1D7A" w:rsidRDefault="00260D45" w:rsidP="00260D45">
      <w:pPr>
        <w:tabs>
          <w:tab w:val="left" w:pos="1440"/>
        </w:tabs>
        <w:ind w:left="1440" w:hanging="720"/>
        <w:rPr>
          <w:rFonts w:ascii="Arial" w:hAnsi="Arial" w:cs="Arial"/>
        </w:rPr>
      </w:pPr>
    </w:p>
    <w:p w14:paraId="20F46D3E" w14:textId="775F8799" w:rsidR="00BF45D2" w:rsidRPr="002E1D7A" w:rsidRDefault="00BF45D2" w:rsidP="00260D45">
      <w:pPr>
        <w:tabs>
          <w:tab w:val="left" w:pos="5760"/>
        </w:tabs>
        <w:ind w:left="1440"/>
        <w:rPr>
          <w:rFonts w:ascii="Arial" w:hAnsi="Arial" w:cs="Arial"/>
          <w:u w:val="single"/>
        </w:rPr>
      </w:pPr>
      <w:r w:rsidRPr="002E1D7A">
        <w:rPr>
          <w:rFonts w:ascii="Arial" w:hAnsi="Arial" w:cs="Arial"/>
          <w:u w:val="single"/>
        </w:rPr>
        <w:lastRenderedPageBreak/>
        <w:t>Position</w:t>
      </w:r>
      <w:r w:rsidRPr="002E1D7A">
        <w:rPr>
          <w:rFonts w:ascii="Arial" w:hAnsi="Arial" w:cs="Arial"/>
        </w:rPr>
        <w:tab/>
      </w:r>
      <w:r w:rsidRPr="002E1D7A">
        <w:rPr>
          <w:rFonts w:ascii="Arial" w:hAnsi="Arial" w:cs="Arial"/>
          <w:u w:val="single"/>
        </w:rPr>
        <w:t>Date</w:t>
      </w:r>
    </w:p>
    <w:p w14:paraId="26E1F6D7" w14:textId="77777777" w:rsidR="00260D45" w:rsidRPr="002E1D7A" w:rsidRDefault="00260D45" w:rsidP="00260D45">
      <w:pPr>
        <w:tabs>
          <w:tab w:val="left" w:pos="5760"/>
        </w:tabs>
        <w:ind w:left="1440"/>
        <w:rPr>
          <w:rFonts w:ascii="Arial" w:hAnsi="Arial" w:cs="Arial"/>
        </w:rPr>
      </w:pPr>
    </w:p>
    <w:p w14:paraId="5C0FB1F9" w14:textId="7838846E" w:rsidR="00BF45D2" w:rsidRPr="002E1D7A" w:rsidRDefault="0002558E" w:rsidP="00260D45">
      <w:pPr>
        <w:tabs>
          <w:tab w:val="left" w:pos="5760"/>
        </w:tabs>
        <w:ind w:left="1440"/>
        <w:rPr>
          <w:rFonts w:ascii="Arial" w:hAnsi="Arial" w:cs="Arial"/>
        </w:rPr>
      </w:pPr>
      <w:r w:rsidRPr="002E1D7A">
        <w:rPr>
          <w:rFonts w:ascii="Arial" w:hAnsi="Arial" w:cs="Arial"/>
        </w:rPr>
        <w:t>Assistant Vice President for</w:t>
      </w:r>
      <w:r w:rsidR="00BF45D2" w:rsidRPr="002E1D7A">
        <w:rPr>
          <w:rFonts w:ascii="Arial" w:hAnsi="Arial" w:cs="Arial"/>
        </w:rPr>
        <w:tab/>
        <w:t>April 1 E4Y</w:t>
      </w:r>
    </w:p>
    <w:p w14:paraId="09C06668" w14:textId="2B3D6094" w:rsidR="00260D45" w:rsidRPr="002E1D7A" w:rsidRDefault="00057DEE" w:rsidP="00260D45">
      <w:pPr>
        <w:tabs>
          <w:tab w:val="left" w:pos="5760"/>
        </w:tabs>
        <w:ind w:left="1440"/>
        <w:rPr>
          <w:rFonts w:ascii="Arial" w:hAnsi="Arial" w:cs="Arial"/>
        </w:rPr>
      </w:pPr>
      <w:r w:rsidRPr="002E1D7A">
        <w:rPr>
          <w:rFonts w:ascii="Arial" w:hAnsi="Arial" w:cs="Arial"/>
        </w:rPr>
        <w:t>University Marketing</w:t>
      </w:r>
    </w:p>
    <w:p w14:paraId="612B7E1D" w14:textId="2DF582CD" w:rsidR="00BF45D2" w:rsidRPr="002E1D7A" w:rsidRDefault="00BF45D2" w:rsidP="00260D45">
      <w:pPr>
        <w:tabs>
          <w:tab w:val="left" w:pos="5760"/>
        </w:tabs>
        <w:ind w:left="1440"/>
        <w:rPr>
          <w:rFonts w:ascii="Arial" w:hAnsi="Arial" w:cs="Arial"/>
        </w:rPr>
      </w:pPr>
      <w:r w:rsidRPr="002E1D7A">
        <w:rPr>
          <w:rFonts w:ascii="Arial" w:hAnsi="Arial" w:cs="Arial"/>
        </w:rPr>
        <w:tab/>
      </w:r>
    </w:p>
    <w:p w14:paraId="767FBA67" w14:textId="44C93C95" w:rsidR="00260D45" w:rsidRPr="002E1D7A" w:rsidRDefault="00853F62" w:rsidP="00260D45">
      <w:pPr>
        <w:tabs>
          <w:tab w:val="left" w:pos="5760"/>
        </w:tabs>
        <w:ind w:left="1440"/>
        <w:rPr>
          <w:rFonts w:ascii="Arial" w:hAnsi="Arial" w:cs="Arial"/>
        </w:rPr>
      </w:pPr>
      <w:r w:rsidRPr="002E1D7A">
        <w:rPr>
          <w:rFonts w:ascii="Arial" w:hAnsi="Arial" w:cs="Arial"/>
        </w:rPr>
        <w:t xml:space="preserve">Supervisor, Duplicating Product </w:t>
      </w:r>
      <w:r w:rsidR="00057DEE" w:rsidRPr="002E1D7A">
        <w:rPr>
          <w:rFonts w:ascii="Arial" w:hAnsi="Arial" w:cs="Arial"/>
        </w:rPr>
        <w:tab/>
        <w:t>April 1 E4Y</w:t>
      </w:r>
    </w:p>
    <w:p w14:paraId="1BF3DF23" w14:textId="77777777" w:rsidR="00057DEE" w:rsidRPr="002E1D7A" w:rsidRDefault="00057DEE" w:rsidP="00260D45">
      <w:pPr>
        <w:tabs>
          <w:tab w:val="left" w:pos="5760"/>
        </w:tabs>
        <w:ind w:left="1440"/>
        <w:rPr>
          <w:rFonts w:ascii="Arial" w:hAnsi="Arial" w:cs="Arial"/>
        </w:rPr>
      </w:pPr>
    </w:p>
    <w:p w14:paraId="5C920483" w14:textId="1D1EEEE4" w:rsidR="00BF45D2" w:rsidRPr="002E1D7A" w:rsidRDefault="00BF45D2" w:rsidP="00260D45">
      <w:pPr>
        <w:tabs>
          <w:tab w:val="left" w:pos="720"/>
        </w:tabs>
        <w:ind w:left="720" w:hanging="720"/>
        <w:outlineLvl w:val="0"/>
        <w:rPr>
          <w:rFonts w:ascii="Arial" w:hAnsi="Arial" w:cs="Arial"/>
          <w:b/>
        </w:rPr>
      </w:pPr>
      <w:r w:rsidRPr="002E1D7A">
        <w:rPr>
          <w:rFonts w:ascii="Arial" w:eastAsia="Arial" w:hAnsi="Arial" w:cs="Arial"/>
          <w:b/>
        </w:rPr>
        <w:t>0</w:t>
      </w:r>
      <w:r w:rsidR="00086576" w:rsidRPr="002E1D7A">
        <w:rPr>
          <w:rFonts w:ascii="Arial" w:eastAsia="Arial" w:hAnsi="Arial" w:cs="Arial"/>
          <w:b/>
        </w:rPr>
        <w:t>7</w:t>
      </w:r>
      <w:r w:rsidRPr="002E1D7A">
        <w:rPr>
          <w:rFonts w:ascii="Arial" w:eastAsia="Arial" w:hAnsi="Arial" w:cs="Arial"/>
          <w:b/>
        </w:rPr>
        <w:t>.</w:t>
      </w:r>
      <w:r w:rsidR="008D48FD" w:rsidRPr="002E1D7A">
        <w:rPr>
          <w:rFonts w:ascii="Arial" w:eastAsia="Arial" w:hAnsi="Arial" w:cs="Arial"/>
          <w:b/>
        </w:rPr>
        <w:tab/>
      </w:r>
      <w:r w:rsidRPr="002E1D7A">
        <w:rPr>
          <w:rFonts w:ascii="Arial" w:hAnsi="Arial" w:cs="Arial"/>
          <w:b/>
        </w:rPr>
        <w:t>CERTIFICATION STATEMENT</w:t>
      </w:r>
    </w:p>
    <w:p w14:paraId="46BF62D7" w14:textId="77777777" w:rsidR="00260D45" w:rsidRPr="002E1D7A" w:rsidRDefault="00260D45" w:rsidP="00260D45">
      <w:pPr>
        <w:tabs>
          <w:tab w:val="left" w:pos="720"/>
        </w:tabs>
        <w:ind w:left="720" w:hanging="720"/>
        <w:outlineLvl w:val="0"/>
        <w:rPr>
          <w:rFonts w:ascii="Arial" w:hAnsi="Arial" w:cs="Arial"/>
          <w:b/>
        </w:rPr>
      </w:pPr>
    </w:p>
    <w:p w14:paraId="68C3F798" w14:textId="373FACEB" w:rsidR="00BF45D2" w:rsidRPr="002E1D7A" w:rsidRDefault="00BF45D2" w:rsidP="00260D45">
      <w:pPr>
        <w:tabs>
          <w:tab w:val="left" w:pos="720"/>
        </w:tabs>
        <w:ind w:left="720"/>
        <w:rPr>
          <w:rFonts w:ascii="Arial" w:hAnsi="Arial" w:cs="Arial"/>
        </w:rPr>
      </w:pPr>
      <w:r w:rsidRPr="002E1D7A">
        <w:rPr>
          <w:rFonts w:ascii="Arial" w:hAnsi="Arial" w:cs="Arial"/>
        </w:rPr>
        <w:t>This UPPS has been approved by the following individuals in their official capacities and represents Texas State policy and procedure from the date of this document until superseded.</w:t>
      </w:r>
    </w:p>
    <w:p w14:paraId="20D992E8" w14:textId="77777777" w:rsidR="00260D45" w:rsidRPr="002E1D7A" w:rsidRDefault="00260D45" w:rsidP="00260D45">
      <w:pPr>
        <w:tabs>
          <w:tab w:val="left" w:pos="720"/>
        </w:tabs>
        <w:ind w:left="720"/>
        <w:rPr>
          <w:rFonts w:ascii="Arial" w:hAnsi="Arial" w:cs="Arial"/>
        </w:rPr>
      </w:pPr>
    </w:p>
    <w:p w14:paraId="40FE7289" w14:textId="05E1500E" w:rsidR="00BF45D2" w:rsidRPr="002E1D7A" w:rsidRDefault="0002558E" w:rsidP="00260D45">
      <w:pPr>
        <w:ind w:left="720"/>
        <w:rPr>
          <w:rFonts w:ascii="Arial" w:hAnsi="Arial" w:cs="Arial"/>
        </w:rPr>
      </w:pPr>
      <w:r w:rsidRPr="002E1D7A">
        <w:rPr>
          <w:rFonts w:ascii="Arial" w:hAnsi="Arial" w:cs="Arial"/>
        </w:rPr>
        <w:t>Assistant Vice President for University Marketing</w:t>
      </w:r>
      <w:r w:rsidR="00BF45D2" w:rsidRPr="002E1D7A">
        <w:rPr>
          <w:rFonts w:ascii="Arial" w:hAnsi="Arial" w:cs="Arial"/>
        </w:rPr>
        <w:t>; senior reviewer of this UPPS</w:t>
      </w:r>
    </w:p>
    <w:p w14:paraId="6416B9F6" w14:textId="77777777" w:rsidR="00260D45" w:rsidRPr="002E1D7A" w:rsidRDefault="00260D45" w:rsidP="00260D45">
      <w:pPr>
        <w:ind w:left="720"/>
        <w:rPr>
          <w:rFonts w:ascii="Arial" w:hAnsi="Arial" w:cs="Arial"/>
        </w:rPr>
      </w:pPr>
    </w:p>
    <w:p w14:paraId="7C7CD652" w14:textId="56E8FD10" w:rsidR="00BF45D2" w:rsidRPr="002E1D7A" w:rsidRDefault="00BF45D2" w:rsidP="00260D45">
      <w:pPr>
        <w:ind w:left="720"/>
        <w:rPr>
          <w:rFonts w:ascii="Arial" w:hAnsi="Arial" w:cs="Arial"/>
        </w:rPr>
      </w:pPr>
      <w:r w:rsidRPr="002E1D7A">
        <w:rPr>
          <w:rFonts w:ascii="Arial" w:hAnsi="Arial" w:cs="Arial"/>
        </w:rPr>
        <w:t>Associate Vice President for Enrollment Management and Marketing</w:t>
      </w:r>
    </w:p>
    <w:p w14:paraId="434141D4" w14:textId="77777777" w:rsidR="00260D45" w:rsidRPr="002E1D7A" w:rsidRDefault="00260D45" w:rsidP="00260D45">
      <w:pPr>
        <w:ind w:left="720"/>
        <w:rPr>
          <w:rFonts w:ascii="Arial" w:hAnsi="Arial" w:cs="Arial"/>
        </w:rPr>
      </w:pPr>
    </w:p>
    <w:p w14:paraId="5C36FED9" w14:textId="398734E3" w:rsidR="00BF45D2" w:rsidRPr="002E1D7A" w:rsidRDefault="00BF45D2" w:rsidP="00260D45">
      <w:pPr>
        <w:ind w:left="720"/>
        <w:rPr>
          <w:rFonts w:ascii="Arial" w:hAnsi="Arial" w:cs="Arial"/>
        </w:rPr>
      </w:pPr>
      <w:r w:rsidRPr="002E1D7A">
        <w:rPr>
          <w:rFonts w:ascii="Arial" w:hAnsi="Arial" w:cs="Arial"/>
        </w:rPr>
        <w:t>Provost and Vice President for Academic Affairs</w:t>
      </w:r>
    </w:p>
    <w:p w14:paraId="1304BE43" w14:textId="77777777" w:rsidR="00260D45" w:rsidRPr="002E1D7A" w:rsidRDefault="00260D45" w:rsidP="00260D45">
      <w:pPr>
        <w:ind w:left="720"/>
        <w:rPr>
          <w:rFonts w:ascii="Arial" w:hAnsi="Arial" w:cs="Arial"/>
        </w:rPr>
      </w:pPr>
    </w:p>
    <w:p w14:paraId="3CE6C284" w14:textId="3803C2FE" w:rsidR="006A2A8C" w:rsidRPr="002E1D7A" w:rsidRDefault="00BF45D2" w:rsidP="00260D45">
      <w:pPr>
        <w:ind w:firstLine="720"/>
        <w:rPr>
          <w:rFonts w:ascii="Arial" w:hAnsi="Arial" w:cs="Arial"/>
        </w:rPr>
      </w:pPr>
      <w:r w:rsidRPr="002E1D7A">
        <w:rPr>
          <w:rFonts w:ascii="Arial" w:hAnsi="Arial" w:cs="Arial"/>
        </w:rPr>
        <w:t>President</w:t>
      </w:r>
    </w:p>
    <w:sectPr w:rsidR="006A2A8C" w:rsidRPr="002E1D7A" w:rsidSect="00BE5D1C">
      <w:headerReference w:type="default" r:id="rId1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64C0" w14:textId="77777777" w:rsidR="00B059F5" w:rsidRDefault="00B059F5" w:rsidP="006A28E4">
      <w:r>
        <w:separator/>
      </w:r>
    </w:p>
  </w:endnote>
  <w:endnote w:type="continuationSeparator" w:id="0">
    <w:p w14:paraId="1B5F68C6" w14:textId="77777777" w:rsidR="00B059F5" w:rsidRDefault="00B059F5" w:rsidP="006A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1087" w14:textId="77777777" w:rsidR="00B059F5" w:rsidRDefault="00B059F5" w:rsidP="006A28E4">
      <w:r>
        <w:separator/>
      </w:r>
    </w:p>
  </w:footnote>
  <w:footnote w:type="continuationSeparator" w:id="0">
    <w:p w14:paraId="710DA1E3" w14:textId="77777777" w:rsidR="00B059F5" w:rsidRDefault="00B059F5" w:rsidP="006A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AD0F" w14:textId="560309E6" w:rsidR="00EB155B" w:rsidRPr="00AC080D" w:rsidRDefault="00EB155B" w:rsidP="00AC080D">
    <w:pPr>
      <w:tabs>
        <w:tab w:val="left" w:pos="504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58A"/>
    <w:multiLevelType w:val="hybridMultilevel"/>
    <w:tmpl w:val="0F2A15AA"/>
    <w:lvl w:ilvl="0" w:tplc="9FDA1D0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1F6CF9"/>
    <w:multiLevelType w:val="hybridMultilevel"/>
    <w:tmpl w:val="AA10B5BC"/>
    <w:lvl w:ilvl="0" w:tplc="E970FDF8">
      <w:start w:val="1"/>
      <w:numFmt w:val="low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C70BA1"/>
    <w:multiLevelType w:val="hybridMultilevel"/>
    <w:tmpl w:val="3C445622"/>
    <w:lvl w:ilvl="0" w:tplc="0C628EEA">
      <w:start w:val="1"/>
      <w:numFmt w:val="lowerLetter"/>
      <w:lvlText w:val="(%1)"/>
      <w:lvlJc w:val="left"/>
      <w:pPr>
        <w:ind w:left="39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09B0E99"/>
    <w:multiLevelType w:val="multilevel"/>
    <w:tmpl w:val="4B161906"/>
    <w:lvl w:ilvl="0">
      <w:start w:val="1"/>
      <w:numFmt w:val="decimalZero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74670B1"/>
    <w:multiLevelType w:val="hybridMultilevel"/>
    <w:tmpl w:val="441443E6"/>
    <w:lvl w:ilvl="0" w:tplc="1DF0F186">
      <w:start w:val="1"/>
      <w:numFmt w:val="decimal"/>
      <w:lvlText w:val="%1)"/>
      <w:lvlJc w:val="left"/>
      <w:pPr>
        <w:ind w:left="21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2E328C"/>
    <w:multiLevelType w:val="hybridMultilevel"/>
    <w:tmpl w:val="DD4C60B6"/>
    <w:lvl w:ilvl="0" w:tplc="469673D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D06F67"/>
    <w:multiLevelType w:val="hybridMultilevel"/>
    <w:tmpl w:val="B1B4E6D4"/>
    <w:lvl w:ilvl="0" w:tplc="E2D00030">
      <w:start w:val="1"/>
      <w:numFmt w:val="decimal"/>
      <w:lvlText w:val="%1)"/>
      <w:lvlJc w:val="left"/>
      <w:pPr>
        <w:ind w:left="21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324701">
    <w:abstractNumId w:val="2"/>
  </w:num>
  <w:num w:numId="2" w16cid:durableId="466364157">
    <w:abstractNumId w:val="6"/>
  </w:num>
  <w:num w:numId="3" w16cid:durableId="718479568">
    <w:abstractNumId w:val="3"/>
  </w:num>
  <w:num w:numId="4" w16cid:durableId="1180313595">
    <w:abstractNumId w:val="4"/>
  </w:num>
  <w:num w:numId="5" w16cid:durableId="44258103">
    <w:abstractNumId w:val="5"/>
  </w:num>
  <w:num w:numId="6" w16cid:durableId="990795930">
    <w:abstractNumId w:val="0"/>
  </w:num>
  <w:num w:numId="7" w16cid:durableId="2100566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D2"/>
    <w:rsid w:val="0002558E"/>
    <w:rsid w:val="00041E0E"/>
    <w:rsid w:val="00057DEE"/>
    <w:rsid w:val="00086576"/>
    <w:rsid w:val="00091FF8"/>
    <w:rsid w:val="000B7FBB"/>
    <w:rsid w:val="000D172E"/>
    <w:rsid w:val="000D7D2E"/>
    <w:rsid w:val="000F2522"/>
    <w:rsid w:val="00132C3D"/>
    <w:rsid w:val="00143BB6"/>
    <w:rsid w:val="002075D3"/>
    <w:rsid w:val="0024025F"/>
    <w:rsid w:val="00260D45"/>
    <w:rsid w:val="00264ECC"/>
    <w:rsid w:val="00287CBA"/>
    <w:rsid w:val="00290774"/>
    <w:rsid w:val="00292AA5"/>
    <w:rsid w:val="002A69FF"/>
    <w:rsid w:val="002B3A80"/>
    <w:rsid w:val="002C71CC"/>
    <w:rsid w:val="002D7634"/>
    <w:rsid w:val="002E1D7A"/>
    <w:rsid w:val="0033515C"/>
    <w:rsid w:val="0033574F"/>
    <w:rsid w:val="00355D4F"/>
    <w:rsid w:val="00360BB6"/>
    <w:rsid w:val="003D4574"/>
    <w:rsid w:val="003F11B6"/>
    <w:rsid w:val="00467C60"/>
    <w:rsid w:val="004724E4"/>
    <w:rsid w:val="004808C0"/>
    <w:rsid w:val="00484C65"/>
    <w:rsid w:val="004B658C"/>
    <w:rsid w:val="004F3221"/>
    <w:rsid w:val="0050615C"/>
    <w:rsid w:val="005219DB"/>
    <w:rsid w:val="0052216D"/>
    <w:rsid w:val="00561C03"/>
    <w:rsid w:val="0057626E"/>
    <w:rsid w:val="005B0317"/>
    <w:rsid w:val="005C6BF5"/>
    <w:rsid w:val="0060144A"/>
    <w:rsid w:val="00650A73"/>
    <w:rsid w:val="006523B5"/>
    <w:rsid w:val="00682872"/>
    <w:rsid w:val="006A28E4"/>
    <w:rsid w:val="006A2A8C"/>
    <w:rsid w:val="006D34DB"/>
    <w:rsid w:val="006D640F"/>
    <w:rsid w:val="00702EB3"/>
    <w:rsid w:val="00757445"/>
    <w:rsid w:val="007719A2"/>
    <w:rsid w:val="00777450"/>
    <w:rsid w:val="0078303B"/>
    <w:rsid w:val="007910FA"/>
    <w:rsid w:val="007A37B4"/>
    <w:rsid w:val="007B47E9"/>
    <w:rsid w:val="007C662A"/>
    <w:rsid w:val="007E46C1"/>
    <w:rsid w:val="007F5782"/>
    <w:rsid w:val="00826F26"/>
    <w:rsid w:val="00842AF2"/>
    <w:rsid w:val="00853F62"/>
    <w:rsid w:val="00875F4D"/>
    <w:rsid w:val="008D48FD"/>
    <w:rsid w:val="0090172A"/>
    <w:rsid w:val="00913BC5"/>
    <w:rsid w:val="00920AA9"/>
    <w:rsid w:val="009415BB"/>
    <w:rsid w:val="009601E6"/>
    <w:rsid w:val="00983B81"/>
    <w:rsid w:val="009D5E7E"/>
    <w:rsid w:val="009E6FA7"/>
    <w:rsid w:val="00A1409B"/>
    <w:rsid w:val="00A14339"/>
    <w:rsid w:val="00A5346A"/>
    <w:rsid w:val="00A57869"/>
    <w:rsid w:val="00A862B7"/>
    <w:rsid w:val="00AC080D"/>
    <w:rsid w:val="00B059F5"/>
    <w:rsid w:val="00B17D99"/>
    <w:rsid w:val="00B56B14"/>
    <w:rsid w:val="00BB2A7A"/>
    <w:rsid w:val="00BE5D1C"/>
    <w:rsid w:val="00BF45D2"/>
    <w:rsid w:val="00C000D6"/>
    <w:rsid w:val="00C12EE1"/>
    <w:rsid w:val="00C32CFF"/>
    <w:rsid w:val="00C56055"/>
    <w:rsid w:val="00C912CD"/>
    <w:rsid w:val="00C935EE"/>
    <w:rsid w:val="00CA6835"/>
    <w:rsid w:val="00CA6CF5"/>
    <w:rsid w:val="00CD0573"/>
    <w:rsid w:val="00CE7056"/>
    <w:rsid w:val="00D13770"/>
    <w:rsid w:val="00D61B0E"/>
    <w:rsid w:val="00DA0871"/>
    <w:rsid w:val="00DA0CDC"/>
    <w:rsid w:val="00DC6F96"/>
    <w:rsid w:val="00DD3063"/>
    <w:rsid w:val="00E05464"/>
    <w:rsid w:val="00E51F73"/>
    <w:rsid w:val="00E67524"/>
    <w:rsid w:val="00E83FC9"/>
    <w:rsid w:val="00EB155B"/>
    <w:rsid w:val="00EF59C1"/>
    <w:rsid w:val="00F13B45"/>
    <w:rsid w:val="00F31F05"/>
    <w:rsid w:val="00F54FA5"/>
    <w:rsid w:val="00FB5D48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6A41C4"/>
  <w14:defaultImageDpi w14:val="300"/>
  <w15:chartTrackingRefBased/>
  <w15:docId w15:val="{77D19DBC-8646-4041-97D2-43CBA06B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45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5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4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8E4"/>
  </w:style>
  <w:style w:type="paragraph" w:styleId="Footer">
    <w:name w:val="footer"/>
    <w:basedOn w:val="Normal"/>
    <w:link w:val="FooterChar"/>
    <w:uiPriority w:val="99"/>
    <w:unhideWhenUsed/>
    <w:rsid w:val="006A2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8E4"/>
  </w:style>
  <w:style w:type="character" w:styleId="CommentReference">
    <w:name w:val="annotation reference"/>
    <w:basedOn w:val="DefaultParagraphFont"/>
    <w:uiPriority w:val="99"/>
    <w:semiHidden/>
    <w:unhideWhenUsed/>
    <w:rsid w:val="000865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76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57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D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5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d.txstate.edu/assets/templates.html" TargetMode="External"/><Relationship Id="rId13" Type="http://schemas.openxmlformats.org/officeDocument/2006/relationships/hyperlink" Target="http://policies.txstate.edu/university-policies/01-04-11.html" TargetMode="External"/><Relationship Id="rId18" Type="http://schemas.openxmlformats.org/officeDocument/2006/relationships/hyperlink" Target="http://policies.txstate.edu/university-policies/01-04-1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rand.txstate.edu/using-the-brand/writing/statements-and-inclusions.html" TargetMode="External"/><Relationship Id="rId17" Type="http://schemas.openxmlformats.org/officeDocument/2006/relationships/hyperlink" Target="https://brand.txstate.edu/using-the-brand/writing/statements-and-inclusio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icies.txstate.edu/university-policies/01-04-1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d.txstate.edu/using-the-brand/writing/statements-and-inclus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and.txstate.edu/using-the-brand/writing/statements-and-inclusions.html" TargetMode="External"/><Relationship Id="rId10" Type="http://schemas.openxmlformats.org/officeDocument/2006/relationships/hyperlink" Target="https://www.txst.ed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d.txst.edu/" TargetMode="External"/><Relationship Id="rId14" Type="http://schemas.openxmlformats.org/officeDocument/2006/relationships/hyperlink" Target="http://www.txs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46A5-3E57-4299-8388-7ECAF16C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9125</CharactersWithSpaces>
  <SharedDoc>false</SharedDoc>
  <HLinks>
    <vt:vector size="12" baseType="variant">
      <vt:variant>
        <vt:i4>5439568</vt:i4>
      </vt:variant>
      <vt:variant>
        <vt:i4>3</vt:i4>
      </vt:variant>
      <vt:variant>
        <vt:i4>0</vt:i4>
      </vt:variant>
      <vt:variant>
        <vt:i4>5</vt:i4>
      </vt:variant>
      <vt:variant>
        <vt:lpwstr>http://www.txstate.edu/effective/upps/upps-01-04-11.html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http://www.umktg.txstate.edu/downloads/electronic-letterhead.html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Harrell</dc:creator>
  <cp:keywords/>
  <cp:lastModifiedBy>Martinez, Iza N</cp:lastModifiedBy>
  <cp:revision>3</cp:revision>
  <cp:lastPrinted>2022-08-16T16:17:00Z</cp:lastPrinted>
  <dcterms:created xsi:type="dcterms:W3CDTF">2022-08-16T16:22:00Z</dcterms:created>
  <dcterms:modified xsi:type="dcterms:W3CDTF">2022-08-18T19:38:00Z</dcterms:modified>
</cp:coreProperties>
</file>