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C972" w14:textId="58EEC089" w:rsidR="00856296" w:rsidRDefault="00856296" w:rsidP="00856296">
      <w:pPr>
        <w:rPr>
          <w:b/>
          <w:bCs/>
        </w:rPr>
      </w:pPr>
      <w:r>
        <w:rPr>
          <w:b/>
          <w:bCs/>
        </w:rPr>
        <w:t>On-Campus Education</w:t>
      </w:r>
      <w:r w:rsidR="004436FD">
        <w:rPr>
          <w:b/>
          <w:bCs/>
        </w:rPr>
        <w:t>al</w:t>
      </w:r>
      <w:r>
        <w:rPr>
          <w:b/>
          <w:bCs/>
        </w:rPr>
        <w:t xml:space="preserve"> Opportunities and</w:t>
      </w:r>
      <w:r w:rsidRPr="00856296">
        <w:rPr>
          <w:b/>
          <w:bCs/>
        </w:rPr>
        <w:t xml:space="preserve"> Recovery</w:t>
      </w:r>
      <w:r>
        <w:rPr>
          <w:b/>
          <w:bCs/>
        </w:rPr>
        <w:t>/</w:t>
      </w:r>
      <w:r w:rsidRPr="00856296">
        <w:rPr>
          <w:b/>
          <w:bCs/>
        </w:rPr>
        <w:t xml:space="preserve">Support </w:t>
      </w:r>
      <w:r>
        <w:rPr>
          <w:b/>
          <w:bCs/>
        </w:rPr>
        <w:t>Resources</w:t>
      </w:r>
      <w:r w:rsidRPr="00856296">
        <w:rPr>
          <w:b/>
          <w:bCs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680AF5" w14:paraId="14C30EEE" w14:textId="77777777" w:rsidTr="006B171F">
        <w:tc>
          <w:tcPr>
            <w:tcW w:w="9350" w:type="dxa"/>
            <w:gridSpan w:val="2"/>
          </w:tcPr>
          <w:p w14:paraId="587BD21B" w14:textId="77777777" w:rsidR="00C02F44" w:rsidRPr="006F7661" w:rsidRDefault="00680AF5" w:rsidP="00C02F44">
            <w:pPr>
              <w:shd w:val="clear" w:color="auto" w:fill="FFFFFF"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F7661">
              <w:rPr>
                <w:rFonts w:eastAsia="Times New Roman" w:cstheme="minorHAnsi"/>
                <w:b/>
                <w:bCs/>
                <w:sz w:val="20"/>
                <w:szCs w:val="20"/>
              </w:rPr>
              <w:t>Student Recovery Alliance</w:t>
            </w:r>
          </w:p>
          <w:p w14:paraId="3534A602" w14:textId="5171316C" w:rsidR="00C02F44" w:rsidRPr="006F7661" w:rsidRDefault="00680AF5" w:rsidP="00C02F44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>A safe place for students in recovery to work together, share experiences, plan sober events in the community, celebrate triumphs, discuss struggles</w:t>
            </w:r>
            <w:r w:rsidR="00C02F44"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>,</w:t>
            </w: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and collaborate on empowering solutions.  This group is open to all Texas State students in any level of recovery or who wish to further explore sobriety.</w:t>
            </w:r>
          </w:p>
          <w:p w14:paraId="7E81D2C6" w14:textId="77777777" w:rsidR="006B171F" w:rsidRPr="006F7661" w:rsidRDefault="006B171F" w:rsidP="00C02F44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  <w:p w14:paraId="732198B9" w14:textId="77777777" w:rsidR="00C02F44" w:rsidRPr="006F7661" w:rsidRDefault="00C02F44" w:rsidP="00C02F44">
            <w:pPr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Contact Health Promotion Services at </w:t>
            </w:r>
            <w:hyperlink r:id="rId6" w:history="1">
              <w:r w:rsidRPr="006F766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healthycats@txstate.edu</w:t>
              </w:r>
            </w:hyperlink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f</w:t>
            </w:r>
            <w:r w:rsidR="00680AF5" w:rsidRPr="006F7661">
              <w:rPr>
                <w:sz w:val="20"/>
                <w:szCs w:val="20"/>
              </w:rPr>
              <w:t>or more information</w:t>
            </w:r>
          </w:p>
          <w:p w14:paraId="68FE1554" w14:textId="77777777" w:rsidR="00C02F44" w:rsidRPr="006F7661" w:rsidRDefault="00C02F44" w:rsidP="00C02F44">
            <w:pPr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>Or</w:t>
            </w:r>
          </w:p>
          <w:p w14:paraId="6CC8616F" w14:textId="6CC92144" w:rsidR="00680AF5" w:rsidRPr="006F7661" w:rsidRDefault="00C02F44" w:rsidP="00C02F44">
            <w:pPr>
              <w:shd w:val="clear" w:color="auto" w:fill="FFFFFF"/>
              <w:jc w:val="center"/>
              <w:outlineLvl w:val="1"/>
              <w:rPr>
                <w:color w:val="0563C1" w:themeColor="hyperlink"/>
                <w:sz w:val="20"/>
                <w:szCs w:val="20"/>
                <w:u w:val="single"/>
              </w:rPr>
            </w:pPr>
            <w:r w:rsidRPr="006F7661">
              <w:rPr>
                <w:sz w:val="20"/>
                <w:szCs w:val="20"/>
              </w:rPr>
              <w:t>V</w:t>
            </w:r>
            <w:r w:rsidR="00680AF5" w:rsidRPr="006F7661">
              <w:rPr>
                <w:sz w:val="20"/>
                <w:szCs w:val="20"/>
              </w:rPr>
              <w:t>isit</w:t>
            </w:r>
            <w:r w:rsidRPr="006F7661">
              <w:rPr>
                <w:sz w:val="20"/>
                <w:szCs w:val="20"/>
              </w:rPr>
              <w:t xml:space="preserve"> </w:t>
            </w:r>
            <w:hyperlink r:id="rId7" w:history="1">
              <w:r w:rsidRPr="006F7661">
                <w:rPr>
                  <w:color w:val="0563C1" w:themeColor="hyperlink"/>
                  <w:sz w:val="20"/>
                  <w:szCs w:val="20"/>
                  <w:u w:val="single"/>
                </w:rPr>
                <w:t>Student Recovery Alliance</w:t>
              </w:r>
            </w:hyperlink>
          </w:p>
          <w:p w14:paraId="20EE75DD" w14:textId="6A2C2D37" w:rsidR="00C02F44" w:rsidRPr="006F7661" w:rsidRDefault="00C02F44" w:rsidP="00C02F44">
            <w:pPr>
              <w:jc w:val="center"/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>for up-to-date meeting times/locations and FAQs</w:t>
            </w:r>
          </w:p>
          <w:p w14:paraId="66DF04AB" w14:textId="77777777" w:rsidR="00680AF5" w:rsidRPr="006F7661" w:rsidRDefault="00680AF5" w:rsidP="00C02F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296" w14:paraId="26AE1809" w14:textId="77777777" w:rsidTr="006B171F">
        <w:tc>
          <w:tcPr>
            <w:tcW w:w="4675" w:type="dxa"/>
          </w:tcPr>
          <w:p w14:paraId="09277D0A" w14:textId="77777777" w:rsidR="00680AF5" w:rsidRPr="006F7661" w:rsidRDefault="00680AF5" w:rsidP="00680AF5">
            <w:pPr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>Health Promotion Services</w:t>
            </w:r>
          </w:p>
          <w:p w14:paraId="4AF4A39A" w14:textId="77777777" w:rsidR="00680AF5" w:rsidRPr="006F7661" w:rsidRDefault="00680AF5" w:rsidP="00680AF5">
            <w:pPr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>512-245-2161</w:t>
            </w:r>
          </w:p>
          <w:p w14:paraId="263522EA" w14:textId="31EF4D2B" w:rsidR="00680AF5" w:rsidRPr="006F7661" w:rsidRDefault="00680AF5" w:rsidP="00680AF5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6F7661"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For </w:t>
            </w:r>
            <w:r w:rsidR="00C02F44" w:rsidRPr="006F7661"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details</w:t>
            </w:r>
            <w:r w:rsidRPr="006F7661"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on dates/times for upcoming Health Promotion Events or to request a presentation visit:</w:t>
            </w:r>
          </w:p>
          <w:p w14:paraId="5F8927EC" w14:textId="558F0503" w:rsidR="00680AF5" w:rsidRPr="006F7661" w:rsidRDefault="00FC36B1" w:rsidP="00680AF5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01F1E"/>
                <w:sz w:val="20"/>
                <w:szCs w:val="20"/>
              </w:rPr>
            </w:pPr>
            <w:hyperlink r:id="rId8" w:history="1">
              <w:r w:rsidR="00C02F44" w:rsidRPr="006F7661">
                <w:rPr>
                  <w:rStyle w:val="Hyperlink"/>
                  <w:rFonts w:ascii="inherit" w:hAnsi="inherit" w:cs="Calibri"/>
                  <w:sz w:val="20"/>
                  <w:szCs w:val="20"/>
                  <w:bdr w:val="none" w:sz="0" w:space="0" w:color="auto" w:frame="1"/>
                </w:rPr>
                <w:t>Health Center Health Promotion Services</w:t>
              </w:r>
            </w:hyperlink>
          </w:p>
          <w:p w14:paraId="64F927CA" w14:textId="77777777" w:rsidR="00856296" w:rsidRPr="006F7661" w:rsidRDefault="00856296" w:rsidP="0085629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14:paraId="416CF032" w14:textId="5DD2AF41" w:rsidR="006B171F" w:rsidRPr="006F7661" w:rsidRDefault="00FC36B1" w:rsidP="006B171F">
            <w:pPr>
              <w:rPr>
                <w:sz w:val="20"/>
                <w:szCs w:val="20"/>
              </w:rPr>
            </w:pPr>
            <w:hyperlink r:id="rId9" w:history="1">
              <w:r w:rsidR="006B171F" w:rsidRPr="006F7661">
                <w:rPr>
                  <w:color w:val="0563C1" w:themeColor="hyperlink"/>
                  <w:sz w:val="20"/>
                  <w:szCs w:val="20"/>
                  <w:u w:val="single"/>
                </w:rPr>
                <w:t>Minds Matter</w:t>
              </w:r>
            </w:hyperlink>
          </w:p>
          <w:p w14:paraId="60E022E9" w14:textId="0B477D84" w:rsidR="00680AF5" w:rsidRPr="006F7661" w:rsidRDefault="00680AF5" w:rsidP="00680AF5">
            <w:pPr>
              <w:rPr>
                <w:sz w:val="20"/>
                <w:szCs w:val="20"/>
              </w:rPr>
            </w:pPr>
          </w:p>
          <w:p w14:paraId="11A823CF" w14:textId="61E452EA" w:rsidR="00680AF5" w:rsidRPr="006F7661" w:rsidRDefault="00680AF5" w:rsidP="00680AF5">
            <w:pPr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 xml:space="preserve">A central online resource supporting the mental health needs of </w:t>
            </w:r>
            <w:r w:rsidR="006B171F" w:rsidRPr="006F7661">
              <w:rPr>
                <w:sz w:val="20"/>
                <w:szCs w:val="20"/>
              </w:rPr>
              <w:t xml:space="preserve">the </w:t>
            </w:r>
            <w:r w:rsidRPr="006F7661">
              <w:rPr>
                <w:sz w:val="20"/>
                <w:szCs w:val="20"/>
              </w:rPr>
              <w:t>Texas State University</w:t>
            </w:r>
            <w:r w:rsidR="006B171F" w:rsidRPr="006F7661">
              <w:rPr>
                <w:sz w:val="20"/>
                <w:szCs w:val="20"/>
              </w:rPr>
              <w:t xml:space="preserve"> campus </w:t>
            </w:r>
            <w:r w:rsidR="00B020C3" w:rsidRPr="006F7661">
              <w:rPr>
                <w:sz w:val="20"/>
                <w:szCs w:val="20"/>
              </w:rPr>
              <w:t>community.</w:t>
            </w:r>
          </w:p>
          <w:p w14:paraId="181CDF45" w14:textId="4C0C5CEE" w:rsidR="00856296" w:rsidRPr="006F7661" w:rsidRDefault="00856296" w:rsidP="006B171F">
            <w:pPr>
              <w:rPr>
                <w:sz w:val="20"/>
                <w:szCs w:val="20"/>
              </w:rPr>
            </w:pPr>
          </w:p>
        </w:tc>
      </w:tr>
      <w:tr w:rsidR="00856296" w14:paraId="660E2605" w14:textId="77777777" w:rsidTr="006B171F">
        <w:tc>
          <w:tcPr>
            <w:tcW w:w="4675" w:type="dxa"/>
          </w:tcPr>
          <w:p w14:paraId="6432A432" w14:textId="125F08D8" w:rsidR="00680AF5" w:rsidRPr="006F7661" w:rsidRDefault="00680AF5" w:rsidP="00680AF5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6F766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On</w:t>
            </w:r>
            <w:r w:rsidR="008E221F" w:rsidRPr="006F766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-</w:t>
            </w:r>
            <w:r w:rsidRPr="006F766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Campus Alcoholics Anonymous (AA)</w:t>
            </w:r>
          </w:p>
          <w:p w14:paraId="1B6F39F8" w14:textId="77777777" w:rsidR="008E221F" w:rsidRPr="006F7661" w:rsidRDefault="00680AF5" w:rsidP="008E221F">
            <w:pPr>
              <w:shd w:val="clear" w:color="auto" w:fill="FFFFFF"/>
              <w:outlineLvl w:val="1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>Meeting</w:t>
            </w:r>
            <w:r w:rsidR="008E221F"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dates/times</w:t>
            </w: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subject to change each semester.</w:t>
            </w:r>
          </w:p>
          <w:p w14:paraId="109966AC" w14:textId="77777777" w:rsidR="008E221F" w:rsidRPr="006F7661" w:rsidRDefault="008E221F" w:rsidP="008E221F">
            <w:pPr>
              <w:shd w:val="clear" w:color="auto" w:fill="FFFFFF"/>
              <w:outlineLvl w:val="1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  <w:p w14:paraId="66DB1489" w14:textId="36E3BE60" w:rsidR="00680AF5" w:rsidRPr="006F7661" w:rsidRDefault="00680AF5" w:rsidP="008E221F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For more information regarding </w:t>
            </w:r>
            <w:r w:rsidR="006B171F"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>on</w:t>
            </w:r>
            <w:r w:rsidR="008E221F"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>-</w:t>
            </w:r>
            <w:r w:rsidR="006B171F"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campus </w:t>
            </w:r>
            <w:r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AA Meetings, please email </w:t>
            </w:r>
            <w:hyperlink r:id="rId10" w:history="1">
              <w:r w:rsidR="008E221F" w:rsidRPr="006F7661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ch13@txstate.edu</w:t>
              </w:r>
            </w:hyperlink>
            <w:r w:rsidR="008E221F" w:rsidRPr="006F7661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  <w:r w:rsidR="008E221F" w:rsidRPr="006F7661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or visit </w:t>
            </w:r>
            <w:hyperlink r:id="rId11" w:history="1">
              <w:r w:rsidR="008E221F" w:rsidRPr="006F7661">
                <w:rPr>
                  <w:color w:val="0563C1" w:themeColor="hyperlink"/>
                  <w:sz w:val="20"/>
                  <w:szCs w:val="20"/>
                  <w:u w:val="single"/>
                </w:rPr>
                <w:t>Alcohol and Drug Compliance Services</w:t>
              </w:r>
            </w:hyperlink>
          </w:p>
          <w:p w14:paraId="041D937C" w14:textId="7DAFAEF9" w:rsidR="00856296" w:rsidRPr="006F7661" w:rsidRDefault="00856296" w:rsidP="00923D7E">
            <w:pPr>
              <w:rPr>
                <w:sz w:val="20"/>
                <w:szCs w:val="20"/>
              </w:rPr>
            </w:pPr>
          </w:p>
          <w:p w14:paraId="7DAFB0A5" w14:textId="77777777" w:rsidR="00856296" w:rsidRPr="006F7661" w:rsidRDefault="00856296" w:rsidP="00923D7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14:paraId="345F738D" w14:textId="50D07F27" w:rsidR="00BC321C" w:rsidRPr="006F7661" w:rsidRDefault="00FC36B1" w:rsidP="00680AF5">
            <w:pPr>
              <w:rPr>
                <w:sz w:val="20"/>
                <w:szCs w:val="20"/>
              </w:rPr>
            </w:pPr>
            <w:hyperlink r:id="rId12" w:history="1">
              <w:r w:rsidR="00BC321C" w:rsidRPr="006F7661">
                <w:rPr>
                  <w:color w:val="0563C1" w:themeColor="hyperlink"/>
                  <w:sz w:val="20"/>
                  <w:szCs w:val="20"/>
                  <w:u w:val="single"/>
                </w:rPr>
                <w:t>Health Center Smoking Cessation Program</w:t>
              </w:r>
            </w:hyperlink>
            <w:r w:rsidR="00BC321C" w:rsidRPr="006F7661">
              <w:rPr>
                <w:sz w:val="20"/>
                <w:szCs w:val="20"/>
              </w:rPr>
              <w:t xml:space="preserve"> </w:t>
            </w:r>
          </w:p>
          <w:p w14:paraId="0156EA4C" w14:textId="3C4EC16E" w:rsidR="00680AF5" w:rsidRPr="006F7661" w:rsidRDefault="00680AF5" w:rsidP="00680AF5">
            <w:pPr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>512-245-2161</w:t>
            </w:r>
          </w:p>
          <w:p w14:paraId="7E67182F" w14:textId="1AFFE48D" w:rsidR="00680AF5" w:rsidRPr="006F7661" w:rsidRDefault="009D07D0" w:rsidP="00680AF5">
            <w:pPr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>No cost program for</w:t>
            </w:r>
            <w:r w:rsidR="00680AF5" w:rsidRPr="006F7661">
              <w:rPr>
                <w:sz w:val="20"/>
                <w:szCs w:val="20"/>
              </w:rPr>
              <w:t xml:space="preserve"> enrolled students</w:t>
            </w:r>
            <w:r w:rsidRPr="006F7661">
              <w:rPr>
                <w:sz w:val="20"/>
                <w:szCs w:val="20"/>
              </w:rPr>
              <w:t xml:space="preserve"> </w:t>
            </w:r>
            <w:r w:rsidR="00680AF5" w:rsidRPr="006F7661">
              <w:rPr>
                <w:sz w:val="20"/>
                <w:szCs w:val="20"/>
              </w:rPr>
              <w:t>facilitated by nursing staff at the Student Health Center</w:t>
            </w:r>
          </w:p>
          <w:p w14:paraId="5417B437" w14:textId="1BDFF364" w:rsidR="00680AF5" w:rsidRPr="006F7661" w:rsidRDefault="00680AF5" w:rsidP="00680AF5">
            <w:pPr>
              <w:rPr>
                <w:sz w:val="20"/>
                <w:szCs w:val="20"/>
              </w:rPr>
            </w:pPr>
            <w:r w:rsidRPr="006F7661">
              <w:rPr>
                <w:sz w:val="20"/>
                <w:szCs w:val="20"/>
              </w:rPr>
              <w:t xml:space="preserve">To learn more </w:t>
            </w:r>
            <w:r w:rsidR="00BC321C" w:rsidRPr="006F7661">
              <w:rPr>
                <w:sz w:val="20"/>
                <w:szCs w:val="20"/>
              </w:rPr>
              <w:t xml:space="preserve">visit  </w:t>
            </w:r>
            <w:hyperlink r:id="rId13" w:history="1">
              <w:r w:rsidR="00BC321C" w:rsidRPr="006F7661">
                <w:rPr>
                  <w:rStyle w:val="Hyperlink"/>
                  <w:sz w:val="20"/>
                  <w:szCs w:val="20"/>
                </w:rPr>
                <w:t>Tobacco Free</w:t>
              </w:r>
            </w:hyperlink>
            <w:r w:rsidR="00BC321C" w:rsidRPr="006F7661">
              <w:rPr>
                <w:sz w:val="20"/>
                <w:szCs w:val="20"/>
              </w:rPr>
              <w:t xml:space="preserve">  and </w:t>
            </w:r>
            <w:r w:rsidR="006B171F" w:rsidRPr="006F7661">
              <w:rPr>
                <w:sz w:val="20"/>
                <w:szCs w:val="20"/>
              </w:rPr>
              <w:t xml:space="preserve">click </w:t>
            </w:r>
            <w:r w:rsidRPr="006F7661">
              <w:rPr>
                <w:sz w:val="20"/>
                <w:szCs w:val="20"/>
              </w:rPr>
              <w:t xml:space="preserve">the </w:t>
            </w:r>
            <w:r w:rsidR="00BC321C" w:rsidRPr="006F7661">
              <w:rPr>
                <w:sz w:val="20"/>
                <w:szCs w:val="20"/>
              </w:rPr>
              <w:t xml:space="preserve">boxes for </w:t>
            </w:r>
            <w:r w:rsidRPr="006F7661">
              <w:rPr>
                <w:i/>
                <w:iCs/>
                <w:sz w:val="20"/>
                <w:szCs w:val="20"/>
              </w:rPr>
              <w:t>“Information for Students”</w:t>
            </w:r>
            <w:r w:rsidRPr="006F7661">
              <w:rPr>
                <w:sz w:val="20"/>
                <w:szCs w:val="20"/>
              </w:rPr>
              <w:t xml:space="preserve"> </w:t>
            </w:r>
            <w:r w:rsidR="00BC321C" w:rsidRPr="006F7661">
              <w:rPr>
                <w:sz w:val="20"/>
                <w:szCs w:val="20"/>
              </w:rPr>
              <w:t xml:space="preserve">and </w:t>
            </w:r>
            <w:r w:rsidR="00BC321C" w:rsidRPr="006F7661">
              <w:rPr>
                <w:i/>
                <w:iCs/>
                <w:sz w:val="20"/>
                <w:szCs w:val="20"/>
              </w:rPr>
              <w:t xml:space="preserve">“Smoking Cessation Online </w:t>
            </w:r>
            <w:r w:rsidR="00B020C3" w:rsidRPr="006F7661">
              <w:rPr>
                <w:i/>
                <w:iCs/>
                <w:sz w:val="20"/>
                <w:szCs w:val="20"/>
              </w:rPr>
              <w:t>Resources.</w:t>
            </w:r>
            <w:r w:rsidR="00BC321C" w:rsidRPr="006F7661">
              <w:rPr>
                <w:i/>
                <w:iCs/>
                <w:sz w:val="20"/>
                <w:szCs w:val="20"/>
              </w:rPr>
              <w:t>”</w:t>
            </w:r>
            <w:r w:rsidRPr="006F7661">
              <w:rPr>
                <w:sz w:val="20"/>
                <w:szCs w:val="20"/>
              </w:rPr>
              <w:t xml:space="preserve">  </w:t>
            </w:r>
          </w:p>
          <w:p w14:paraId="524617DC" w14:textId="77777777" w:rsidR="00856296" w:rsidRPr="006F7661" w:rsidRDefault="00856296" w:rsidP="00680AF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FC673FF" w14:textId="5B5CE70F" w:rsidR="00A0775F" w:rsidRDefault="00A0775F" w:rsidP="00FF7540">
      <w:pPr>
        <w:spacing w:after="0"/>
      </w:pPr>
    </w:p>
    <w:p w14:paraId="46F06004" w14:textId="0EA04E33" w:rsidR="00970949" w:rsidRDefault="00970949" w:rsidP="00FF7540">
      <w:pPr>
        <w:spacing w:after="0"/>
      </w:pPr>
    </w:p>
    <w:p w14:paraId="161E5D7F" w14:textId="77777777" w:rsidR="00A0775F" w:rsidRPr="006B171F" w:rsidRDefault="00A0775F" w:rsidP="00A0775F">
      <w:pPr>
        <w:rPr>
          <w:b/>
          <w:bCs/>
        </w:rPr>
      </w:pPr>
      <w:r w:rsidRPr="00A0775F">
        <w:rPr>
          <w:b/>
          <w:bCs/>
        </w:rPr>
        <w:t xml:space="preserve">Off-Campus Substance Use Treatment </w:t>
      </w:r>
      <w:r w:rsidRPr="006B171F">
        <w:rPr>
          <w:b/>
          <w:bCs/>
        </w:rPr>
        <w:t>Resources:</w:t>
      </w:r>
    </w:p>
    <w:p w14:paraId="25F59AF1" w14:textId="77777777" w:rsidR="00A0775F" w:rsidRPr="00A0775F" w:rsidRDefault="00FC36B1" w:rsidP="00A0775F">
      <w:pPr>
        <w:spacing w:after="0"/>
        <w:rPr>
          <w:sz w:val="20"/>
          <w:szCs w:val="20"/>
        </w:rPr>
      </w:pPr>
      <w:hyperlink r:id="rId14" w:history="1">
        <w:proofErr w:type="spellStart"/>
        <w:r w:rsidR="00A0775F" w:rsidRPr="00A0775F">
          <w:rPr>
            <w:rStyle w:val="Hyperlink"/>
            <w:sz w:val="20"/>
            <w:szCs w:val="20"/>
          </w:rPr>
          <w:t>Cenikor</w:t>
        </w:r>
        <w:proofErr w:type="spellEnd"/>
      </w:hyperlink>
      <w:r w:rsidR="00A0775F" w:rsidRPr="00A0775F">
        <w:rPr>
          <w:sz w:val="20"/>
          <w:szCs w:val="20"/>
        </w:rPr>
        <w:t xml:space="preserve"> is a local resource in San Marcos specializing in Substance Use assessment and treatment.  Ask about their Project Aim services and their </w:t>
      </w:r>
      <w:hyperlink r:id="rId15" w:history="1">
        <w:r w:rsidR="00A0775F" w:rsidRPr="00A0775F">
          <w:rPr>
            <w:rStyle w:val="Hyperlink"/>
            <w:sz w:val="20"/>
            <w:szCs w:val="20"/>
          </w:rPr>
          <w:t>Student Recovery Alliance</w:t>
        </w:r>
      </w:hyperlink>
      <w:r w:rsidR="00A0775F" w:rsidRPr="00A0775F">
        <w:rPr>
          <w:sz w:val="20"/>
          <w:szCs w:val="20"/>
        </w:rPr>
        <w:t xml:space="preserve"> for Texas State University students: Meetings held at the Student Health Center</w:t>
      </w:r>
    </w:p>
    <w:p w14:paraId="5A45E62B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469BD890" w14:textId="77777777" w:rsidR="00A0775F" w:rsidRPr="00A0775F" w:rsidRDefault="00FC36B1" w:rsidP="00A0775F">
      <w:pPr>
        <w:spacing w:after="0"/>
        <w:rPr>
          <w:sz w:val="20"/>
          <w:szCs w:val="20"/>
        </w:rPr>
      </w:pPr>
      <w:hyperlink r:id="rId16" w:history="1">
        <w:r w:rsidR="00A0775F" w:rsidRPr="00A0775F">
          <w:rPr>
            <w:rStyle w:val="Hyperlink"/>
            <w:sz w:val="20"/>
            <w:szCs w:val="20"/>
          </w:rPr>
          <w:t>Promises Behavioral Health</w:t>
        </w:r>
      </w:hyperlink>
      <w:r w:rsidR="00A0775F" w:rsidRPr="00A0775F">
        <w:rPr>
          <w:sz w:val="20"/>
          <w:szCs w:val="20"/>
        </w:rPr>
        <w:t xml:space="preserve">  offers 3 Addiction Treatment Center locations in Texas:  </w:t>
      </w:r>
      <w:hyperlink r:id="rId17" w:history="1">
        <w:r w:rsidR="00A0775F" w:rsidRPr="00A0775F">
          <w:rPr>
            <w:rStyle w:val="Hyperlink"/>
            <w:sz w:val="20"/>
            <w:szCs w:val="20"/>
          </w:rPr>
          <w:t>The Right Step Texas Locations</w:t>
        </w:r>
      </w:hyperlink>
      <w:r w:rsidR="00A0775F" w:rsidRPr="00A0775F">
        <w:rPr>
          <w:sz w:val="20"/>
          <w:szCs w:val="20"/>
        </w:rPr>
        <w:t xml:space="preserve"> </w:t>
      </w:r>
    </w:p>
    <w:p w14:paraId="63CFD717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377B71D6" w14:textId="77777777" w:rsidR="00A0775F" w:rsidRPr="00A0775F" w:rsidRDefault="00FC36B1" w:rsidP="00A0775F">
      <w:pPr>
        <w:spacing w:after="0"/>
        <w:rPr>
          <w:sz w:val="20"/>
          <w:szCs w:val="20"/>
        </w:rPr>
      </w:pPr>
      <w:hyperlink r:id="rId18" w:history="1">
        <w:r w:rsidR="00A0775F" w:rsidRPr="00A0775F">
          <w:rPr>
            <w:rStyle w:val="Hyperlink"/>
            <w:sz w:val="20"/>
            <w:szCs w:val="20"/>
          </w:rPr>
          <w:t>Positive Recovery Centers</w:t>
        </w:r>
      </w:hyperlink>
      <w:r w:rsidR="00A0775F" w:rsidRPr="00A0775F">
        <w:rPr>
          <w:sz w:val="20"/>
          <w:szCs w:val="20"/>
        </w:rPr>
        <w:t xml:space="preserve"> offers multiple treatment programs – Check out their </w:t>
      </w:r>
      <w:hyperlink r:id="rId19" w:history="1">
        <w:r w:rsidR="00A0775F" w:rsidRPr="00A0775F">
          <w:rPr>
            <w:rStyle w:val="Hyperlink"/>
            <w:sz w:val="20"/>
            <w:szCs w:val="20"/>
          </w:rPr>
          <w:t>Texas Locations</w:t>
        </w:r>
      </w:hyperlink>
      <w:r w:rsidR="00A0775F" w:rsidRPr="00A0775F">
        <w:rPr>
          <w:sz w:val="20"/>
          <w:szCs w:val="20"/>
        </w:rPr>
        <w:t xml:space="preserve"> </w:t>
      </w:r>
    </w:p>
    <w:p w14:paraId="15CAE879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2445399C" w14:textId="470EBD46" w:rsidR="00A0775F" w:rsidRPr="00A0775F" w:rsidRDefault="00FC36B1" w:rsidP="00A0775F">
      <w:pPr>
        <w:spacing w:after="0"/>
        <w:rPr>
          <w:sz w:val="20"/>
          <w:szCs w:val="20"/>
        </w:rPr>
      </w:pPr>
      <w:hyperlink r:id="rId20" w:history="1">
        <w:r w:rsidR="00A0775F" w:rsidRPr="00A0775F">
          <w:rPr>
            <w:rStyle w:val="Hyperlink"/>
            <w:sz w:val="20"/>
            <w:szCs w:val="20"/>
          </w:rPr>
          <w:t>Windmill Wellness Ranch</w:t>
        </w:r>
      </w:hyperlink>
      <w:r w:rsidR="00A0775F" w:rsidRPr="00A0775F">
        <w:rPr>
          <w:sz w:val="20"/>
          <w:szCs w:val="20"/>
        </w:rPr>
        <w:t xml:space="preserve"> in Canyon Lake, TX offers a  </w:t>
      </w:r>
      <w:hyperlink r:id="rId21" w:history="1">
        <w:r w:rsidR="00A0775F" w:rsidRPr="00A0775F">
          <w:rPr>
            <w:rStyle w:val="Hyperlink"/>
            <w:sz w:val="20"/>
            <w:szCs w:val="20"/>
          </w:rPr>
          <w:t>Sobriety Guarantee</w:t>
        </w:r>
      </w:hyperlink>
      <w:r w:rsidR="00A0775F" w:rsidRPr="00A0775F">
        <w:rPr>
          <w:sz w:val="20"/>
          <w:szCs w:val="20"/>
        </w:rPr>
        <w:t xml:space="preserve">  and specializes in holistic and innovative treatment approaches to substance use </w:t>
      </w:r>
      <w:r w:rsidR="00B020C3" w:rsidRPr="00A0775F">
        <w:rPr>
          <w:sz w:val="20"/>
          <w:szCs w:val="20"/>
        </w:rPr>
        <w:t>treatment.</w:t>
      </w:r>
    </w:p>
    <w:p w14:paraId="0EBFCC5F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6F1022EA" w14:textId="680AE3B9" w:rsidR="00A0775F" w:rsidRPr="00A0775F" w:rsidRDefault="00FC36B1" w:rsidP="00A0775F">
      <w:pPr>
        <w:spacing w:after="0"/>
        <w:rPr>
          <w:sz w:val="20"/>
          <w:szCs w:val="20"/>
        </w:rPr>
      </w:pPr>
      <w:hyperlink r:id="rId22" w:history="1">
        <w:r w:rsidR="00A0775F" w:rsidRPr="00A0775F">
          <w:rPr>
            <w:rStyle w:val="Hyperlink"/>
            <w:sz w:val="20"/>
            <w:szCs w:val="20"/>
          </w:rPr>
          <w:t>Resurgence Behavioral Health</w:t>
        </w:r>
      </w:hyperlink>
      <w:r w:rsidR="00A0775F" w:rsidRPr="00A0775F">
        <w:rPr>
          <w:sz w:val="20"/>
          <w:szCs w:val="20"/>
        </w:rPr>
        <w:t xml:space="preserve"> provides drug and alcohol rehab in Wimberley, </w:t>
      </w:r>
      <w:r w:rsidR="00B020C3" w:rsidRPr="00A0775F">
        <w:rPr>
          <w:sz w:val="20"/>
          <w:szCs w:val="20"/>
        </w:rPr>
        <w:t>TX.</w:t>
      </w:r>
    </w:p>
    <w:p w14:paraId="59185302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15355210" w14:textId="1CA878EB" w:rsidR="00A0775F" w:rsidRPr="00A0775F" w:rsidRDefault="00FC36B1" w:rsidP="00A0775F">
      <w:pPr>
        <w:spacing w:after="0"/>
        <w:rPr>
          <w:sz w:val="20"/>
          <w:szCs w:val="20"/>
        </w:rPr>
      </w:pPr>
      <w:hyperlink r:id="rId23" w:history="1">
        <w:r w:rsidR="00A0775F" w:rsidRPr="00A0775F">
          <w:rPr>
            <w:rStyle w:val="Hyperlink"/>
            <w:sz w:val="20"/>
            <w:szCs w:val="20"/>
          </w:rPr>
          <w:t>Recovery Unplugged</w:t>
        </w:r>
      </w:hyperlink>
      <w:r w:rsidR="00A0775F" w:rsidRPr="00A0775F">
        <w:rPr>
          <w:sz w:val="20"/>
          <w:szCs w:val="20"/>
        </w:rPr>
        <w:t xml:space="preserve"> is a national treatment and recovery center with an </w:t>
      </w:r>
      <w:hyperlink r:id="rId24" w:history="1">
        <w:r w:rsidR="00A0775F" w:rsidRPr="00A0775F">
          <w:rPr>
            <w:rStyle w:val="Hyperlink"/>
            <w:sz w:val="20"/>
            <w:szCs w:val="20"/>
          </w:rPr>
          <w:t>Austin TX Location</w:t>
        </w:r>
      </w:hyperlink>
      <w:r w:rsidR="00A0775F" w:rsidRPr="00A0775F">
        <w:rPr>
          <w:sz w:val="20"/>
          <w:szCs w:val="20"/>
        </w:rPr>
        <w:t xml:space="preserve"> which incorporates music into their care </w:t>
      </w:r>
      <w:r w:rsidR="00B020C3" w:rsidRPr="00A0775F">
        <w:rPr>
          <w:sz w:val="20"/>
          <w:szCs w:val="20"/>
        </w:rPr>
        <w:t>model.</w:t>
      </w:r>
    </w:p>
    <w:p w14:paraId="3999FD97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63A25229" w14:textId="77777777" w:rsidR="00A0775F" w:rsidRPr="00A0775F" w:rsidRDefault="00FC36B1" w:rsidP="00A0775F">
      <w:pPr>
        <w:spacing w:after="0"/>
        <w:rPr>
          <w:sz w:val="20"/>
          <w:szCs w:val="20"/>
        </w:rPr>
      </w:pPr>
      <w:hyperlink r:id="rId25" w:history="1">
        <w:r w:rsidR="00A0775F" w:rsidRPr="00A0775F">
          <w:rPr>
            <w:rStyle w:val="Hyperlink"/>
            <w:sz w:val="20"/>
            <w:szCs w:val="20"/>
          </w:rPr>
          <w:t>Rock Springs</w:t>
        </w:r>
      </w:hyperlink>
      <w:r w:rsidR="00A0775F" w:rsidRPr="00A0775F">
        <w:rPr>
          <w:sz w:val="20"/>
          <w:szCs w:val="20"/>
        </w:rPr>
        <w:t xml:space="preserve"> has substance use treatment programs with locations near Round Rock, TX</w:t>
      </w:r>
    </w:p>
    <w:p w14:paraId="6536D399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03607338" w14:textId="244BBF69" w:rsidR="00A0775F" w:rsidRPr="00A0775F" w:rsidRDefault="00FC36B1" w:rsidP="00A0775F">
      <w:pPr>
        <w:spacing w:after="0"/>
        <w:rPr>
          <w:sz w:val="20"/>
          <w:szCs w:val="20"/>
        </w:rPr>
      </w:pPr>
      <w:hyperlink r:id="rId26" w:history="1">
        <w:r w:rsidR="00A0775F" w:rsidRPr="00A0775F">
          <w:rPr>
            <w:rStyle w:val="Hyperlink"/>
            <w:sz w:val="20"/>
            <w:szCs w:val="20"/>
          </w:rPr>
          <w:t>Georgetown Behavioral Health Institute</w:t>
        </w:r>
      </w:hyperlink>
      <w:r w:rsidR="00A0775F" w:rsidRPr="00A0775F">
        <w:rPr>
          <w:sz w:val="20"/>
          <w:szCs w:val="20"/>
        </w:rPr>
        <w:t xml:space="preserve"> has a chemical dependency program in Georgetown, </w:t>
      </w:r>
      <w:r w:rsidR="00B020C3" w:rsidRPr="00A0775F">
        <w:rPr>
          <w:sz w:val="20"/>
          <w:szCs w:val="20"/>
        </w:rPr>
        <w:t>TX.</w:t>
      </w:r>
    </w:p>
    <w:p w14:paraId="2630EEA2" w14:textId="77777777" w:rsidR="00A0775F" w:rsidRPr="00A0775F" w:rsidRDefault="00A0775F" w:rsidP="00A0775F">
      <w:pPr>
        <w:spacing w:after="0"/>
        <w:rPr>
          <w:sz w:val="20"/>
          <w:szCs w:val="20"/>
        </w:rPr>
      </w:pPr>
    </w:p>
    <w:p w14:paraId="3E3F74AC" w14:textId="77777777" w:rsidR="00A0775F" w:rsidRPr="00A0775F" w:rsidRDefault="00A0775F" w:rsidP="00A0775F">
      <w:pPr>
        <w:spacing w:after="0"/>
        <w:rPr>
          <w:sz w:val="20"/>
          <w:szCs w:val="20"/>
        </w:rPr>
      </w:pPr>
      <w:r w:rsidRPr="00A0775F">
        <w:rPr>
          <w:sz w:val="20"/>
          <w:szCs w:val="20"/>
        </w:rPr>
        <w:t xml:space="preserve">The </w:t>
      </w:r>
      <w:hyperlink r:id="rId27" w:history="1">
        <w:r w:rsidRPr="00A0775F">
          <w:rPr>
            <w:rStyle w:val="Hyperlink"/>
            <w:sz w:val="20"/>
            <w:szCs w:val="20"/>
          </w:rPr>
          <w:t>Local Mental Health Authority in Texas</w:t>
        </w:r>
      </w:hyperlink>
      <w:r w:rsidRPr="00A0775F">
        <w:rPr>
          <w:sz w:val="20"/>
          <w:szCs w:val="20"/>
        </w:rPr>
        <w:t xml:space="preserve"> provides Outreach, Screening, Assessment, &amp; Referral Services (</w:t>
      </w:r>
      <w:hyperlink r:id="rId28" w:history="1">
        <w:r w:rsidRPr="00A0775F">
          <w:rPr>
            <w:rStyle w:val="Hyperlink"/>
            <w:sz w:val="20"/>
            <w:szCs w:val="20"/>
          </w:rPr>
          <w:t>OSAR</w:t>
        </w:r>
      </w:hyperlink>
      <w:r w:rsidRPr="00A0775F">
        <w:rPr>
          <w:sz w:val="20"/>
          <w:szCs w:val="20"/>
        </w:rPr>
        <w:t xml:space="preserve">) for Texas residents.  Contact </w:t>
      </w:r>
      <w:hyperlink r:id="rId29" w:history="1">
        <w:r w:rsidRPr="00A0775F">
          <w:rPr>
            <w:rStyle w:val="Hyperlink"/>
            <w:sz w:val="20"/>
            <w:szCs w:val="20"/>
          </w:rPr>
          <w:t>Bluebonnet Trails Community Services</w:t>
        </w:r>
      </w:hyperlink>
      <w:r w:rsidRPr="00A0775F">
        <w:rPr>
          <w:sz w:val="20"/>
          <w:szCs w:val="20"/>
        </w:rPr>
        <w:t xml:space="preserve"> or call 1-844-309-6385 for more information on San Marcos or Round Rock OSAR services.</w:t>
      </w:r>
    </w:p>
    <w:p w14:paraId="2AED2647" w14:textId="66E246D6" w:rsidR="00970949" w:rsidRPr="00A0775F" w:rsidRDefault="00970949" w:rsidP="00FF7540">
      <w:pPr>
        <w:spacing w:after="0"/>
        <w:rPr>
          <w:sz w:val="20"/>
          <w:szCs w:val="20"/>
        </w:rPr>
      </w:pPr>
    </w:p>
    <w:p w14:paraId="11C46B4E" w14:textId="37554C2E" w:rsidR="00970949" w:rsidRDefault="00970949" w:rsidP="00FF7540">
      <w:pPr>
        <w:spacing w:after="0"/>
      </w:pPr>
    </w:p>
    <w:p w14:paraId="2FEAFC20" w14:textId="6FF429E7" w:rsidR="00FF7540" w:rsidRPr="00856296" w:rsidRDefault="00FF7540" w:rsidP="00FF7540">
      <w:pPr>
        <w:rPr>
          <w:b/>
          <w:bCs/>
        </w:rPr>
      </w:pPr>
      <w:r w:rsidRPr="00856296">
        <w:rPr>
          <w:b/>
          <w:bCs/>
        </w:rPr>
        <w:t>Community Recovery Support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117E" w:rsidRPr="00A0775F" w14:paraId="0A60F68B" w14:textId="77777777" w:rsidTr="0051117E">
        <w:tc>
          <w:tcPr>
            <w:tcW w:w="4675" w:type="dxa"/>
          </w:tcPr>
          <w:p w14:paraId="3D0182F2" w14:textId="77777777" w:rsidR="0051117E" w:rsidRPr="00A0775F" w:rsidRDefault="00FC36B1" w:rsidP="0051117E">
            <w:pPr>
              <w:rPr>
                <w:sz w:val="20"/>
                <w:szCs w:val="20"/>
              </w:rPr>
            </w:pPr>
            <w:hyperlink r:id="rId30" w:history="1">
              <w:r w:rsidR="0051117E" w:rsidRPr="00A0775F">
                <w:rPr>
                  <w:rStyle w:val="Hyperlink"/>
                  <w:sz w:val="20"/>
                  <w:szCs w:val="20"/>
                </w:rPr>
                <w:t>Austin AA</w:t>
              </w:r>
            </w:hyperlink>
          </w:p>
          <w:p w14:paraId="55A4045C" w14:textId="77777777" w:rsidR="0051117E" w:rsidRPr="00A0775F" w:rsidRDefault="0051117E" w:rsidP="00FF7540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(San Marcos, Austin, and surrounding areas)</w:t>
            </w:r>
          </w:p>
          <w:p w14:paraId="0F41F015" w14:textId="77777777" w:rsidR="00CB0560" w:rsidRPr="00A0775F" w:rsidRDefault="00FC36B1" w:rsidP="00CB0560">
            <w:pPr>
              <w:rPr>
                <w:sz w:val="20"/>
                <w:szCs w:val="20"/>
              </w:rPr>
            </w:pPr>
            <w:hyperlink r:id="rId31" w:history="1">
              <w:r w:rsidR="00CB0560" w:rsidRPr="00A0775F">
                <w:rPr>
                  <w:rStyle w:val="Hyperlink"/>
                  <w:sz w:val="20"/>
                  <w:szCs w:val="20"/>
                </w:rPr>
                <w:t>San Antonio AA</w:t>
              </w:r>
            </w:hyperlink>
          </w:p>
          <w:p w14:paraId="6FA410AB" w14:textId="77777777" w:rsidR="00CB0560" w:rsidRPr="00A0775F" w:rsidRDefault="00CB0560" w:rsidP="00CB0560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(New Braunfels and areas South of San Marcos)</w:t>
            </w:r>
          </w:p>
          <w:p w14:paraId="0420756C" w14:textId="77777777" w:rsidR="00CB0560" w:rsidRPr="00A0775F" w:rsidRDefault="00FC36B1" w:rsidP="00CB0560">
            <w:pPr>
              <w:rPr>
                <w:sz w:val="20"/>
                <w:szCs w:val="20"/>
              </w:rPr>
            </w:pPr>
            <w:hyperlink r:id="rId32" w:history="1">
              <w:r w:rsidR="00CB0560" w:rsidRPr="00A0775F">
                <w:rPr>
                  <w:rStyle w:val="Hyperlink"/>
                  <w:sz w:val="20"/>
                  <w:szCs w:val="20"/>
                </w:rPr>
                <w:t>Round Rock AA</w:t>
              </w:r>
            </w:hyperlink>
          </w:p>
          <w:p w14:paraId="4A4EB6DD" w14:textId="1CED4606" w:rsidR="00CB0560" w:rsidRPr="00A0775F" w:rsidRDefault="00CB0560" w:rsidP="00FF754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14:paraId="5D94105C" w14:textId="77777777" w:rsidR="0051117E" w:rsidRPr="00A0775F" w:rsidRDefault="0051117E" w:rsidP="0051117E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Al-Anon</w:t>
            </w:r>
          </w:p>
          <w:p w14:paraId="144471C4" w14:textId="77777777" w:rsidR="0051117E" w:rsidRPr="00A0775F" w:rsidRDefault="0051117E" w:rsidP="0051117E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Help and Hope for Families and Friends of Alcoholics</w:t>
            </w:r>
          </w:p>
          <w:p w14:paraId="4DECAC7F" w14:textId="77777777" w:rsidR="00CB0560" w:rsidRPr="00A0775F" w:rsidRDefault="0051117E" w:rsidP="00FF7540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 xml:space="preserve">888-4AL-ANON (888-425-2666) </w:t>
            </w:r>
          </w:p>
          <w:p w14:paraId="48CA0CFC" w14:textId="0984FD0E" w:rsidR="0051117E" w:rsidRPr="00A0775F" w:rsidRDefault="00FC36B1" w:rsidP="00FF7540">
            <w:pPr>
              <w:rPr>
                <w:sz w:val="20"/>
                <w:szCs w:val="20"/>
              </w:rPr>
            </w:pPr>
            <w:hyperlink r:id="rId33" w:history="1">
              <w:r w:rsidR="0051117E" w:rsidRPr="00A0775F">
                <w:rPr>
                  <w:rStyle w:val="Hyperlink"/>
                  <w:sz w:val="20"/>
                  <w:szCs w:val="20"/>
                </w:rPr>
                <w:t>Al-Anon.org</w:t>
              </w:r>
            </w:hyperlink>
          </w:p>
        </w:tc>
      </w:tr>
      <w:tr w:rsidR="0051117E" w:rsidRPr="00A0775F" w14:paraId="002C8AD5" w14:textId="77777777" w:rsidTr="0051117E">
        <w:tc>
          <w:tcPr>
            <w:tcW w:w="4675" w:type="dxa"/>
          </w:tcPr>
          <w:p w14:paraId="539BADB0" w14:textId="70BD5A82" w:rsidR="00CB0560" w:rsidRPr="00A0775F" w:rsidRDefault="00FC36B1" w:rsidP="00CB0560">
            <w:pPr>
              <w:rPr>
                <w:sz w:val="20"/>
                <w:szCs w:val="20"/>
              </w:rPr>
            </w:pPr>
            <w:hyperlink r:id="rId34" w:history="1">
              <w:r w:rsidR="00CB0560" w:rsidRPr="00A0775F">
                <w:rPr>
                  <w:rStyle w:val="Hyperlink"/>
                  <w:sz w:val="20"/>
                  <w:szCs w:val="20"/>
                </w:rPr>
                <w:t>SAMHSA Virtual Recovery Resources</w:t>
              </w:r>
            </w:hyperlink>
            <w:r w:rsidR="00CB0560" w:rsidRPr="00A0775F">
              <w:rPr>
                <w:sz w:val="20"/>
                <w:szCs w:val="20"/>
              </w:rPr>
              <w:t xml:space="preserve"> </w:t>
            </w:r>
          </w:p>
          <w:p w14:paraId="2B4616BA" w14:textId="77777777" w:rsidR="00CB0560" w:rsidRPr="00A0775F" w:rsidRDefault="00CB0560" w:rsidP="00CB0560">
            <w:pPr>
              <w:rPr>
                <w:sz w:val="20"/>
                <w:szCs w:val="20"/>
              </w:rPr>
            </w:pPr>
          </w:p>
          <w:p w14:paraId="0D47BEB3" w14:textId="77777777" w:rsidR="0051117E" w:rsidRPr="00A0775F" w:rsidRDefault="00FC36B1" w:rsidP="00CB0560">
            <w:pPr>
              <w:rPr>
                <w:sz w:val="20"/>
                <w:szCs w:val="20"/>
              </w:rPr>
            </w:pPr>
            <w:hyperlink r:id="rId35" w:history="1">
              <w:r w:rsidR="00CB0560" w:rsidRPr="00A0775F">
                <w:rPr>
                  <w:rStyle w:val="Hyperlink"/>
                  <w:sz w:val="20"/>
                  <w:szCs w:val="20"/>
                </w:rPr>
                <w:t>SAMHSA National Treatment Locator</w:t>
              </w:r>
            </w:hyperlink>
          </w:p>
          <w:p w14:paraId="7F2D692F" w14:textId="77777777" w:rsidR="00CB0560" w:rsidRPr="00A0775F" w:rsidRDefault="00CB0560" w:rsidP="00CB056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C292DBC" w14:textId="77777777" w:rsidR="00CB0560" w:rsidRPr="00A0775F" w:rsidRDefault="00FC36B1" w:rsidP="00CB0560">
            <w:pPr>
              <w:rPr>
                <w:sz w:val="20"/>
                <w:szCs w:val="20"/>
              </w:rPr>
            </w:pPr>
            <w:hyperlink r:id="rId36" w:history="1">
              <w:r w:rsidR="00CB0560" w:rsidRPr="00A0775F">
                <w:rPr>
                  <w:rStyle w:val="Hyperlink"/>
                  <w:sz w:val="20"/>
                  <w:szCs w:val="20"/>
                </w:rPr>
                <w:t>Texas Health and Human Services Recovery Support Services</w:t>
              </w:r>
            </w:hyperlink>
            <w:r w:rsidR="00CB0560" w:rsidRPr="00A0775F">
              <w:rPr>
                <w:sz w:val="20"/>
                <w:szCs w:val="20"/>
              </w:rPr>
              <w:t xml:space="preserve"> </w:t>
            </w:r>
          </w:p>
          <w:p w14:paraId="44DEE18D" w14:textId="146B9B31" w:rsidR="00CB0560" w:rsidRPr="00A0775F" w:rsidRDefault="00CB0560" w:rsidP="00CB056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75" w:type="dxa"/>
          </w:tcPr>
          <w:p w14:paraId="2757F90F" w14:textId="77777777" w:rsidR="0051117E" w:rsidRPr="00A0775F" w:rsidRDefault="0051117E" w:rsidP="0051117E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Narcotics Anonymous (NA)</w:t>
            </w:r>
          </w:p>
          <w:p w14:paraId="74FA8704" w14:textId="0D71AF36" w:rsidR="0051117E" w:rsidRPr="00A0775F" w:rsidRDefault="0051117E" w:rsidP="0051117E">
            <w:pPr>
              <w:rPr>
                <w:rStyle w:val="Hyperlink"/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 xml:space="preserve">Central Texas Area Meeting Locations:  Call 866-792-8262 or visit </w:t>
            </w:r>
            <w:hyperlink r:id="rId37" w:history="1">
              <w:r w:rsidRPr="00A0775F">
                <w:rPr>
                  <w:rStyle w:val="Hyperlink"/>
                  <w:sz w:val="20"/>
                  <w:szCs w:val="20"/>
                </w:rPr>
                <w:t>Central Texas NA</w:t>
              </w:r>
            </w:hyperlink>
          </w:p>
          <w:p w14:paraId="5D5B67FB" w14:textId="77777777" w:rsidR="00CB0560" w:rsidRPr="00A0775F" w:rsidRDefault="00CB0560" w:rsidP="0051117E">
            <w:pPr>
              <w:rPr>
                <w:sz w:val="20"/>
                <w:szCs w:val="20"/>
              </w:rPr>
            </w:pPr>
          </w:p>
          <w:p w14:paraId="4A1AAB19" w14:textId="0C0D8C70" w:rsidR="0051117E" w:rsidRPr="00A0775F" w:rsidRDefault="0051117E" w:rsidP="0051117E">
            <w:pPr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 xml:space="preserve">San Marcos Meeting Locations:  Call 800-407-7195 or visit </w:t>
            </w:r>
            <w:hyperlink r:id="rId38" w:history="1">
              <w:r w:rsidRPr="00A0775F">
                <w:rPr>
                  <w:rStyle w:val="Hyperlink"/>
                  <w:sz w:val="20"/>
                  <w:szCs w:val="20"/>
                </w:rPr>
                <w:t>San Marcos NA</w:t>
              </w:r>
            </w:hyperlink>
          </w:p>
          <w:p w14:paraId="357FBAC3" w14:textId="77777777" w:rsidR="0051117E" w:rsidRPr="00A0775F" w:rsidRDefault="0051117E" w:rsidP="00FF754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9872032" w14:textId="77777777" w:rsidR="00FF7540" w:rsidRPr="00A0775F" w:rsidRDefault="00FF7540" w:rsidP="00FF7540">
      <w:pPr>
        <w:spacing w:after="0"/>
        <w:rPr>
          <w:sz w:val="20"/>
          <w:szCs w:val="20"/>
        </w:rPr>
      </w:pPr>
    </w:p>
    <w:p w14:paraId="720B53D0" w14:textId="77777777" w:rsidR="00FF7540" w:rsidRPr="00A0775F" w:rsidRDefault="00FF7540" w:rsidP="00FF7540">
      <w:pPr>
        <w:spacing w:after="0"/>
        <w:rPr>
          <w:sz w:val="20"/>
          <w:szCs w:val="20"/>
        </w:rPr>
      </w:pPr>
    </w:p>
    <w:p w14:paraId="594401B8" w14:textId="4B91CC86" w:rsidR="0056398D" w:rsidRPr="00A0775F" w:rsidRDefault="0056398D" w:rsidP="00856296">
      <w:pPr>
        <w:spacing w:before="240" w:line="360" w:lineRule="auto"/>
        <w:contextualSpacing/>
        <w:rPr>
          <w:b/>
          <w:bCs/>
          <w:sz w:val="20"/>
          <w:szCs w:val="20"/>
        </w:rPr>
      </w:pPr>
      <w:r w:rsidRPr="00A0775F">
        <w:rPr>
          <w:b/>
          <w:bCs/>
          <w:sz w:val="20"/>
          <w:szCs w:val="20"/>
        </w:rPr>
        <w:t>Licensed Chemical Dependency Counselors (LCDC):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6296" w:rsidRPr="00A0775F" w14:paraId="0FBBEE0E" w14:textId="77777777" w:rsidTr="00856296">
        <w:tc>
          <w:tcPr>
            <w:tcW w:w="4675" w:type="dxa"/>
          </w:tcPr>
          <w:p w14:paraId="7F32725A" w14:textId="1F0165DE" w:rsidR="00856296" w:rsidRDefault="00FC36B1" w:rsidP="00FF7540">
            <w:pPr>
              <w:contextualSpacing/>
              <w:rPr>
                <w:rStyle w:val="Hyperlink"/>
                <w:sz w:val="20"/>
                <w:szCs w:val="20"/>
              </w:rPr>
            </w:pPr>
            <w:hyperlink r:id="rId39" w:history="1">
              <w:r w:rsidR="00D70315">
                <w:rPr>
                  <w:rStyle w:val="Hyperlink"/>
                  <w:sz w:val="20"/>
                  <w:szCs w:val="20"/>
                </w:rPr>
                <w:t>David Bennett</w:t>
              </w:r>
            </w:hyperlink>
          </w:p>
          <w:p w14:paraId="1A58CB87" w14:textId="10ACB941" w:rsidR="00856296" w:rsidRPr="00A0775F" w:rsidRDefault="00D70315" w:rsidP="00FF75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t>avid Bennett</w:t>
            </w:r>
            <w:r w:rsidR="00C9683A">
              <w:t>, LPC, LCDC</w:t>
            </w:r>
          </w:p>
        </w:tc>
        <w:tc>
          <w:tcPr>
            <w:tcW w:w="4675" w:type="dxa"/>
          </w:tcPr>
          <w:p w14:paraId="69283EFB" w14:textId="77777777" w:rsidR="00856296" w:rsidRPr="00A0775F" w:rsidRDefault="00FC36B1" w:rsidP="00856296">
            <w:pPr>
              <w:contextualSpacing/>
              <w:rPr>
                <w:rStyle w:val="Hyperlink"/>
                <w:sz w:val="20"/>
                <w:szCs w:val="20"/>
              </w:rPr>
            </w:pPr>
            <w:hyperlink r:id="rId40" w:history="1">
              <w:r w:rsidR="00856296" w:rsidRPr="00A0775F">
                <w:rPr>
                  <w:rStyle w:val="Hyperlink"/>
                  <w:sz w:val="20"/>
                  <w:szCs w:val="20"/>
                </w:rPr>
                <w:t>Hiatus Wellness</w:t>
              </w:r>
            </w:hyperlink>
          </w:p>
          <w:p w14:paraId="0168762C" w14:textId="565A8189" w:rsidR="00856296" w:rsidRPr="00A0775F" w:rsidRDefault="00856296" w:rsidP="00856296">
            <w:pPr>
              <w:contextualSpacing/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 xml:space="preserve">Brittney </w:t>
            </w:r>
            <w:proofErr w:type="spellStart"/>
            <w:r w:rsidRPr="00A0775F">
              <w:rPr>
                <w:sz w:val="20"/>
                <w:szCs w:val="20"/>
              </w:rPr>
              <w:t>Lollis</w:t>
            </w:r>
            <w:proofErr w:type="spellEnd"/>
            <w:r w:rsidRPr="00A0775F">
              <w:rPr>
                <w:sz w:val="20"/>
                <w:szCs w:val="20"/>
              </w:rPr>
              <w:t xml:space="preserve"> Tolar, LCSW, LCDC</w:t>
            </w:r>
          </w:p>
          <w:p w14:paraId="5B84C665" w14:textId="77777777" w:rsidR="00856296" w:rsidRPr="00A0775F" w:rsidRDefault="00856296" w:rsidP="00FF754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856296" w:rsidRPr="00A0775F" w14:paraId="3D2DC9C9" w14:textId="77777777" w:rsidTr="00856296">
        <w:tc>
          <w:tcPr>
            <w:tcW w:w="4675" w:type="dxa"/>
          </w:tcPr>
          <w:p w14:paraId="4C0BD413" w14:textId="0CEF5695" w:rsidR="00856296" w:rsidRPr="00A0775F" w:rsidRDefault="00FC36B1" w:rsidP="00856296">
            <w:pPr>
              <w:contextualSpacing/>
              <w:rPr>
                <w:rStyle w:val="Hyperlink"/>
                <w:sz w:val="20"/>
                <w:szCs w:val="20"/>
              </w:rPr>
            </w:pPr>
            <w:hyperlink r:id="rId41" w:history="1">
              <w:r w:rsidR="00856296" w:rsidRPr="00A0775F">
                <w:rPr>
                  <w:rStyle w:val="Hyperlink"/>
                  <w:sz w:val="20"/>
                  <w:szCs w:val="20"/>
                </w:rPr>
                <w:t>Lifetimes Journey</w:t>
              </w:r>
            </w:hyperlink>
            <w:r w:rsidR="00856296" w:rsidRPr="00A0775F">
              <w:rPr>
                <w:sz w:val="20"/>
                <w:szCs w:val="20"/>
              </w:rPr>
              <w:t xml:space="preserve"> (Services available in Spanish)</w:t>
            </w:r>
          </w:p>
          <w:p w14:paraId="2C96AF88" w14:textId="569F9046" w:rsidR="00856296" w:rsidRPr="00A0775F" w:rsidRDefault="00856296" w:rsidP="00856296">
            <w:pPr>
              <w:contextualSpacing/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 xml:space="preserve">Abel Rodriguez, LCSW, LCDC </w:t>
            </w:r>
          </w:p>
          <w:p w14:paraId="37A84F00" w14:textId="77777777" w:rsidR="00856296" w:rsidRPr="00A0775F" w:rsidRDefault="00856296" w:rsidP="00FF754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6213A640" w14:textId="77777777" w:rsidR="00856296" w:rsidRPr="00A0775F" w:rsidRDefault="00FC36B1" w:rsidP="00856296">
            <w:pPr>
              <w:contextualSpacing/>
              <w:rPr>
                <w:rStyle w:val="Hyperlink"/>
                <w:sz w:val="20"/>
                <w:szCs w:val="20"/>
              </w:rPr>
            </w:pPr>
            <w:hyperlink r:id="rId42" w:history="1">
              <w:r w:rsidR="00856296" w:rsidRPr="00A0775F">
                <w:rPr>
                  <w:rStyle w:val="Hyperlink"/>
                  <w:sz w:val="20"/>
                  <w:szCs w:val="20"/>
                </w:rPr>
                <w:t>Timothy Lewis Young-Round Rock</w:t>
              </w:r>
            </w:hyperlink>
          </w:p>
          <w:p w14:paraId="5EE2A533" w14:textId="599FC9F5" w:rsidR="00856296" w:rsidRPr="00A0775F" w:rsidRDefault="00856296" w:rsidP="00856296">
            <w:pPr>
              <w:contextualSpacing/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Tim Young, LPC, LCDC</w:t>
            </w:r>
          </w:p>
          <w:p w14:paraId="4EEB8A84" w14:textId="77777777" w:rsidR="00856296" w:rsidRPr="00A0775F" w:rsidRDefault="00856296" w:rsidP="00FF754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856296" w:rsidRPr="00A0775F" w14:paraId="3532B6CA" w14:textId="77777777" w:rsidTr="00856296">
        <w:tc>
          <w:tcPr>
            <w:tcW w:w="4675" w:type="dxa"/>
          </w:tcPr>
          <w:p w14:paraId="6D7497AA" w14:textId="59E870DC" w:rsidR="00856296" w:rsidRPr="00A0775F" w:rsidRDefault="00FC36B1" w:rsidP="00856296">
            <w:pPr>
              <w:contextualSpacing/>
              <w:rPr>
                <w:rStyle w:val="Hyperlink"/>
                <w:sz w:val="20"/>
                <w:szCs w:val="20"/>
              </w:rPr>
            </w:pPr>
            <w:hyperlink r:id="rId43" w:history="1">
              <w:r w:rsidR="00856296" w:rsidRPr="00A0775F">
                <w:rPr>
                  <w:rStyle w:val="Hyperlink"/>
                  <w:sz w:val="20"/>
                  <w:szCs w:val="20"/>
                </w:rPr>
                <w:t>In Mind Out</w:t>
              </w:r>
            </w:hyperlink>
          </w:p>
          <w:p w14:paraId="39026A47" w14:textId="0DAF147C" w:rsidR="00856296" w:rsidRPr="00A0775F" w:rsidRDefault="00856296" w:rsidP="00856296">
            <w:pPr>
              <w:contextualSpacing/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 xml:space="preserve">Casey </w:t>
            </w:r>
            <w:proofErr w:type="spellStart"/>
            <w:r w:rsidRPr="00A0775F">
              <w:rPr>
                <w:sz w:val="20"/>
                <w:szCs w:val="20"/>
              </w:rPr>
              <w:t>Arril</w:t>
            </w:r>
            <w:r w:rsidR="001D317E">
              <w:rPr>
                <w:sz w:val="20"/>
                <w:szCs w:val="20"/>
              </w:rPr>
              <w:t>l</w:t>
            </w:r>
            <w:r w:rsidRPr="00A0775F">
              <w:rPr>
                <w:sz w:val="20"/>
                <w:szCs w:val="20"/>
              </w:rPr>
              <w:t>aga</w:t>
            </w:r>
            <w:proofErr w:type="spellEnd"/>
            <w:r w:rsidRPr="00A0775F">
              <w:rPr>
                <w:sz w:val="20"/>
                <w:szCs w:val="20"/>
              </w:rPr>
              <w:t>, LCDC</w:t>
            </w:r>
          </w:p>
          <w:p w14:paraId="20A30A13" w14:textId="77777777" w:rsidR="00856296" w:rsidRPr="00A0775F" w:rsidRDefault="00856296" w:rsidP="00FF754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5CDAF020" w14:textId="28A367F3" w:rsidR="00FD7B42" w:rsidRDefault="00FC36B1" w:rsidP="00856296">
            <w:pPr>
              <w:contextualSpacing/>
              <w:rPr>
                <w:sz w:val="20"/>
                <w:szCs w:val="20"/>
              </w:rPr>
            </w:pPr>
            <w:hyperlink r:id="rId44" w:history="1">
              <w:r w:rsidR="00FD7B42">
                <w:rPr>
                  <w:rStyle w:val="Hyperlink"/>
                  <w:sz w:val="20"/>
                  <w:szCs w:val="20"/>
                </w:rPr>
                <w:t>Jon Briery-Georgetown, TX</w:t>
              </w:r>
            </w:hyperlink>
            <w:r w:rsidR="00FD7B42">
              <w:rPr>
                <w:sz w:val="20"/>
                <w:szCs w:val="20"/>
              </w:rPr>
              <w:t xml:space="preserve"> </w:t>
            </w:r>
          </w:p>
          <w:p w14:paraId="6177D213" w14:textId="383ED0BF" w:rsidR="00856296" w:rsidRPr="00A0775F" w:rsidRDefault="00856296" w:rsidP="00856296">
            <w:pPr>
              <w:contextualSpacing/>
              <w:rPr>
                <w:sz w:val="20"/>
                <w:szCs w:val="20"/>
              </w:rPr>
            </w:pPr>
            <w:r w:rsidRPr="00A0775F">
              <w:rPr>
                <w:sz w:val="20"/>
                <w:szCs w:val="20"/>
              </w:rPr>
              <w:t>Jon Briery, LPC-S, LCDC, NCC</w:t>
            </w:r>
          </w:p>
          <w:p w14:paraId="29C63D84" w14:textId="77777777" w:rsidR="00856296" w:rsidRPr="00A0775F" w:rsidRDefault="00856296" w:rsidP="00FF754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37E88E9D" w14:textId="257ACBB4" w:rsidR="00856296" w:rsidRDefault="00856296">
      <w:pPr>
        <w:spacing w:after="0"/>
      </w:pPr>
    </w:p>
    <w:p w14:paraId="72E58A96" w14:textId="6B02804B" w:rsidR="00A95F01" w:rsidRDefault="00A95F01">
      <w:pPr>
        <w:spacing w:after="0"/>
      </w:pPr>
    </w:p>
    <w:p w14:paraId="5A00BB59" w14:textId="69203A25" w:rsidR="00A95F01" w:rsidRDefault="00A95F01">
      <w:pPr>
        <w:spacing w:after="0"/>
      </w:pPr>
    </w:p>
    <w:p w14:paraId="14637E1A" w14:textId="77777777" w:rsidR="00A95F01" w:rsidRDefault="00A95F01">
      <w:pPr>
        <w:spacing w:after="0"/>
      </w:pPr>
    </w:p>
    <w:sectPr w:rsidR="00A95F01" w:rsidSect="00A95F01">
      <w:footerReference w:type="default" r:id="rId45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8E9C" w14:textId="77777777" w:rsidR="00FC36B1" w:rsidRDefault="00FC36B1" w:rsidP="00DF1AB2">
      <w:pPr>
        <w:spacing w:after="0" w:line="240" w:lineRule="auto"/>
      </w:pPr>
      <w:r>
        <w:separator/>
      </w:r>
    </w:p>
  </w:endnote>
  <w:endnote w:type="continuationSeparator" w:id="0">
    <w:p w14:paraId="456C7A8B" w14:textId="77777777" w:rsidR="00FC36B1" w:rsidRDefault="00FC36B1" w:rsidP="00D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20C5" w14:textId="77777777" w:rsidR="00A95F01" w:rsidRDefault="00A95F01" w:rsidP="00DF1AB2">
    <w:pPr>
      <w:pStyle w:val="Footer"/>
      <w:jc w:val="center"/>
      <w:rPr>
        <w:sz w:val="18"/>
        <w:szCs w:val="18"/>
      </w:rPr>
    </w:pPr>
  </w:p>
  <w:p w14:paraId="46A8EEC6" w14:textId="08F5BEC4" w:rsidR="00DF1AB2" w:rsidRPr="00DF1AB2" w:rsidRDefault="00DF1AB2" w:rsidP="00DF1AB2">
    <w:pPr>
      <w:pStyle w:val="Footer"/>
      <w:jc w:val="center"/>
      <w:rPr>
        <w:sz w:val="18"/>
        <w:szCs w:val="18"/>
      </w:rPr>
    </w:pPr>
    <w:r w:rsidRPr="00DF1AB2">
      <w:rPr>
        <w:sz w:val="18"/>
        <w:szCs w:val="18"/>
      </w:rPr>
      <w:t>This information was gathered by the Texas State Student Health Center</w:t>
    </w:r>
    <w:r w:rsidR="00A8279D">
      <w:rPr>
        <w:sz w:val="18"/>
        <w:szCs w:val="18"/>
      </w:rPr>
      <w:t xml:space="preserve"> and does </w:t>
    </w:r>
    <w:r w:rsidR="004436FD">
      <w:rPr>
        <w:sz w:val="18"/>
        <w:szCs w:val="18"/>
      </w:rPr>
      <w:t>not represent an endorsement of any facility or provider.</w:t>
    </w:r>
  </w:p>
  <w:p w14:paraId="26CFFB43" w14:textId="19C9A7A7" w:rsidR="00DF1AB2" w:rsidRDefault="00DF1AB2" w:rsidP="00DF1AB2">
    <w:pPr>
      <w:pStyle w:val="Footer"/>
      <w:jc w:val="center"/>
      <w:rPr>
        <w:sz w:val="18"/>
        <w:szCs w:val="18"/>
      </w:rPr>
    </w:pPr>
    <w:r w:rsidRPr="00DF1AB2">
      <w:rPr>
        <w:sz w:val="18"/>
        <w:szCs w:val="18"/>
      </w:rPr>
      <w:t xml:space="preserve">For more information visit </w:t>
    </w:r>
    <w:hyperlink r:id="rId1" w:history="1">
      <w:r w:rsidRPr="00885032">
        <w:rPr>
          <w:rStyle w:val="Hyperlink"/>
          <w:sz w:val="18"/>
          <w:szCs w:val="18"/>
        </w:rPr>
        <w:t>https://www.healthcenter.txstate.edu/</w:t>
      </w:r>
    </w:hyperlink>
    <w:r>
      <w:rPr>
        <w:sz w:val="18"/>
        <w:szCs w:val="18"/>
      </w:rPr>
      <w:t xml:space="preserve"> </w:t>
    </w:r>
    <w:r w:rsidRPr="00DF1AB2">
      <w:rPr>
        <w:sz w:val="18"/>
        <w:szCs w:val="18"/>
      </w:rPr>
      <w:t>or call 512-245-2161</w:t>
    </w:r>
  </w:p>
  <w:p w14:paraId="68315E40" w14:textId="1606E4BA" w:rsidR="00A95F01" w:rsidRPr="00DF1AB2" w:rsidRDefault="009417DF" w:rsidP="00A95F0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1837" w14:textId="77777777" w:rsidR="00FC36B1" w:rsidRDefault="00FC36B1" w:rsidP="00DF1AB2">
      <w:pPr>
        <w:spacing w:after="0" w:line="240" w:lineRule="auto"/>
      </w:pPr>
      <w:r>
        <w:separator/>
      </w:r>
    </w:p>
  </w:footnote>
  <w:footnote w:type="continuationSeparator" w:id="0">
    <w:p w14:paraId="47545BDA" w14:textId="77777777" w:rsidR="00FC36B1" w:rsidRDefault="00FC36B1" w:rsidP="00DF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D"/>
    <w:rsid w:val="00006F11"/>
    <w:rsid w:val="000C13A0"/>
    <w:rsid w:val="00125C36"/>
    <w:rsid w:val="00137704"/>
    <w:rsid w:val="00153B47"/>
    <w:rsid w:val="0015452D"/>
    <w:rsid w:val="00193C35"/>
    <w:rsid w:val="001D317E"/>
    <w:rsid w:val="00236E18"/>
    <w:rsid w:val="00245F12"/>
    <w:rsid w:val="002F08D7"/>
    <w:rsid w:val="0030592C"/>
    <w:rsid w:val="00311BB6"/>
    <w:rsid w:val="00356FCC"/>
    <w:rsid w:val="004436FD"/>
    <w:rsid w:val="00451FFD"/>
    <w:rsid w:val="00487AB6"/>
    <w:rsid w:val="0051117E"/>
    <w:rsid w:val="00550DF2"/>
    <w:rsid w:val="0056398D"/>
    <w:rsid w:val="00566963"/>
    <w:rsid w:val="005812CA"/>
    <w:rsid w:val="006371AC"/>
    <w:rsid w:val="00680AF5"/>
    <w:rsid w:val="006B171F"/>
    <w:rsid w:val="006B4AC1"/>
    <w:rsid w:val="006F7661"/>
    <w:rsid w:val="00725820"/>
    <w:rsid w:val="007263AE"/>
    <w:rsid w:val="007B4942"/>
    <w:rsid w:val="00831A64"/>
    <w:rsid w:val="00856296"/>
    <w:rsid w:val="00863572"/>
    <w:rsid w:val="008E221F"/>
    <w:rsid w:val="009417DF"/>
    <w:rsid w:val="00970949"/>
    <w:rsid w:val="009914B6"/>
    <w:rsid w:val="009D07D0"/>
    <w:rsid w:val="00A0775F"/>
    <w:rsid w:val="00A158F7"/>
    <w:rsid w:val="00A62CBA"/>
    <w:rsid w:val="00A8279D"/>
    <w:rsid w:val="00A95F01"/>
    <w:rsid w:val="00AB5BA9"/>
    <w:rsid w:val="00B020C3"/>
    <w:rsid w:val="00B066D0"/>
    <w:rsid w:val="00B30915"/>
    <w:rsid w:val="00B63F1E"/>
    <w:rsid w:val="00BC321C"/>
    <w:rsid w:val="00C02F44"/>
    <w:rsid w:val="00C93740"/>
    <w:rsid w:val="00C9683A"/>
    <w:rsid w:val="00CB0560"/>
    <w:rsid w:val="00CC60F7"/>
    <w:rsid w:val="00CD078C"/>
    <w:rsid w:val="00D00255"/>
    <w:rsid w:val="00D37FBD"/>
    <w:rsid w:val="00D61BBE"/>
    <w:rsid w:val="00D70315"/>
    <w:rsid w:val="00D7060A"/>
    <w:rsid w:val="00DC62A9"/>
    <w:rsid w:val="00DD78FD"/>
    <w:rsid w:val="00DF1AB2"/>
    <w:rsid w:val="00F10006"/>
    <w:rsid w:val="00F82FF8"/>
    <w:rsid w:val="00FC36B1"/>
    <w:rsid w:val="00FD420F"/>
    <w:rsid w:val="00FD7B42"/>
    <w:rsid w:val="00FF0CAB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E0CC3"/>
  <w15:chartTrackingRefBased/>
  <w15:docId w15:val="{4ABB3349-F899-491F-B044-CB13EE51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3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B2"/>
  </w:style>
  <w:style w:type="paragraph" w:styleId="Footer">
    <w:name w:val="footer"/>
    <w:basedOn w:val="Normal"/>
    <w:link w:val="FooterChar"/>
    <w:uiPriority w:val="99"/>
    <w:unhideWhenUsed/>
    <w:rsid w:val="00D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B2"/>
  </w:style>
  <w:style w:type="table" w:styleId="TableGrid">
    <w:name w:val="Table Grid"/>
    <w:basedOn w:val="TableNormal"/>
    <w:uiPriority w:val="39"/>
    <w:rsid w:val="0051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D3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enter.txstate.edu/HPS.html" TargetMode="External"/><Relationship Id="rId13" Type="http://schemas.openxmlformats.org/officeDocument/2006/relationships/hyperlink" Target="https://www.healthcenter.txstate.edu/SERVICES/tobacco-free.html" TargetMode="External"/><Relationship Id="rId18" Type="http://schemas.openxmlformats.org/officeDocument/2006/relationships/hyperlink" Target="https://positiverecovery.com/" TargetMode="External"/><Relationship Id="rId26" Type="http://schemas.openxmlformats.org/officeDocument/2006/relationships/hyperlink" Target="https://www.georgetownbehavioral.com/programs/chemical-dependency" TargetMode="External"/><Relationship Id="rId39" Type="http://schemas.openxmlformats.org/officeDocument/2006/relationships/hyperlink" Target="https://www.psychologytoday.com/us/therapists/david-bennett-new-braunfels-tx/1958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indmillwellnessranch.com/about/the-windmill-guarantee" TargetMode="External"/><Relationship Id="rId34" Type="http://schemas.openxmlformats.org/officeDocument/2006/relationships/hyperlink" Target="https://www.samhsa.gov/sites/default/files/virtual-recovery-resources.pdf" TargetMode="External"/><Relationship Id="rId42" Type="http://schemas.openxmlformats.org/officeDocument/2006/relationships/hyperlink" Target="https://timothy-young.clientsecure.m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healthcenter.txstate.edu/HPS/Student-Recovery-Alliance.html" TargetMode="External"/><Relationship Id="rId12" Type="http://schemas.openxmlformats.org/officeDocument/2006/relationships/hyperlink" Target="https://www.healthcenter.txstate.edu/SERVICES/tobacco-free.html" TargetMode="External"/><Relationship Id="rId17" Type="http://schemas.openxmlformats.org/officeDocument/2006/relationships/hyperlink" Target="https://www.promisesbehavioralhealth.com/promises-drug-addiction-treatment-centers/" TargetMode="External"/><Relationship Id="rId25" Type="http://schemas.openxmlformats.org/officeDocument/2006/relationships/hyperlink" Target="https://rockspringshealth.com/programs/" TargetMode="External"/><Relationship Id="rId33" Type="http://schemas.openxmlformats.org/officeDocument/2006/relationships/hyperlink" Target="https://al-anon.org/" TargetMode="External"/><Relationship Id="rId38" Type="http://schemas.openxmlformats.org/officeDocument/2006/relationships/hyperlink" Target="https://www.narcotics.com/na-meetings/texas/san-marcos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omisesbehavioralhealth.com/" TargetMode="External"/><Relationship Id="rId20" Type="http://schemas.openxmlformats.org/officeDocument/2006/relationships/hyperlink" Target="https://windmillwellnessranch.com/" TargetMode="External"/><Relationship Id="rId29" Type="http://schemas.openxmlformats.org/officeDocument/2006/relationships/hyperlink" Target="https://bbtrails.org/substance-use-services/" TargetMode="External"/><Relationship Id="rId41" Type="http://schemas.openxmlformats.org/officeDocument/2006/relationships/hyperlink" Target="http://www.lifetimesjourney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healthycats@txstate.edu" TargetMode="External"/><Relationship Id="rId11" Type="http://schemas.openxmlformats.org/officeDocument/2006/relationships/hyperlink" Target="https://www.dos.txstate.edu/services/Alcohol-and-Drug-Compliance-Services--ADCS-/links/alcoholics-anonymous.html" TargetMode="External"/><Relationship Id="rId24" Type="http://schemas.openxmlformats.org/officeDocument/2006/relationships/hyperlink" Target="https://www.recoveryunplugged.com/locations/austin/" TargetMode="External"/><Relationship Id="rId32" Type="http://schemas.openxmlformats.org/officeDocument/2006/relationships/hyperlink" Target="https://alcoholicsanonymous.com/aa-meetings/texas/round-rock/" TargetMode="External"/><Relationship Id="rId37" Type="http://schemas.openxmlformats.org/officeDocument/2006/relationships/hyperlink" Target="http://ctana.org/" TargetMode="External"/><Relationship Id="rId40" Type="http://schemas.openxmlformats.org/officeDocument/2006/relationships/hyperlink" Target="https://www.hiatuswellness.com/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healthcenter.txstate.edu/HPS/Student-Recovery-Alliance.html" TargetMode="External"/><Relationship Id="rId23" Type="http://schemas.openxmlformats.org/officeDocument/2006/relationships/hyperlink" Target="https://www.recoveryunplugged.com/" TargetMode="External"/><Relationship Id="rId28" Type="http://schemas.openxmlformats.org/officeDocument/2006/relationships/hyperlink" Target="https://www.hhs.texas.gov/services/mental-health-substance-use/mental-health-substance-use-resources/outreach-screening-assessment-referral" TargetMode="External"/><Relationship Id="rId36" Type="http://schemas.openxmlformats.org/officeDocument/2006/relationships/hyperlink" Target="https://www.hhs.texas.gov/services/mental-health-substance-use/adult-substance-use/adult-substance-use-recovery-support-service-organizations" TargetMode="External"/><Relationship Id="rId10" Type="http://schemas.openxmlformats.org/officeDocument/2006/relationships/hyperlink" Target="mailto:ch13@txstate.edu" TargetMode="External"/><Relationship Id="rId19" Type="http://schemas.openxmlformats.org/officeDocument/2006/relationships/hyperlink" Target="https://positiverecovery.com/locations/" TargetMode="External"/><Relationship Id="rId31" Type="http://schemas.openxmlformats.org/officeDocument/2006/relationships/hyperlink" Target="http://aasanantonio.org/" TargetMode="External"/><Relationship Id="rId44" Type="http://schemas.openxmlformats.org/officeDocument/2006/relationships/hyperlink" Target="https://www.jonbrier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dsmatter.vpsa.txstate.edu/" TargetMode="External"/><Relationship Id="rId14" Type="http://schemas.openxmlformats.org/officeDocument/2006/relationships/hyperlink" Target="https://www.cenikor.org/locations/san-marcos/" TargetMode="External"/><Relationship Id="rId22" Type="http://schemas.openxmlformats.org/officeDocument/2006/relationships/hyperlink" Target="https://resurgencebehavioralhealth.com/centers/texas/" TargetMode="External"/><Relationship Id="rId27" Type="http://schemas.openxmlformats.org/officeDocument/2006/relationships/hyperlink" Target="https://www.hhs.texas.gov/services/mental-health-substance-use/adult-substance-use" TargetMode="External"/><Relationship Id="rId30" Type="http://schemas.openxmlformats.org/officeDocument/2006/relationships/hyperlink" Target="https://austinaa.org/" TargetMode="External"/><Relationship Id="rId35" Type="http://schemas.openxmlformats.org/officeDocument/2006/relationships/hyperlink" Target="https://findtreatment.samhsa.gov/" TargetMode="External"/><Relationship Id="rId43" Type="http://schemas.openxmlformats.org/officeDocument/2006/relationships/hyperlink" Target="https://inmindou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enter.tx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 S</dc:creator>
  <cp:keywords/>
  <dc:description/>
  <cp:lastModifiedBy>Gordon-Sosby, Karen L</cp:lastModifiedBy>
  <cp:revision>3</cp:revision>
  <cp:lastPrinted>2022-02-21T15:18:00Z</cp:lastPrinted>
  <dcterms:created xsi:type="dcterms:W3CDTF">2022-02-21T15:19:00Z</dcterms:created>
  <dcterms:modified xsi:type="dcterms:W3CDTF">2022-02-25T20:21:00Z</dcterms:modified>
</cp:coreProperties>
</file>