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32279BC" w:rsidR="00395167" w:rsidRDefault="000F6BB6" w:rsidP="00FA3CAC">
      <w:pPr>
        <w:pStyle w:val="Heading2"/>
        <w:spacing w:before="0" w:line="240" w:lineRule="auto"/>
        <w:ind w:left="360" w:right="180"/>
      </w:pPr>
      <w:r w:rsidRPr="000F6BB6">
        <w:t xml:space="preserve">Major in </w:t>
      </w:r>
      <w:r w:rsidR="00FC7716">
        <w:t>Nutrition &amp; Foods</w:t>
      </w:r>
    </w:p>
    <w:p w14:paraId="05016D93" w14:textId="001FD9D1" w:rsidR="002827E5" w:rsidRDefault="00FC7716" w:rsidP="00FA3CAC">
      <w:pPr>
        <w:pStyle w:val="Heading2"/>
        <w:spacing w:before="0" w:line="240" w:lineRule="auto"/>
        <w:ind w:left="360" w:right="180"/>
      </w:pPr>
      <w:r>
        <w:t>Certification</w:t>
      </w:r>
      <w:r w:rsidR="003012EC">
        <w:t xml:space="preserve"> in </w:t>
      </w:r>
      <w:r>
        <w:t>Hospitality, Nutrition &amp; Food Science, Grades 8-12</w:t>
      </w:r>
    </w:p>
    <w:p w14:paraId="576B6108" w14:textId="59C409E0"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2A4CDA">
        <w:t xml:space="preserve">Degree </w:t>
      </w:r>
      <w:r w:rsidRPr="000F6BB6">
        <w:t>(B</w:t>
      </w:r>
      <w:r w:rsidR="00B76511">
        <w:t>S</w:t>
      </w:r>
      <w:r w:rsidR="003012EC">
        <w:t>FCS</w:t>
      </w:r>
      <w:r w:rsidRPr="000F6BB6">
        <w:t xml:space="preserve">) </w:t>
      </w:r>
    </w:p>
    <w:p w14:paraId="1271F32E" w14:textId="05311D0E" w:rsidR="00B16860" w:rsidRPr="000F6BB6" w:rsidRDefault="000F6BB6" w:rsidP="00FA3CAC">
      <w:pPr>
        <w:pStyle w:val="Heading2"/>
        <w:spacing w:before="0" w:line="240" w:lineRule="auto"/>
        <w:ind w:left="360" w:right="180"/>
      </w:pPr>
      <w:r w:rsidRPr="000F6BB6">
        <w:t>12</w:t>
      </w:r>
      <w:r w:rsidR="00FC7716">
        <w:t>8</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02F51B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3885C96E"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 – CERTIFICATION in HOSPITALITY, NUTRITION &amp; FOOD SCIENCE, GRADES 8-12</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r w:rsidR="00FC7716" w:rsidRPr="00DA074D" w14:paraId="1B3BB82F" w14:textId="77777777" w:rsidTr="002827E5">
        <w:trPr>
          <w:trHeight w:val="265"/>
        </w:trPr>
        <w:tc>
          <w:tcPr>
            <w:tcW w:w="3870" w:type="dxa"/>
          </w:tcPr>
          <w:p w14:paraId="6E875E3E" w14:textId="7413C761"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090 Component Area Option</w:t>
            </w:r>
          </w:p>
        </w:tc>
        <w:tc>
          <w:tcPr>
            <w:tcW w:w="2697" w:type="dxa"/>
          </w:tcPr>
          <w:p w14:paraId="5A377299" w14:textId="1D79384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PRCH 1311 or SPCH 1321</w:t>
            </w:r>
          </w:p>
        </w:tc>
        <w:tc>
          <w:tcPr>
            <w:tcW w:w="3333" w:type="dxa"/>
          </w:tcPr>
          <w:p w14:paraId="1C343E03" w14:textId="46BE074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bl>
    <w:p w14:paraId="2816238A" w14:textId="77777777" w:rsidR="00FC7716" w:rsidRPr="00DA074D" w:rsidRDefault="00FC7716" w:rsidP="00FA3CAC">
      <w:pPr>
        <w:ind w:left="360" w:right="180"/>
        <w:rPr>
          <w:rFonts w:asciiTheme="majorHAnsi" w:hAnsiTheme="majorHAnsi"/>
          <w:sz w:val="21"/>
          <w:szCs w:val="21"/>
        </w:rPr>
      </w:pPr>
    </w:p>
    <w:p w14:paraId="04A67A43" w14:textId="0A039EDB" w:rsidR="00B16860" w:rsidRPr="00DA074D" w:rsidRDefault="00FC7716" w:rsidP="00FA3CAC">
      <w:pPr>
        <w:ind w:left="360" w:right="180"/>
        <w:rPr>
          <w:rFonts w:asciiTheme="majorHAnsi" w:hAnsiTheme="majorHAnsi"/>
          <w:i/>
          <w:iCs/>
          <w:sz w:val="21"/>
          <w:szCs w:val="21"/>
        </w:rPr>
        <w:sectPr w:rsidR="00B16860" w:rsidRPr="00DA074D" w:rsidSect="00FA3CAC">
          <w:type w:val="continuous"/>
          <w:pgSz w:w="12240" w:h="15840"/>
          <w:pgMar w:top="720" w:right="900" w:bottom="280" w:left="720" w:header="720" w:footer="720" w:gutter="0"/>
          <w:cols w:space="720"/>
        </w:sectPr>
      </w:pPr>
      <w:r w:rsidRPr="00DA074D">
        <w:rPr>
          <w:rFonts w:asciiTheme="majorHAnsi" w:hAnsiTheme="majorHAnsi"/>
          <w:i/>
          <w:iCs/>
          <w:sz w:val="21"/>
          <w:szCs w:val="21"/>
        </w:rPr>
        <w:t xml:space="preserve">(See </w:t>
      </w:r>
      <w:r w:rsidR="008678CC">
        <w:rPr>
          <w:rFonts w:asciiTheme="majorHAnsi" w:hAnsiTheme="majorHAnsi"/>
          <w:i/>
          <w:iCs/>
          <w:sz w:val="21"/>
          <w:szCs w:val="21"/>
        </w:rPr>
        <w:t>requirements for admittance to the</w:t>
      </w:r>
      <w:r w:rsidRPr="00DA074D">
        <w:rPr>
          <w:rFonts w:asciiTheme="majorHAnsi" w:hAnsiTheme="majorHAnsi"/>
          <w:i/>
          <w:iCs/>
          <w:sz w:val="21"/>
          <w:szCs w:val="21"/>
        </w:rPr>
        <w:t xml:space="preserve"> </w:t>
      </w:r>
      <w:r w:rsidRPr="00DA074D">
        <w:rPr>
          <w:rFonts w:asciiTheme="majorHAnsi" w:hAnsiTheme="majorHAnsi"/>
          <w:sz w:val="21"/>
          <w:szCs w:val="21"/>
        </w:rPr>
        <w:t>Educator Preparation Program</w:t>
      </w:r>
      <w:r w:rsidRPr="00DA074D">
        <w:rPr>
          <w:rFonts w:asciiTheme="majorHAnsi" w:hAnsiTheme="majorHAnsi"/>
          <w:i/>
          <w:iCs/>
          <w:sz w:val="21"/>
          <w:szCs w:val="21"/>
        </w:rPr>
        <w:t xml:space="preserve"> on the next page.)</w:t>
      </w:r>
    </w:p>
    <w:p w14:paraId="6009E72E" w14:textId="77777777" w:rsidR="008678CC" w:rsidRPr="00DA074D" w:rsidRDefault="008678CC" w:rsidP="008678C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29EEC61F" w14:textId="77777777" w:rsidR="008678CC" w:rsidRDefault="008678CC" w:rsidP="008678CC">
      <w:pPr>
        <w:pStyle w:val="BodyText"/>
        <w:ind w:left="360"/>
        <w:rPr>
          <w:rFonts w:asciiTheme="majorHAnsi" w:hAnsiTheme="majorHAnsi"/>
        </w:rPr>
      </w:pPr>
    </w:p>
    <w:p w14:paraId="76F6B9A8" w14:textId="2461C3D2" w:rsidR="008678CC" w:rsidRPr="00DA074D" w:rsidRDefault="008678CC" w:rsidP="008678C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723D5C16" w14:textId="77777777" w:rsidR="008678CC" w:rsidRPr="00DA074D" w:rsidRDefault="008678CC" w:rsidP="008678CC">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3702B426" w14:textId="77777777" w:rsidR="008678CC" w:rsidRPr="00DA074D"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DC5EEE4" w14:textId="77777777" w:rsidR="008678CC" w:rsidRPr="00F60E49"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BEE61A7" w14:textId="7371373A" w:rsidR="00FC7716" w:rsidRDefault="002A4CDA" w:rsidP="002A4CD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5960B3B0" w14:textId="77777777" w:rsidR="002A4CDA" w:rsidRPr="00DA074D" w:rsidRDefault="002A4CDA" w:rsidP="002A4CDA">
      <w:pPr>
        <w:pStyle w:val="BodyText"/>
        <w:ind w:left="360"/>
        <w:rPr>
          <w:rFonts w:asciiTheme="majorHAnsi" w:hAnsiTheme="majorHAnsi"/>
        </w:rPr>
      </w:pPr>
      <w:bookmarkStart w:id="0" w:name="_GoBack"/>
      <w:bookmarkEnd w:id="0"/>
    </w:p>
    <w:p w14:paraId="4BAD2735" w14:textId="745E3078"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A4CD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2A4CDA"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163A"/>
    <w:rsid w:val="00090AF8"/>
    <w:rsid w:val="000B7B60"/>
    <w:rsid w:val="000F6BB6"/>
    <w:rsid w:val="00182046"/>
    <w:rsid w:val="002827E5"/>
    <w:rsid w:val="002975B6"/>
    <w:rsid w:val="002A4CDA"/>
    <w:rsid w:val="003012EC"/>
    <w:rsid w:val="00395167"/>
    <w:rsid w:val="00401089"/>
    <w:rsid w:val="0040482C"/>
    <w:rsid w:val="004F0C1F"/>
    <w:rsid w:val="00541824"/>
    <w:rsid w:val="006D0F9F"/>
    <w:rsid w:val="0079457C"/>
    <w:rsid w:val="00825488"/>
    <w:rsid w:val="008678CC"/>
    <w:rsid w:val="009D73BC"/>
    <w:rsid w:val="00AC2F6F"/>
    <w:rsid w:val="00B16860"/>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2019-10-31T14:04:00Z</dcterms:created>
  <dcterms:modified xsi:type="dcterms:W3CDTF">2019-11-01T20:32:00Z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