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386D" w14:textId="77777777" w:rsidR="00996430" w:rsidRDefault="00A642C6">
      <w:pPr>
        <w:rPr>
          <w:rFonts w:ascii="Courier New" w:eastAsia="Courier New" w:hAnsi="Courier New" w:cs="Courier New"/>
          <w:b/>
          <w:sz w:val="24"/>
          <w:szCs w:val="24"/>
        </w:rPr>
      </w:pPr>
      <w:r>
        <w:rPr>
          <w:rFonts w:ascii="Courier New" w:eastAsia="Courier New" w:hAnsi="Courier New" w:cs="Courier New"/>
          <w:b/>
          <w:sz w:val="24"/>
          <w:szCs w:val="24"/>
        </w:rPr>
        <w:t>Co-Authors</w:t>
      </w:r>
    </w:p>
    <w:p w14:paraId="0F1988CA" w14:textId="77777777" w:rsidR="00996430" w:rsidRDefault="00A642C6">
      <w:pPr>
        <w:rPr>
          <w:rFonts w:ascii="Courier New" w:eastAsia="Courier New" w:hAnsi="Courier New" w:cs="Courier New"/>
          <w:sz w:val="24"/>
          <w:szCs w:val="24"/>
        </w:rPr>
      </w:pPr>
      <w:r>
        <w:rPr>
          <w:rFonts w:ascii="Courier New" w:eastAsia="Courier New" w:hAnsi="Courier New" w:cs="Courier New"/>
          <w:sz w:val="24"/>
          <w:szCs w:val="24"/>
        </w:rPr>
        <w:t>Senator Nieves, Preston</w:t>
      </w:r>
    </w:p>
    <w:p w14:paraId="61A16308" w14:textId="1D8342FB" w:rsidR="00996430" w:rsidRPr="00846FA4" w:rsidRDefault="00A642C6">
      <w:pPr>
        <w:rPr>
          <w:rFonts w:ascii="Courier New" w:eastAsia="Courier New" w:hAnsi="Courier New" w:cs="Courier New"/>
          <w:sz w:val="24"/>
          <w:szCs w:val="24"/>
        </w:rPr>
      </w:pPr>
      <w:r>
        <w:rPr>
          <w:rFonts w:ascii="Courier New" w:eastAsia="Courier New" w:hAnsi="Courier New" w:cs="Courier New"/>
          <w:sz w:val="24"/>
          <w:szCs w:val="24"/>
        </w:rPr>
        <w:t>Senator Omidvarnia, Soroush</w:t>
      </w:r>
      <w:r w:rsidR="00846FA4">
        <w:rPr>
          <w:rFonts w:ascii="Courier New" w:eastAsia="Courier New" w:hAnsi="Courier New" w:cs="Courier New"/>
          <w:sz w:val="24"/>
          <w:szCs w:val="24"/>
        </w:rPr>
        <w:br/>
      </w:r>
      <w:r w:rsidR="00846FA4">
        <w:rPr>
          <w:rFonts w:ascii="Courier New" w:eastAsia="Courier New" w:hAnsi="Courier New" w:cs="Courier New"/>
          <w:sz w:val="24"/>
          <w:szCs w:val="24"/>
        </w:rPr>
        <w:br/>
      </w:r>
      <w:r w:rsidR="00846FA4">
        <w:rPr>
          <w:rFonts w:ascii="Courier New" w:eastAsia="Courier New" w:hAnsi="Courier New" w:cs="Courier New"/>
          <w:b/>
          <w:sz w:val="24"/>
          <w:szCs w:val="24"/>
        </w:rPr>
        <w:t>Sponsors</w:t>
      </w:r>
      <w:r w:rsidR="00846FA4">
        <w:rPr>
          <w:rFonts w:ascii="Courier New" w:eastAsia="Courier New" w:hAnsi="Courier New" w:cs="Courier New"/>
          <w:b/>
          <w:sz w:val="24"/>
          <w:szCs w:val="24"/>
        </w:rPr>
        <w:br/>
      </w:r>
    </w:p>
    <w:p w14:paraId="076105D9" w14:textId="77777777" w:rsidR="00996430" w:rsidRDefault="00996430">
      <w:pPr>
        <w:rPr>
          <w:rFonts w:ascii="Courier New" w:eastAsia="Courier New" w:hAnsi="Courier New" w:cs="Courier New"/>
          <w:sz w:val="24"/>
          <w:szCs w:val="24"/>
        </w:rPr>
      </w:pPr>
    </w:p>
    <w:p w14:paraId="302A0470" w14:textId="77777777" w:rsidR="00996430" w:rsidRDefault="00996430">
      <w:pPr>
        <w:rPr>
          <w:rFonts w:ascii="Courier New" w:eastAsia="Courier New" w:hAnsi="Courier New" w:cs="Courier New"/>
          <w:sz w:val="24"/>
          <w:szCs w:val="24"/>
        </w:rPr>
      </w:pPr>
    </w:p>
    <w:p w14:paraId="56F915C7" w14:textId="77777777" w:rsidR="00996430" w:rsidRDefault="00A642C6">
      <w:pPr>
        <w:rPr>
          <w:rFonts w:ascii="Courier New" w:eastAsia="Courier New" w:hAnsi="Courier New" w:cs="Courier New"/>
          <w:sz w:val="24"/>
          <w:szCs w:val="24"/>
        </w:rPr>
      </w:pPr>
      <w:r>
        <w:rPr>
          <w:rFonts w:ascii="Courier New" w:eastAsia="Courier New" w:hAnsi="Courier New" w:cs="Courier New"/>
          <w:sz w:val="24"/>
          <w:szCs w:val="24"/>
        </w:rPr>
        <w:t>S.B. 2017-2018.</w:t>
      </w:r>
    </w:p>
    <w:p w14:paraId="2CC54C02" w14:textId="77777777" w:rsidR="00996430" w:rsidRDefault="00996430">
      <w:pPr>
        <w:rPr>
          <w:rFonts w:ascii="Courier New" w:eastAsia="Courier New" w:hAnsi="Courier New" w:cs="Courier New"/>
          <w:sz w:val="24"/>
          <w:szCs w:val="24"/>
        </w:rPr>
      </w:pPr>
    </w:p>
    <w:p w14:paraId="2801C4F7" w14:textId="77777777" w:rsidR="00996430" w:rsidRDefault="00A642C6">
      <w:pPr>
        <w:rPr>
          <w:rFonts w:ascii="Courier New" w:eastAsia="Courier New" w:hAnsi="Courier New" w:cs="Courier New"/>
          <w:b/>
          <w:sz w:val="24"/>
          <w:szCs w:val="24"/>
        </w:rPr>
      </w:pPr>
      <w:r>
        <w:rPr>
          <w:rFonts w:ascii="Courier New" w:eastAsia="Courier New" w:hAnsi="Courier New" w:cs="Courier New"/>
          <w:b/>
          <w:sz w:val="24"/>
          <w:szCs w:val="24"/>
        </w:rPr>
        <w:t>Date of First Reading</w:t>
      </w:r>
    </w:p>
    <w:p w14:paraId="66EE0235" w14:textId="77777777" w:rsidR="00996430" w:rsidRDefault="00996430">
      <w:pPr>
        <w:rPr>
          <w:rFonts w:ascii="Courier New" w:eastAsia="Courier New" w:hAnsi="Courier New" w:cs="Courier New"/>
          <w:b/>
          <w:sz w:val="24"/>
          <w:szCs w:val="24"/>
        </w:rPr>
      </w:pPr>
    </w:p>
    <w:p w14:paraId="53D79A39" w14:textId="77777777" w:rsidR="00996430" w:rsidRDefault="00A642C6">
      <w:pPr>
        <w:jc w:val="center"/>
        <w:rPr>
          <w:rFonts w:ascii="Courier New" w:eastAsia="Courier New" w:hAnsi="Courier New" w:cs="Courier New"/>
          <w:b/>
          <w:sz w:val="24"/>
          <w:szCs w:val="24"/>
        </w:rPr>
      </w:pPr>
      <w:r>
        <w:rPr>
          <w:rFonts w:ascii="Courier New" w:eastAsia="Courier New" w:hAnsi="Courier New" w:cs="Courier New"/>
          <w:b/>
          <w:sz w:val="24"/>
          <w:szCs w:val="24"/>
        </w:rPr>
        <w:t>A Bill – To be known as the “Rides for Cats Authorization Act” Creating a ridesharing program for students of Texas State University</w:t>
      </w:r>
    </w:p>
    <w:p w14:paraId="114456ED" w14:textId="77777777" w:rsidR="00996430" w:rsidRDefault="00A642C6">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5C769E3" w14:textId="77777777" w:rsidR="00996430" w:rsidRDefault="00996430">
      <w:pPr>
        <w:rPr>
          <w:rFonts w:ascii="Courier New" w:eastAsia="Courier New" w:hAnsi="Courier New" w:cs="Courier New"/>
          <w:sz w:val="24"/>
          <w:szCs w:val="24"/>
        </w:rPr>
      </w:pPr>
    </w:p>
    <w:p w14:paraId="4E35EE40" w14:textId="77777777" w:rsidR="00996430" w:rsidRDefault="00A642C6">
      <w:pPr>
        <w:rPr>
          <w:rFonts w:ascii="Courier New" w:eastAsia="Courier New" w:hAnsi="Courier New" w:cs="Courier New"/>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Student government is the voice of students at Texas State University, with an obligation to protect their interests and advocate for redress of their concerns, and;</w:t>
      </w:r>
    </w:p>
    <w:p w14:paraId="0601DD5A" w14:textId="77777777" w:rsidR="00996430" w:rsidRDefault="00996430">
      <w:pPr>
        <w:rPr>
          <w:rFonts w:ascii="Courier New" w:eastAsia="Courier New" w:hAnsi="Courier New" w:cs="Courier New"/>
          <w:b/>
          <w:sz w:val="24"/>
          <w:szCs w:val="24"/>
        </w:rPr>
      </w:pPr>
    </w:p>
    <w:p w14:paraId="10957FD8" w14:textId="77777777" w:rsidR="00996430" w:rsidRDefault="00A642C6">
      <w:pPr>
        <w:rPr>
          <w:rFonts w:ascii="Courier New" w:eastAsia="Courier New" w:hAnsi="Courier New" w:cs="Courier New"/>
          <w:color w:val="111111"/>
          <w:sz w:val="24"/>
          <w:szCs w:val="24"/>
          <w:highlight w:val="white"/>
        </w:rPr>
      </w:pPr>
      <w:r>
        <w:rPr>
          <w:rFonts w:ascii="Courier New" w:eastAsia="Courier New" w:hAnsi="Courier New" w:cs="Courier New"/>
          <w:b/>
          <w:sz w:val="24"/>
          <w:szCs w:val="24"/>
        </w:rPr>
        <w:t>WHEREAS:</w:t>
      </w:r>
      <w:r>
        <w:rPr>
          <w:rFonts w:ascii="Courier New" w:eastAsia="Courier New" w:hAnsi="Courier New" w:cs="Courier New"/>
          <w:sz w:val="24"/>
          <w:szCs w:val="24"/>
        </w:rPr>
        <w:t xml:space="preserve"> </w:t>
      </w:r>
      <w:r>
        <w:rPr>
          <w:rFonts w:ascii="Courier New" w:eastAsia="Courier New" w:hAnsi="Courier New" w:cs="Courier New"/>
          <w:color w:val="111111"/>
          <w:sz w:val="24"/>
          <w:szCs w:val="24"/>
          <w:highlight w:val="white"/>
        </w:rPr>
        <w:t>37% of Texas residents spend between $1,200.00 and $2,400.00 and 22% spend more than $2,400.00 on gasoline annually and;</w:t>
      </w:r>
    </w:p>
    <w:p w14:paraId="52563325" w14:textId="77777777" w:rsidR="00996430" w:rsidRDefault="00996430">
      <w:pPr>
        <w:rPr>
          <w:rFonts w:ascii="Courier New" w:eastAsia="Courier New" w:hAnsi="Courier New" w:cs="Courier New"/>
          <w:color w:val="111111"/>
          <w:sz w:val="24"/>
          <w:szCs w:val="24"/>
          <w:highlight w:val="white"/>
        </w:rPr>
      </w:pPr>
    </w:p>
    <w:p w14:paraId="4FF4FCB0" w14:textId="77777777" w:rsidR="00996430" w:rsidRDefault="00A642C6">
      <w:pPr>
        <w:rPr>
          <w:rFonts w:ascii="Courier New" w:eastAsia="Courier New" w:hAnsi="Courier New" w:cs="Courier New"/>
          <w:color w:val="111111"/>
          <w:sz w:val="24"/>
          <w:szCs w:val="24"/>
          <w:highlight w:val="white"/>
        </w:rPr>
      </w:pPr>
      <w:r>
        <w:rPr>
          <w:rFonts w:ascii="Courier New" w:eastAsia="Courier New" w:hAnsi="Courier New" w:cs="Courier New"/>
          <w:b/>
          <w:sz w:val="24"/>
          <w:szCs w:val="24"/>
        </w:rPr>
        <w:t>WHEREAS:</w:t>
      </w:r>
      <w:r>
        <w:rPr>
          <w:rFonts w:ascii="Courier New" w:eastAsia="Courier New" w:hAnsi="Courier New" w:cs="Courier New"/>
          <w:color w:val="111111"/>
          <w:sz w:val="24"/>
          <w:szCs w:val="24"/>
          <w:highlight w:val="white"/>
        </w:rPr>
        <w:t xml:space="preserve"> After housing expenses, transportation is the number one in the average annual expenditure for Texans residents, which, is higher than on health insurance, food and all other major spending categories and;</w:t>
      </w:r>
    </w:p>
    <w:p w14:paraId="048EDB82" w14:textId="77777777" w:rsidR="00996430" w:rsidRDefault="00996430">
      <w:pPr>
        <w:rPr>
          <w:rFonts w:ascii="Courier New" w:eastAsia="Courier New" w:hAnsi="Courier New" w:cs="Courier New"/>
          <w:b/>
          <w:sz w:val="24"/>
          <w:szCs w:val="24"/>
        </w:rPr>
      </w:pPr>
    </w:p>
    <w:p w14:paraId="7787CF75" w14:textId="77777777" w:rsidR="00996430" w:rsidRDefault="00A642C6">
      <w:pPr>
        <w:rPr>
          <w:rFonts w:ascii="Courier New" w:eastAsia="Courier New" w:hAnsi="Courier New" w:cs="Courier New"/>
          <w:color w:val="222222"/>
          <w:sz w:val="24"/>
          <w:szCs w:val="24"/>
          <w:highlight w:val="white"/>
        </w:rPr>
      </w:pPr>
      <w:r>
        <w:rPr>
          <w:rFonts w:ascii="Courier New" w:eastAsia="Courier New" w:hAnsi="Courier New" w:cs="Courier New"/>
          <w:b/>
          <w:sz w:val="24"/>
          <w:szCs w:val="24"/>
        </w:rPr>
        <w:t xml:space="preserve">WHEREAS: </w:t>
      </w:r>
      <w:r>
        <w:rPr>
          <w:rFonts w:ascii="Courier New" w:eastAsia="Courier New" w:hAnsi="Courier New" w:cs="Courier New"/>
          <w:color w:val="222222"/>
          <w:sz w:val="24"/>
          <w:szCs w:val="24"/>
          <w:highlight w:val="white"/>
        </w:rPr>
        <w:t>there are more than 9000 vehicles that park on Texas State University parking lots and garages each day and;</w:t>
      </w:r>
    </w:p>
    <w:p w14:paraId="302EB56A" w14:textId="77777777" w:rsidR="00996430" w:rsidRDefault="00996430">
      <w:pPr>
        <w:rPr>
          <w:rFonts w:ascii="Courier New" w:eastAsia="Courier New" w:hAnsi="Courier New" w:cs="Courier New"/>
          <w:color w:val="222222"/>
          <w:sz w:val="24"/>
          <w:szCs w:val="24"/>
          <w:highlight w:val="white"/>
        </w:rPr>
      </w:pPr>
    </w:p>
    <w:p w14:paraId="0AF26B5E" w14:textId="77777777" w:rsidR="00996430" w:rsidRDefault="00A642C6">
      <w:pPr>
        <w:rPr>
          <w:rFonts w:ascii="Courier New" w:eastAsia="Courier New" w:hAnsi="Courier New" w:cs="Courier New"/>
          <w:color w:val="222222"/>
          <w:sz w:val="24"/>
          <w:szCs w:val="24"/>
          <w:highlight w:val="white"/>
        </w:rPr>
      </w:pPr>
      <w:r>
        <w:rPr>
          <w:rFonts w:ascii="Courier New" w:eastAsia="Courier New" w:hAnsi="Courier New" w:cs="Courier New"/>
          <w:b/>
          <w:color w:val="222222"/>
          <w:sz w:val="24"/>
          <w:szCs w:val="24"/>
          <w:highlight w:val="white"/>
        </w:rPr>
        <w:t xml:space="preserve">WHEREAS: </w:t>
      </w:r>
      <w:r>
        <w:rPr>
          <w:rFonts w:ascii="Courier New" w:eastAsia="Courier New" w:hAnsi="Courier New" w:cs="Courier New"/>
          <w:color w:val="222222"/>
          <w:sz w:val="24"/>
          <w:szCs w:val="24"/>
          <w:highlight w:val="white"/>
        </w:rPr>
        <w:t>Due to the costs associated with e</w:t>
      </w:r>
      <w:bookmarkStart w:id="0" w:name="_GoBack"/>
      <w:bookmarkEnd w:id="0"/>
      <w:r>
        <w:rPr>
          <w:rFonts w:ascii="Courier New" w:eastAsia="Courier New" w:hAnsi="Courier New" w:cs="Courier New"/>
          <w:color w:val="222222"/>
          <w:sz w:val="24"/>
          <w:szCs w:val="24"/>
          <w:highlight w:val="white"/>
        </w:rPr>
        <w:t>xpanding parking, it is essential that the University take steps to ensure that growth in the demand for parking occurs as a stable, sustainable rate and;</w:t>
      </w:r>
    </w:p>
    <w:p w14:paraId="110DB00C" w14:textId="77777777" w:rsidR="00996430" w:rsidRDefault="00996430">
      <w:pPr>
        <w:rPr>
          <w:rFonts w:ascii="Courier New" w:eastAsia="Courier New" w:hAnsi="Courier New" w:cs="Courier New"/>
          <w:b/>
          <w:sz w:val="24"/>
          <w:szCs w:val="24"/>
        </w:rPr>
      </w:pPr>
    </w:p>
    <w:p w14:paraId="552766FE" w14:textId="77777777" w:rsidR="00996430" w:rsidRDefault="00A642C6">
      <w:pPr>
        <w:rPr>
          <w:rFonts w:ascii="Courier New" w:eastAsia="Courier New" w:hAnsi="Courier New" w:cs="Courier New"/>
          <w:color w:val="222222"/>
          <w:sz w:val="24"/>
          <w:szCs w:val="24"/>
          <w:highlight w:val="white"/>
        </w:rPr>
      </w:pPr>
      <w:r>
        <w:rPr>
          <w:rFonts w:ascii="Courier New" w:eastAsia="Courier New" w:hAnsi="Courier New" w:cs="Courier New"/>
          <w:b/>
          <w:sz w:val="24"/>
          <w:szCs w:val="24"/>
        </w:rPr>
        <w:t xml:space="preserve">WHEREAS: </w:t>
      </w:r>
      <w:r>
        <w:rPr>
          <w:rFonts w:ascii="Courier New" w:eastAsia="Courier New" w:hAnsi="Courier New" w:cs="Courier New"/>
          <w:b/>
          <w:color w:val="222222"/>
          <w:sz w:val="24"/>
          <w:szCs w:val="24"/>
          <w:highlight w:val="white"/>
        </w:rPr>
        <w:t xml:space="preserve"> </w:t>
      </w:r>
      <w:r>
        <w:rPr>
          <w:rFonts w:ascii="Courier New" w:eastAsia="Courier New" w:hAnsi="Courier New" w:cs="Courier New"/>
          <w:color w:val="222222"/>
          <w:sz w:val="24"/>
          <w:szCs w:val="24"/>
          <w:highlight w:val="white"/>
        </w:rPr>
        <w:t>Recent studies from MIT</w:t>
      </w:r>
      <w:r>
        <w:rPr>
          <w:rFonts w:ascii="Courier New" w:eastAsia="Courier New" w:hAnsi="Courier New" w:cs="Courier New"/>
          <w:b/>
          <w:color w:val="222222"/>
          <w:sz w:val="24"/>
          <w:szCs w:val="24"/>
          <w:highlight w:val="white"/>
        </w:rPr>
        <w:t xml:space="preserve"> </w:t>
      </w:r>
      <w:r>
        <w:rPr>
          <w:rFonts w:ascii="Courier New" w:eastAsia="Courier New" w:hAnsi="Courier New" w:cs="Courier New"/>
          <w:color w:val="222222"/>
          <w:sz w:val="24"/>
          <w:szCs w:val="24"/>
          <w:highlight w:val="white"/>
        </w:rPr>
        <w:t>suggests that using carpooling options could reduce the number of vehicles on the road by a factor of three without significantly impacting travel time and;</w:t>
      </w:r>
    </w:p>
    <w:p w14:paraId="63A705AC" w14:textId="77777777" w:rsidR="00996430" w:rsidRDefault="00996430">
      <w:pPr>
        <w:rPr>
          <w:rFonts w:ascii="Courier New" w:eastAsia="Courier New" w:hAnsi="Courier New" w:cs="Courier New"/>
          <w:color w:val="222222"/>
          <w:sz w:val="24"/>
          <w:szCs w:val="24"/>
          <w:highlight w:val="white"/>
        </w:rPr>
      </w:pPr>
    </w:p>
    <w:p w14:paraId="19918ACD" w14:textId="77777777" w:rsidR="00996430" w:rsidRDefault="00A642C6">
      <w:pPr>
        <w:rPr>
          <w:rFonts w:ascii="Courier New" w:eastAsia="Courier New" w:hAnsi="Courier New" w:cs="Courier New"/>
          <w:color w:val="222222"/>
          <w:sz w:val="24"/>
          <w:szCs w:val="24"/>
          <w:highlight w:val="white"/>
        </w:rPr>
      </w:pPr>
      <w:r>
        <w:rPr>
          <w:rFonts w:ascii="Courier New" w:eastAsia="Courier New" w:hAnsi="Courier New" w:cs="Courier New"/>
          <w:b/>
          <w:color w:val="222222"/>
          <w:sz w:val="24"/>
          <w:szCs w:val="24"/>
          <w:highlight w:val="white"/>
        </w:rPr>
        <w:t>WHEREAS:</w:t>
      </w:r>
      <w:r>
        <w:rPr>
          <w:rFonts w:ascii="Courier New" w:eastAsia="Courier New" w:hAnsi="Courier New" w:cs="Courier New"/>
          <w:color w:val="222222"/>
          <w:sz w:val="24"/>
          <w:szCs w:val="24"/>
          <w:highlight w:val="white"/>
        </w:rPr>
        <w:t xml:space="preserve"> According to a study conducted by the Transportation Sustainability Research Center at the University of California, Berkeley, for each car-sharing vehicle in use, there are on average from 9 to 13 fewer cars on the road. The same study has shown that each car owned by a ridesharing service removes between 5.5 to 12.7 tons of greenhouse gas emissions per year.</w:t>
      </w:r>
    </w:p>
    <w:p w14:paraId="7F86A2DA" w14:textId="77777777" w:rsidR="00996430" w:rsidRDefault="00996430">
      <w:pPr>
        <w:rPr>
          <w:rFonts w:ascii="Courier New" w:eastAsia="Courier New" w:hAnsi="Courier New" w:cs="Courier New"/>
          <w:color w:val="222222"/>
          <w:sz w:val="24"/>
          <w:szCs w:val="24"/>
          <w:highlight w:val="white"/>
        </w:rPr>
      </w:pPr>
    </w:p>
    <w:p w14:paraId="6B2270DD" w14:textId="77777777" w:rsidR="00996430" w:rsidRDefault="00A642C6">
      <w:pPr>
        <w:rPr>
          <w:rFonts w:ascii="Courier New" w:eastAsia="Courier New" w:hAnsi="Courier New" w:cs="Courier New"/>
          <w:color w:val="222222"/>
          <w:sz w:val="24"/>
          <w:szCs w:val="24"/>
          <w:highlight w:val="white"/>
        </w:rPr>
      </w:pPr>
      <w:r>
        <w:rPr>
          <w:rFonts w:ascii="Courier New" w:eastAsia="Courier New" w:hAnsi="Courier New" w:cs="Courier New"/>
          <w:b/>
          <w:color w:val="222222"/>
          <w:sz w:val="24"/>
          <w:szCs w:val="24"/>
          <w:highlight w:val="white"/>
        </w:rPr>
        <w:t>WHEREAS:</w:t>
      </w:r>
      <w:r>
        <w:rPr>
          <w:rFonts w:ascii="Courier New" w:eastAsia="Courier New" w:hAnsi="Courier New" w:cs="Courier New"/>
          <w:color w:val="222222"/>
          <w:sz w:val="24"/>
          <w:szCs w:val="24"/>
          <w:highlight w:val="white"/>
        </w:rPr>
        <w:t xml:space="preserve"> It is estimated that ridesharing helps reduce car emissions between 34% and 41% per year per each household using these services. Scientists estimate that this contributed to the decrease of the total carbon dioxide emissions from cars by about 10% and;</w:t>
      </w:r>
    </w:p>
    <w:p w14:paraId="2350CF3D" w14:textId="77777777" w:rsidR="00996430" w:rsidRDefault="00996430">
      <w:pPr>
        <w:rPr>
          <w:rFonts w:ascii="Courier New" w:eastAsia="Courier New" w:hAnsi="Courier New" w:cs="Courier New"/>
          <w:color w:val="222222"/>
          <w:sz w:val="24"/>
          <w:szCs w:val="24"/>
          <w:highlight w:val="white"/>
        </w:rPr>
      </w:pPr>
    </w:p>
    <w:p w14:paraId="6E2B21DC" w14:textId="77777777" w:rsidR="00996430" w:rsidRDefault="00A642C6">
      <w:pPr>
        <w:rPr>
          <w:rFonts w:ascii="Courier New" w:eastAsia="Courier New" w:hAnsi="Courier New" w:cs="Courier New"/>
          <w:color w:val="222222"/>
          <w:sz w:val="24"/>
          <w:szCs w:val="24"/>
          <w:highlight w:val="white"/>
        </w:rPr>
      </w:pPr>
      <w:r>
        <w:rPr>
          <w:rFonts w:ascii="Courier New" w:eastAsia="Courier New" w:hAnsi="Courier New" w:cs="Courier New"/>
          <w:b/>
          <w:color w:val="222222"/>
          <w:sz w:val="24"/>
          <w:szCs w:val="24"/>
          <w:highlight w:val="white"/>
        </w:rPr>
        <w:t xml:space="preserve">WHEREAS: </w:t>
      </w:r>
      <w:r>
        <w:rPr>
          <w:rFonts w:ascii="Courier New" w:eastAsia="Courier New" w:hAnsi="Courier New" w:cs="Courier New"/>
          <w:color w:val="222222"/>
          <w:sz w:val="24"/>
          <w:szCs w:val="24"/>
          <w:highlight w:val="white"/>
        </w:rPr>
        <w:t xml:space="preserve">Climate change poses an existential threat to </w:t>
      </w:r>
      <w:proofErr w:type="gramStart"/>
      <w:r>
        <w:rPr>
          <w:rFonts w:ascii="Courier New" w:eastAsia="Courier New" w:hAnsi="Courier New" w:cs="Courier New"/>
          <w:color w:val="222222"/>
          <w:sz w:val="24"/>
          <w:szCs w:val="24"/>
          <w:highlight w:val="white"/>
        </w:rPr>
        <w:t>the human race</w:t>
      </w:r>
      <w:proofErr w:type="gramEnd"/>
      <w:r>
        <w:rPr>
          <w:rFonts w:ascii="Courier New" w:eastAsia="Courier New" w:hAnsi="Courier New" w:cs="Courier New"/>
          <w:color w:val="222222"/>
          <w:sz w:val="24"/>
          <w:szCs w:val="24"/>
          <w:highlight w:val="white"/>
        </w:rPr>
        <w:t>, and reducing emissions is essential to ensure that the human, ecological, and economic costs of climate change are mitigated to the greatest extent possible as to ensure a habitable and prosperous Earth for generations to come and;</w:t>
      </w:r>
    </w:p>
    <w:p w14:paraId="07BEF8CD" w14:textId="77777777" w:rsidR="00996430" w:rsidRDefault="00996430">
      <w:pPr>
        <w:rPr>
          <w:rFonts w:ascii="Courier New" w:eastAsia="Courier New" w:hAnsi="Courier New" w:cs="Courier New"/>
          <w:color w:val="222222"/>
          <w:sz w:val="24"/>
          <w:szCs w:val="24"/>
          <w:highlight w:val="white"/>
        </w:rPr>
      </w:pPr>
    </w:p>
    <w:p w14:paraId="445B77F6" w14:textId="77777777" w:rsidR="00996430" w:rsidRDefault="00A642C6">
      <w:pPr>
        <w:rPr>
          <w:rFonts w:ascii="Courier New" w:eastAsia="Courier New" w:hAnsi="Courier New" w:cs="Courier New"/>
          <w:color w:val="222222"/>
          <w:sz w:val="24"/>
          <w:szCs w:val="24"/>
          <w:highlight w:val="white"/>
        </w:rPr>
      </w:pPr>
      <w:r>
        <w:rPr>
          <w:rFonts w:ascii="Courier New" w:eastAsia="Courier New" w:hAnsi="Courier New" w:cs="Courier New"/>
          <w:b/>
          <w:color w:val="222222"/>
          <w:sz w:val="24"/>
          <w:szCs w:val="24"/>
          <w:highlight w:val="white"/>
        </w:rPr>
        <w:t xml:space="preserve">WHEREAS: </w:t>
      </w:r>
      <w:r>
        <w:rPr>
          <w:rFonts w:ascii="Courier New" w:eastAsia="Courier New" w:hAnsi="Courier New" w:cs="Courier New"/>
          <w:color w:val="222222"/>
          <w:sz w:val="24"/>
          <w:szCs w:val="24"/>
          <w:highlight w:val="white"/>
        </w:rPr>
        <w:t xml:space="preserve">Since transitioning to environmentally sustainable development will be difficult, and requires a </w:t>
      </w:r>
      <w:proofErr w:type="gramStart"/>
      <w:r>
        <w:rPr>
          <w:rFonts w:ascii="Courier New" w:eastAsia="Courier New" w:hAnsi="Courier New" w:cs="Courier New"/>
          <w:color w:val="222222"/>
          <w:sz w:val="24"/>
          <w:szCs w:val="24"/>
          <w:highlight w:val="white"/>
        </w:rPr>
        <w:t>long term</w:t>
      </w:r>
      <w:proofErr w:type="gramEnd"/>
      <w:r>
        <w:rPr>
          <w:rFonts w:ascii="Courier New" w:eastAsia="Courier New" w:hAnsi="Courier New" w:cs="Courier New"/>
          <w:color w:val="222222"/>
          <w:sz w:val="24"/>
          <w:szCs w:val="24"/>
          <w:highlight w:val="white"/>
        </w:rPr>
        <w:t xml:space="preserve"> effort, it is essential that gradual steps are taken proactively as to ensure continuous progress towards sustainability goals, and to maintain economic feasibility and;</w:t>
      </w:r>
    </w:p>
    <w:p w14:paraId="0415E7A5" w14:textId="77777777" w:rsidR="00996430" w:rsidRDefault="00996430">
      <w:pPr>
        <w:rPr>
          <w:rFonts w:ascii="Courier New" w:eastAsia="Courier New" w:hAnsi="Courier New" w:cs="Courier New"/>
          <w:color w:val="222222"/>
          <w:sz w:val="24"/>
          <w:szCs w:val="24"/>
          <w:highlight w:val="white"/>
        </w:rPr>
      </w:pPr>
    </w:p>
    <w:p w14:paraId="57645F29" w14:textId="77777777" w:rsidR="00996430" w:rsidRDefault="00A642C6">
      <w:pPr>
        <w:rPr>
          <w:rFonts w:ascii="Courier New" w:eastAsia="Courier New" w:hAnsi="Courier New" w:cs="Courier New"/>
          <w:color w:val="111111"/>
          <w:sz w:val="24"/>
          <w:szCs w:val="24"/>
          <w:highlight w:val="white"/>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 xml:space="preserve">Ride sharers </w:t>
      </w:r>
      <w:r>
        <w:rPr>
          <w:rFonts w:ascii="Courier New" w:eastAsia="Courier New" w:hAnsi="Courier New" w:cs="Courier New"/>
          <w:color w:val="111111"/>
          <w:sz w:val="24"/>
          <w:szCs w:val="24"/>
          <w:highlight w:val="white"/>
        </w:rPr>
        <w:t xml:space="preserve">can use </w:t>
      </w:r>
      <w:proofErr w:type="spellStart"/>
      <w:r>
        <w:rPr>
          <w:rFonts w:ascii="Courier New" w:eastAsia="Courier New" w:hAnsi="Courier New" w:cs="Courier New"/>
          <w:color w:val="111111"/>
          <w:sz w:val="24"/>
          <w:szCs w:val="24"/>
          <w:highlight w:val="white"/>
        </w:rPr>
        <w:t>upto</w:t>
      </w:r>
      <w:proofErr w:type="spellEnd"/>
      <w:r>
        <w:rPr>
          <w:rFonts w:ascii="Courier New" w:eastAsia="Courier New" w:hAnsi="Courier New" w:cs="Courier New"/>
          <w:color w:val="111111"/>
          <w:sz w:val="24"/>
          <w:szCs w:val="24"/>
          <w:highlight w:val="white"/>
        </w:rPr>
        <w:t xml:space="preserve"> 255.00 pre-tax dollars per month to pay for commuting expenses, and the addition of another mode of transportation can help expand options for students who currently have more limited transportation options, thereby expanding opportunity and by extension social mobility and;</w:t>
      </w:r>
    </w:p>
    <w:p w14:paraId="40A386E7" w14:textId="77777777" w:rsidR="00996430" w:rsidRDefault="00996430">
      <w:pPr>
        <w:rPr>
          <w:rFonts w:ascii="Courier New" w:eastAsia="Courier New" w:hAnsi="Courier New" w:cs="Courier New"/>
          <w:color w:val="111111"/>
          <w:sz w:val="24"/>
          <w:szCs w:val="24"/>
          <w:highlight w:val="white"/>
        </w:rPr>
      </w:pPr>
    </w:p>
    <w:p w14:paraId="5C7B320B" w14:textId="77777777" w:rsidR="00996430" w:rsidRDefault="00A642C6">
      <w:pPr>
        <w:rPr>
          <w:rFonts w:ascii="Courier New" w:eastAsia="Courier New" w:hAnsi="Courier New" w:cs="Courier New"/>
          <w:color w:val="111111"/>
          <w:sz w:val="24"/>
          <w:szCs w:val="24"/>
          <w:highlight w:val="white"/>
        </w:rPr>
      </w:pPr>
      <w:r>
        <w:rPr>
          <w:rFonts w:ascii="Courier New" w:eastAsia="Courier New" w:hAnsi="Courier New" w:cs="Courier New"/>
          <w:b/>
          <w:color w:val="111111"/>
          <w:sz w:val="24"/>
          <w:szCs w:val="24"/>
          <w:highlight w:val="white"/>
        </w:rPr>
        <w:t xml:space="preserve">WHEREAS: </w:t>
      </w:r>
      <w:r>
        <w:rPr>
          <w:rFonts w:ascii="Courier New" w:eastAsia="Courier New" w:hAnsi="Courier New" w:cs="Courier New"/>
          <w:color w:val="111111"/>
          <w:sz w:val="24"/>
          <w:szCs w:val="24"/>
          <w:highlight w:val="white"/>
        </w:rPr>
        <w:t>These advantages allow ridesharing services to be a source of economic opportunity for students and;</w:t>
      </w:r>
    </w:p>
    <w:p w14:paraId="7D3BBFF0" w14:textId="77777777" w:rsidR="00996430" w:rsidRDefault="00996430">
      <w:pPr>
        <w:rPr>
          <w:rFonts w:ascii="Courier New" w:eastAsia="Courier New" w:hAnsi="Courier New" w:cs="Courier New"/>
          <w:color w:val="111111"/>
          <w:sz w:val="24"/>
          <w:szCs w:val="24"/>
          <w:highlight w:val="white"/>
        </w:rPr>
      </w:pPr>
    </w:p>
    <w:p w14:paraId="355C088B" w14:textId="68DD91A9" w:rsidR="00996430" w:rsidRDefault="00A642C6" w:rsidP="00B244B3">
      <w:pPr>
        <w:rPr>
          <w:rFonts w:ascii="Courier New" w:eastAsia="Courier New" w:hAnsi="Courier New" w:cs="Courier New"/>
          <w:color w:val="111111"/>
          <w:sz w:val="24"/>
          <w:szCs w:val="24"/>
          <w:highlight w:val="white"/>
        </w:rPr>
      </w:pPr>
      <w:r>
        <w:rPr>
          <w:rFonts w:ascii="Courier New" w:eastAsia="Courier New" w:hAnsi="Courier New" w:cs="Courier New"/>
          <w:b/>
          <w:color w:val="111111"/>
          <w:sz w:val="24"/>
          <w:szCs w:val="24"/>
          <w:highlight w:val="white"/>
        </w:rPr>
        <w:t xml:space="preserve">WHEREAS: </w:t>
      </w:r>
      <w:r>
        <w:rPr>
          <w:rFonts w:ascii="Courier New" w:eastAsia="Courier New" w:hAnsi="Courier New" w:cs="Courier New"/>
          <w:color w:val="111111"/>
          <w:sz w:val="24"/>
          <w:szCs w:val="24"/>
          <w:highlight w:val="white"/>
        </w:rPr>
        <w:t xml:space="preserve">Other universities in the Texas State University system, notably Sam Houston State University, have shown interest in implementing a ridesharing program as well. Implementing such a measure would help Texas State University lead the way </w:t>
      </w:r>
      <w:r w:rsidR="00B244B3">
        <w:rPr>
          <w:rFonts w:ascii="Courier New" w:eastAsia="Courier New" w:hAnsi="Courier New" w:cs="Courier New"/>
          <w:color w:val="111111"/>
          <w:sz w:val="24"/>
          <w:szCs w:val="24"/>
          <w:highlight w:val="white"/>
        </w:rPr>
        <w:t>therefore;</w:t>
      </w:r>
    </w:p>
    <w:p w14:paraId="26C08807" w14:textId="77777777" w:rsidR="00996430" w:rsidRDefault="00996430">
      <w:pPr>
        <w:rPr>
          <w:rFonts w:ascii="Courier New" w:eastAsia="Courier New" w:hAnsi="Courier New" w:cs="Courier New"/>
          <w:color w:val="111111"/>
          <w:sz w:val="24"/>
          <w:szCs w:val="24"/>
          <w:highlight w:val="white"/>
        </w:rPr>
      </w:pPr>
    </w:p>
    <w:p w14:paraId="432F2B9E" w14:textId="77777777" w:rsidR="00996430" w:rsidRDefault="00A642C6">
      <w:pPr>
        <w:rPr>
          <w:rFonts w:ascii="Courier New" w:eastAsia="Courier New" w:hAnsi="Courier New" w:cs="Courier New"/>
          <w:color w:val="111111"/>
          <w:sz w:val="24"/>
          <w:szCs w:val="24"/>
          <w:highlight w:val="white"/>
        </w:rPr>
      </w:pPr>
      <w:r>
        <w:rPr>
          <w:rFonts w:ascii="Courier New" w:eastAsia="Courier New" w:hAnsi="Courier New" w:cs="Courier New"/>
          <w:b/>
          <w:color w:val="111111"/>
          <w:sz w:val="24"/>
          <w:szCs w:val="24"/>
          <w:highlight w:val="white"/>
        </w:rPr>
        <w:lastRenderedPageBreak/>
        <w:t xml:space="preserve">BE IT ENACTED: </w:t>
      </w:r>
      <w:r>
        <w:rPr>
          <w:rFonts w:ascii="Courier New" w:eastAsia="Courier New" w:hAnsi="Courier New" w:cs="Courier New"/>
          <w:color w:val="111111"/>
          <w:sz w:val="24"/>
          <w:szCs w:val="24"/>
          <w:highlight w:val="white"/>
        </w:rPr>
        <w:t>That Texas State University Student Government code be amended to include the following;</w:t>
      </w:r>
    </w:p>
    <w:p w14:paraId="03A91349" w14:textId="77777777" w:rsidR="00996430" w:rsidRDefault="00996430">
      <w:pPr>
        <w:rPr>
          <w:rFonts w:ascii="Courier New" w:eastAsia="Courier New" w:hAnsi="Courier New" w:cs="Courier New"/>
          <w:color w:val="111111"/>
          <w:sz w:val="24"/>
          <w:szCs w:val="24"/>
          <w:highlight w:val="white"/>
        </w:rPr>
      </w:pPr>
    </w:p>
    <w:p w14:paraId="0855848E" w14:textId="77777777" w:rsidR="00996430" w:rsidRDefault="00996430">
      <w:pPr>
        <w:rPr>
          <w:rFonts w:ascii="Courier New" w:eastAsia="Courier New" w:hAnsi="Courier New" w:cs="Courier New"/>
          <w:color w:val="111111"/>
          <w:sz w:val="24"/>
          <w:szCs w:val="24"/>
          <w:highlight w:val="white"/>
        </w:rPr>
      </w:pPr>
    </w:p>
    <w:p w14:paraId="53CAF56E" w14:textId="77777777" w:rsidR="00996430" w:rsidRPr="007E72E5" w:rsidRDefault="00A642C6">
      <w:pPr>
        <w:jc w:val="center"/>
        <w:rPr>
          <w:rFonts w:ascii="Courier New" w:eastAsia="Courier New" w:hAnsi="Courier New" w:cs="Courier New"/>
          <w:b/>
          <w:color w:val="auto"/>
          <w:sz w:val="24"/>
          <w:szCs w:val="24"/>
          <w:highlight w:val="white"/>
        </w:rPr>
      </w:pPr>
      <w:r w:rsidRPr="007E72E5">
        <w:rPr>
          <w:rFonts w:ascii="Courier New" w:eastAsia="Courier New" w:hAnsi="Courier New" w:cs="Courier New"/>
          <w:b/>
          <w:color w:val="auto"/>
          <w:sz w:val="24"/>
          <w:szCs w:val="24"/>
          <w:highlight w:val="white"/>
        </w:rPr>
        <w:t>Subtitle I - Miscellaneous</w:t>
      </w:r>
    </w:p>
    <w:p w14:paraId="2C365F7E" w14:textId="77777777" w:rsidR="00996430" w:rsidRPr="007E72E5" w:rsidRDefault="00A642C6">
      <w:pPr>
        <w:jc w:val="center"/>
        <w:rPr>
          <w:rFonts w:ascii="Courier New" w:eastAsia="Courier New" w:hAnsi="Courier New" w:cs="Courier New"/>
          <w:b/>
          <w:color w:val="auto"/>
          <w:sz w:val="24"/>
          <w:szCs w:val="24"/>
          <w:highlight w:val="white"/>
        </w:rPr>
      </w:pPr>
      <w:r w:rsidRPr="007E72E5">
        <w:rPr>
          <w:rFonts w:ascii="Courier New" w:eastAsia="Courier New" w:hAnsi="Courier New" w:cs="Courier New"/>
          <w:b/>
          <w:color w:val="auto"/>
          <w:sz w:val="24"/>
          <w:szCs w:val="24"/>
          <w:highlight w:val="white"/>
        </w:rPr>
        <w:t>Chapter 118</w:t>
      </w:r>
    </w:p>
    <w:p w14:paraId="3CFA3925" w14:textId="77777777" w:rsidR="00996430" w:rsidRPr="007E72E5" w:rsidRDefault="00A642C6">
      <w:pPr>
        <w:jc w:val="center"/>
        <w:rPr>
          <w:rFonts w:ascii="Courier New" w:eastAsia="Courier New" w:hAnsi="Courier New" w:cs="Courier New"/>
          <w:b/>
          <w:color w:val="auto"/>
          <w:sz w:val="24"/>
          <w:szCs w:val="24"/>
          <w:highlight w:val="white"/>
        </w:rPr>
      </w:pPr>
      <w:r w:rsidRPr="007E72E5">
        <w:rPr>
          <w:rFonts w:ascii="Courier New" w:eastAsia="Courier New" w:hAnsi="Courier New" w:cs="Courier New"/>
          <w:b/>
          <w:color w:val="auto"/>
          <w:sz w:val="24"/>
          <w:szCs w:val="24"/>
          <w:highlight w:val="white"/>
        </w:rPr>
        <w:t>Article I - Administrative</w:t>
      </w:r>
    </w:p>
    <w:p w14:paraId="666F0825" w14:textId="77777777" w:rsidR="00996430" w:rsidRPr="007E72E5" w:rsidRDefault="00996430">
      <w:pPr>
        <w:jc w:val="center"/>
        <w:rPr>
          <w:rFonts w:ascii="Courier New" w:eastAsia="Courier New" w:hAnsi="Courier New" w:cs="Courier New"/>
          <w:b/>
          <w:color w:val="auto"/>
          <w:sz w:val="24"/>
          <w:szCs w:val="24"/>
          <w:highlight w:val="white"/>
        </w:rPr>
      </w:pPr>
    </w:p>
    <w:p w14:paraId="4C986D20" w14:textId="77777777" w:rsidR="00996430" w:rsidRPr="007E72E5" w:rsidRDefault="00996430">
      <w:pPr>
        <w:rPr>
          <w:rFonts w:ascii="Courier New" w:eastAsia="Courier New" w:hAnsi="Courier New" w:cs="Courier New"/>
          <w:b/>
          <w:color w:val="auto"/>
          <w:sz w:val="24"/>
          <w:szCs w:val="24"/>
          <w:highlight w:val="white"/>
        </w:rPr>
      </w:pPr>
    </w:p>
    <w:p w14:paraId="0E9F3DDE" w14:textId="77777777" w:rsidR="00996430" w:rsidRPr="007E72E5" w:rsidRDefault="00A642C6">
      <w:pPr>
        <w:rPr>
          <w:rFonts w:ascii="Courier New" w:eastAsia="Courier New" w:hAnsi="Courier New" w:cs="Courier New"/>
          <w:color w:val="auto"/>
          <w:highlight w:val="white"/>
        </w:rPr>
      </w:pPr>
      <w:r w:rsidRPr="007E72E5">
        <w:rPr>
          <w:rFonts w:ascii="Courier New" w:eastAsia="Courier New" w:hAnsi="Courier New" w:cs="Courier New"/>
          <w:b/>
          <w:color w:val="auto"/>
          <w:sz w:val="24"/>
          <w:szCs w:val="24"/>
          <w:highlight w:val="white"/>
        </w:rPr>
        <w:t xml:space="preserve">§1 AUTHORIZATION. </w:t>
      </w:r>
      <w:r w:rsidRPr="007E72E5">
        <w:rPr>
          <w:rFonts w:ascii="Courier New" w:eastAsia="Courier New" w:hAnsi="Courier New" w:cs="Courier New"/>
          <w:color w:val="auto"/>
          <w:sz w:val="24"/>
          <w:szCs w:val="24"/>
          <w:highlight w:val="white"/>
        </w:rPr>
        <w:t xml:space="preserve">This chapter and all of its regulations are authorized pursuant to </w:t>
      </w:r>
      <w:r w:rsidRPr="007E72E5">
        <w:rPr>
          <w:rFonts w:ascii="Courier New" w:eastAsia="Courier New" w:hAnsi="Courier New" w:cs="Courier New"/>
          <w:color w:val="auto"/>
          <w:highlight w:val="white"/>
        </w:rPr>
        <w:t xml:space="preserve">Article </w:t>
      </w:r>
      <w:proofErr w:type="gramStart"/>
      <w:r w:rsidRPr="007E72E5">
        <w:rPr>
          <w:rFonts w:ascii="Courier New" w:eastAsia="Courier New" w:hAnsi="Courier New" w:cs="Courier New"/>
          <w:color w:val="auto"/>
          <w:highlight w:val="white"/>
        </w:rPr>
        <w:t>III(</w:t>
      </w:r>
      <w:proofErr w:type="gramEnd"/>
      <w:r w:rsidRPr="007E72E5">
        <w:rPr>
          <w:rFonts w:ascii="Courier New" w:eastAsia="Courier New" w:hAnsi="Courier New" w:cs="Courier New"/>
          <w:color w:val="auto"/>
          <w:highlight w:val="white"/>
        </w:rPr>
        <w:t>10) (j) of the Student Government Constitution and S.G.C. V. §2 (a)(d)</w:t>
      </w:r>
    </w:p>
    <w:p w14:paraId="5D90242E" w14:textId="77777777" w:rsidR="00996430" w:rsidRPr="007E72E5" w:rsidRDefault="00996430">
      <w:pPr>
        <w:rPr>
          <w:rFonts w:ascii="Courier New" w:eastAsia="Courier New" w:hAnsi="Courier New" w:cs="Courier New"/>
          <w:b/>
          <w:color w:val="auto"/>
          <w:highlight w:val="white"/>
        </w:rPr>
      </w:pPr>
    </w:p>
    <w:p w14:paraId="7DC8EA4C" w14:textId="3AB77352" w:rsidR="00996430" w:rsidRPr="007E72E5" w:rsidRDefault="00A642C6">
      <w:pPr>
        <w:rPr>
          <w:rFonts w:ascii="Courier New" w:eastAsia="Courier New" w:hAnsi="Courier New" w:cs="Courier New"/>
          <w:color w:val="auto"/>
          <w:sz w:val="24"/>
          <w:szCs w:val="24"/>
          <w:highlight w:val="white"/>
        </w:rPr>
      </w:pPr>
      <w:r w:rsidRPr="007E72E5">
        <w:rPr>
          <w:rFonts w:ascii="Courier New" w:eastAsia="Courier New" w:hAnsi="Courier New" w:cs="Courier New"/>
          <w:b/>
          <w:color w:val="auto"/>
          <w:sz w:val="24"/>
          <w:szCs w:val="24"/>
          <w:highlight w:val="white"/>
        </w:rPr>
        <w:t xml:space="preserve">§2 Purpose. </w:t>
      </w:r>
      <w:r w:rsidRPr="007E72E5">
        <w:rPr>
          <w:rFonts w:ascii="Courier New" w:eastAsia="Courier New" w:hAnsi="Courier New" w:cs="Courier New"/>
          <w:color w:val="auto"/>
          <w:sz w:val="24"/>
          <w:szCs w:val="24"/>
          <w:highlight w:val="white"/>
        </w:rPr>
        <w:t>In the interest of reducing traffic, lowering emissions, and providing students with more transportation options, the Senate seeks to enact a program to be known as “Rides for Cats” offering a ridesharing service for Texas State University students</w:t>
      </w:r>
      <w:r w:rsidR="00E90EA4" w:rsidRPr="007E72E5">
        <w:rPr>
          <w:rFonts w:ascii="Courier New" w:eastAsia="Courier New" w:hAnsi="Courier New" w:cs="Courier New"/>
          <w:color w:val="auto"/>
          <w:sz w:val="24"/>
          <w:szCs w:val="24"/>
          <w:highlight w:val="white"/>
        </w:rPr>
        <w:t xml:space="preserve">. </w:t>
      </w:r>
      <w:r w:rsidRPr="007E72E5">
        <w:rPr>
          <w:rFonts w:ascii="Courier New" w:eastAsia="Courier New" w:hAnsi="Courier New" w:cs="Courier New"/>
          <w:color w:val="auto"/>
          <w:sz w:val="24"/>
          <w:szCs w:val="24"/>
          <w:highlight w:val="white"/>
        </w:rPr>
        <w:t xml:space="preserve">This service is to provide the ability for students to connect with their peers </w:t>
      </w:r>
      <w:r w:rsidR="00E90EA4" w:rsidRPr="007E72E5">
        <w:rPr>
          <w:rFonts w:ascii="Courier New" w:eastAsia="Courier New" w:hAnsi="Courier New" w:cs="Courier New"/>
          <w:color w:val="auto"/>
          <w:sz w:val="24"/>
          <w:szCs w:val="24"/>
          <w:highlight w:val="white"/>
        </w:rPr>
        <w:t>and purchase or provide transportation via car.</w:t>
      </w:r>
    </w:p>
    <w:p w14:paraId="1FD173E7" w14:textId="77777777" w:rsidR="00996430" w:rsidRPr="007E72E5" w:rsidRDefault="00996430">
      <w:pPr>
        <w:rPr>
          <w:rFonts w:ascii="Courier New" w:eastAsia="Courier New" w:hAnsi="Courier New" w:cs="Courier New"/>
          <w:color w:val="auto"/>
          <w:sz w:val="24"/>
          <w:szCs w:val="24"/>
          <w:highlight w:val="white"/>
        </w:rPr>
      </w:pPr>
    </w:p>
    <w:p w14:paraId="415815FF" w14:textId="69B55F78" w:rsidR="00996430" w:rsidRPr="007E72E5" w:rsidRDefault="00A642C6">
      <w:pPr>
        <w:rPr>
          <w:rFonts w:ascii="Courier New" w:eastAsia="Courier New" w:hAnsi="Courier New" w:cs="Courier New"/>
          <w:color w:val="auto"/>
          <w:sz w:val="24"/>
          <w:szCs w:val="24"/>
          <w:highlight w:val="white"/>
        </w:rPr>
      </w:pPr>
      <w:r w:rsidRPr="007E72E5">
        <w:rPr>
          <w:rFonts w:ascii="Courier New" w:eastAsia="Courier New" w:hAnsi="Courier New" w:cs="Courier New"/>
          <w:b/>
          <w:color w:val="auto"/>
          <w:sz w:val="24"/>
          <w:szCs w:val="24"/>
          <w:highlight w:val="white"/>
        </w:rPr>
        <w:t>§3 Execution.</w:t>
      </w:r>
      <w:r w:rsidR="00E90EA4" w:rsidRPr="007E72E5">
        <w:rPr>
          <w:rFonts w:ascii="Courier New" w:eastAsia="Courier New" w:hAnsi="Courier New" w:cs="Courier New"/>
          <w:b/>
          <w:color w:val="auto"/>
          <w:sz w:val="24"/>
          <w:szCs w:val="24"/>
          <w:highlight w:val="white"/>
        </w:rPr>
        <w:t xml:space="preserve"> </w:t>
      </w:r>
      <w:r w:rsidR="00E90EA4" w:rsidRPr="007E72E5">
        <w:rPr>
          <w:rFonts w:ascii="Courier New" w:eastAsia="Courier New" w:hAnsi="Courier New" w:cs="Courier New"/>
          <w:color w:val="auto"/>
          <w:sz w:val="24"/>
          <w:szCs w:val="24"/>
          <w:highlight w:val="white"/>
        </w:rPr>
        <w:t xml:space="preserve">Texas State University student government </w:t>
      </w:r>
      <w:r w:rsidR="00EB085E" w:rsidRPr="007E72E5">
        <w:rPr>
          <w:rFonts w:ascii="Courier New" w:eastAsia="Courier New" w:hAnsi="Courier New" w:cs="Courier New"/>
          <w:color w:val="auto"/>
          <w:sz w:val="24"/>
          <w:szCs w:val="24"/>
          <w:highlight w:val="white"/>
        </w:rPr>
        <w:t>shall seek the implementation of a ridesharing service specifically</w:t>
      </w:r>
      <w:r w:rsidR="00EF65F5" w:rsidRPr="007E72E5">
        <w:rPr>
          <w:rFonts w:ascii="Courier New" w:eastAsia="Courier New" w:hAnsi="Courier New" w:cs="Courier New"/>
          <w:color w:val="auto"/>
          <w:sz w:val="24"/>
          <w:szCs w:val="24"/>
          <w:highlight w:val="white"/>
        </w:rPr>
        <w:t xml:space="preserve"> </w:t>
      </w:r>
      <w:r w:rsidR="00EB085E" w:rsidRPr="007E72E5">
        <w:rPr>
          <w:rFonts w:ascii="Courier New" w:eastAsia="Courier New" w:hAnsi="Courier New" w:cs="Courier New"/>
          <w:color w:val="auto"/>
          <w:sz w:val="24"/>
          <w:szCs w:val="24"/>
          <w:highlight w:val="white"/>
        </w:rPr>
        <w:t xml:space="preserve">tailored to the needs of the </w:t>
      </w:r>
      <w:r w:rsidR="00EF65F5" w:rsidRPr="007E72E5">
        <w:rPr>
          <w:rFonts w:ascii="Courier New" w:eastAsia="Courier New" w:hAnsi="Courier New" w:cs="Courier New"/>
          <w:color w:val="auto"/>
          <w:sz w:val="24"/>
          <w:szCs w:val="24"/>
          <w:highlight w:val="white"/>
        </w:rPr>
        <w:t>Texas State U</w:t>
      </w:r>
      <w:r w:rsidR="00EB085E" w:rsidRPr="007E72E5">
        <w:rPr>
          <w:rFonts w:ascii="Courier New" w:eastAsia="Courier New" w:hAnsi="Courier New" w:cs="Courier New"/>
          <w:color w:val="auto"/>
          <w:sz w:val="24"/>
          <w:szCs w:val="24"/>
          <w:highlight w:val="white"/>
        </w:rPr>
        <w:t>niversity community based on the</w:t>
      </w:r>
      <w:r w:rsidR="00E90EA4" w:rsidRPr="007E72E5">
        <w:rPr>
          <w:rFonts w:ascii="Courier New" w:eastAsia="Courier New" w:hAnsi="Courier New" w:cs="Courier New"/>
          <w:color w:val="auto"/>
          <w:sz w:val="24"/>
          <w:szCs w:val="24"/>
          <w:highlight w:val="white"/>
        </w:rPr>
        <w:t xml:space="preserve"> following objectives</w:t>
      </w:r>
      <w:r w:rsidR="00EB085E" w:rsidRPr="007E72E5">
        <w:rPr>
          <w:rFonts w:ascii="Courier New" w:eastAsia="Courier New" w:hAnsi="Courier New" w:cs="Courier New"/>
          <w:color w:val="auto"/>
          <w:sz w:val="24"/>
          <w:szCs w:val="24"/>
          <w:highlight w:val="white"/>
        </w:rPr>
        <w:t>, that the program;</w:t>
      </w:r>
      <w:r w:rsidRPr="007E72E5">
        <w:rPr>
          <w:rFonts w:ascii="Courier New" w:eastAsia="Courier New" w:hAnsi="Courier New" w:cs="Courier New"/>
          <w:color w:val="auto"/>
          <w:sz w:val="24"/>
          <w:szCs w:val="24"/>
          <w:highlight w:val="white"/>
        </w:rPr>
        <w:br/>
      </w:r>
    </w:p>
    <w:p w14:paraId="119008AD" w14:textId="75FB2C3A" w:rsidR="00996430" w:rsidRPr="007E72E5" w:rsidRDefault="00A642C6" w:rsidP="00E90EA4">
      <w:pPr>
        <w:numPr>
          <w:ilvl w:val="0"/>
          <w:numId w:val="2"/>
        </w:numPr>
        <w:contextualSpacing/>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t xml:space="preserve">Provides students with the </w:t>
      </w:r>
      <w:r w:rsidR="00E90EA4" w:rsidRPr="007E72E5">
        <w:rPr>
          <w:rFonts w:ascii="Courier New" w:eastAsia="Courier New" w:hAnsi="Courier New" w:cs="Courier New"/>
          <w:color w:val="auto"/>
          <w:sz w:val="24"/>
          <w:szCs w:val="24"/>
          <w:highlight w:val="white"/>
        </w:rPr>
        <w:t>ability</w:t>
      </w:r>
      <w:r w:rsidRPr="007E72E5">
        <w:rPr>
          <w:rFonts w:ascii="Courier New" w:eastAsia="Courier New" w:hAnsi="Courier New" w:cs="Courier New"/>
          <w:color w:val="auto"/>
          <w:sz w:val="24"/>
          <w:szCs w:val="24"/>
          <w:highlight w:val="white"/>
        </w:rPr>
        <w:t xml:space="preserve"> to offer </w:t>
      </w:r>
      <w:r w:rsidR="00E90EA4" w:rsidRPr="007E72E5">
        <w:rPr>
          <w:rFonts w:ascii="Courier New" w:eastAsia="Courier New" w:hAnsi="Courier New" w:cs="Courier New"/>
          <w:color w:val="auto"/>
          <w:sz w:val="24"/>
          <w:szCs w:val="24"/>
          <w:highlight w:val="white"/>
        </w:rPr>
        <w:t>and request rides via an app on their phone</w:t>
      </w:r>
      <w:r w:rsidRPr="007E72E5">
        <w:rPr>
          <w:rFonts w:ascii="Courier New" w:eastAsia="Courier New" w:hAnsi="Courier New" w:cs="Courier New"/>
          <w:color w:val="auto"/>
          <w:sz w:val="24"/>
          <w:szCs w:val="24"/>
          <w:highlight w:val="white"/>
        </w:rPr>
        <w:br/>
      </w:r>
    </w:p>
    <w:p w14:paraId="18D53FFB" w14:textId="48044B43" w:rsidR="00EB085E" w:rsidRPr="007E72E5" w:rsidRDefault="00A642C6">
      <w:pPr>
        <w:numPr>
          <w:ilvl w:val="0"/>
          <w:numId w:val="2"/>
        </w:numPr>
        <w:contextualSpacing/>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t>Allows students to sell and buy rides on an individual basis</w:t>
      </w:r>
      <w:r w:rsidR="00EB085E" w:rsidRPr="007E72E5">
        <w:rPr>
          <w:rFonts w:ascii="Courier New" w:eastAsia="Courier New" w:hAnsi="Courier New" w:cs="Courier New"/>
          <w:color w:val="auto"/>
          <w:sz w:val="24"/>
          <w:szCs w:val="24"/>
          <w:highlight w:val="white"/>
        </w:rPr>
        <w:br/>
      </w:r>
    </w:p>
    <w:p w14:paraId="5DA99728" w14:textId="70B25B47" w:rsidR="00996430" w:rsidRPr="007E72E5" w:rsidRDefault="00EB085E">
      <w:pPr>
        <w:numPr>
          <w:ilvl w:val="0"/>
          <w:numId w:val="2"/>
        </w:numPr>
        <w:contextualSpacing/>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t xml:space="preserve">Provides rides at </w:t>
      </w:r>
      <w:r w:rsidR="00EF65F5" w:rsidRPr="007E72E5">
        <w:rPr>
          <w:rFonts w:ascii="Courier New" w:eastAsia="Courier New" w:hAnsi="Courier New" w:cs="Courier New"/>
          <w:color w:val="auto"/>
          <w:sz w:val="24"/>
          <w:szCs w:val="24"/>
          <w:highlight w:val="white"/>
        </w:rPr>
        <w:t>an</w:t>
      </w:r>
      <w:r w:rsidRPr="007E72E5">
        <w:rPr>
          <w:rFonts w:ascii="Courier New" w:eastAsia="Courier New" w:hAnsi="Courier New" w:cs="Courier New"/>
          <w:color w:val="auto"/>
          <w:sz w:val="24"/>
          <w:szCs w:val="24"/>
          <w:highlight w:val="white"/>
        </w:rPr>
        <w:t xml:space="preserve"> affordable</w:t>
      </w:r>
      <w:r w:rsidR="00EF65F5" w:rsidRPr="007E72E5">
        <w:rPr>
          <w:rFonts w:ascii="Courier New" w:eastAsia="Courier New" w:hAnsi="Courier New" w:cs="Courier New"/>
          <w:color w:val="auto"/>
          <w:sz w:val="24"/>
          <w:szCs w:val="24"/>
          <w:highlight w:val="white"/>
        </w:rPr>
        <w:t xml:space="preserve"> flat rate</w:t>
      </w:r>
      <w:r w:rsidR="00A642C6" w:rsidRPr="007E72E5">
        <w:rPr>
          <w:rFonts w:ascii="Courier New" w:eastAsia="Courier New" w:hAnsi="Courier New" w:cs="Courier New"/>
          <w:color w:val="auto"/>
          <w:sz w:val="24"/>
          <w:szCs w:val="24"/>
          <w:highlight w:val="white"/>
        </w:rPr>
        <w:br/>
      </w:r>
    </w:p>
    <w:p w14:paraId="4E18D038" w14:textId="77777777" w:rsidR="00996430" w:rsidRPr="007E72E5" w:rsidRDefault="00A642C6">
      <w:pPr>
        <w:numPr>
          <w:ilvl w:val="0"/>
          <w:numId w:val="2"/>
        </w:numPr>
        <w:contextualSpacing/>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t>Is responsive to demand for the service and scalable to remain efficient and effective during times of growth or contraction in the market for such services on campus</w:t>
      </w:r>
    </w:p>
    <w:p w14:paraId="28F8C365" w14:textId="643DDBD7" w:rsidR="00996430" w:rsidRPr="007E72E5" w:rsidRDefault="006E4A7B">
      <w:pPr>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br/>
      </w:r>
    </w:p>
    <w:p w14:paraId="6A6CC55E" w14:textId="77777777" w:rsidR="00996430" w:rsidRPr="007E72E5" w:rsidRDefault="00A642C6">
      <w:pPr>
        <w:jc w:val="center"/>
        <w:rPr>
          <w:rFonts w:ascii="Courier New" w:eastAsia="Courier New" w:hAnsi="Courier New" w:cs="Courier New"/>
          <w:b/>
          <w:color w:val="auto"/>
          <w:sz w:val="24"/>
          <w:szCs w:val="24"/>
          <w:highlight w:val="white"/>
        </w:rPr>
      </w:pPr>
      <w:r w:rsidRPr="007E72E5">
        <w:rPr>
          <w:rFonts w:ascii="Courier New" w:eastAsia="Courier New" w:hAnsi="Courier New" w:cs="Courier New"/>
          <w:b/>
          <w:color w:val="auto"/>
          <w:sz w:val="24"/>
          <w:szCs w:val="24"/>
          <w:highlight w:val="white"/>
        </w:rPr>
        <w:t>Article II - Authorization</w:t>
      </w:r>
      <w:r w:rsidRPr="007E72E5">
        <w:rPr>
          <w:rFonts w:ascii="Courier New" w:eastAsia="Courier New" w:hAnsi="Courier New" w:cs="Courier New"/>
          <w:b/>
          <w:color w:val="auto"/>
          <w:sz w:val="24"/>
          <w:szCs w:val="24"/>
          <w:highlight w:val="white"/>
        </w:rPr>
        <w:br/>
      </w:r>
    </w:p>
    <w:p w14:paraId="69DC9285" w14:textId="1A82EB72" w:rsidR="00996430" w:rsidRPr="007E72E5" w:rsidRDefault="00A642C6">
      <w:pPr>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lastRenderedPageBreak/>
        <w:t>The Senate hereby authorizes the creation of the “Rides for Cats” program</w:t>
      </w:r>
      <w:r w:rsidR="00E90EA4" w:rsidRPr="007E72E5">
        <w:rPr>
          <w:rFonts w:ascii="Courier New" w:eastAsia="Courier New" w:hAnsi="Courier New" w:cs="Courier New"/>
          <w:color w:val="auto"/>
          <w:sz w:val="24"/>
          <w:szCs w:val="24"/>
          <w:highlight w:val="white"/>
        </w:rPr>
        <w:t xml:space="preserve">. </w:t>
      </w:r>
      <w:r w:rsidRPr="007E72E5">
        <w:rPr>
          <w:rFonts w:ascii="Courier New" w:eastAsia="Courier New" w:hAnsi="Courier New" w:cs="Courier New"/>
          <w:color w:val="auto"/>
          <w:sz w:val="24"/>
          <w:szCs w:val="24"/>
          <w:highlight w:val="white"/>
        </w:rPr>
        <w:t xml:space="preserve">Student government will work with Texas State University transportation services </w:t>
      </w:r>
      <w:r w:rsidR="00B244B3" w:rsidRPr="007E72E5">
        <w:rPr>
          <w:rFonts w:ascii="Courier New" w:eastAsia="Courier New" w:hAnsi="Courier New" w:cs="Courier New"/>
          <w:color w:val="auto"/>
          <w:sz w:val="24"/>
          <w:szCs w:val="24"/>
          <w:highlight w:val="white"/>
        </w:rPr>
        <w:t>to</w:t>
      </w:r>
      <w:r w:rsidRPr="007E72E5">
        <w:rPr>
          <w:rFonts w:ascii="Courier New" w:eastAsia="Courier New" w:hAnsi="Courier New" w:cs="Courier New"/>
          <w:color w:val="auto"/>
          <w:sz w:val="24"/>
          <w:szCs w:val="24"/>
          <w:highlight w:val="white"/>
        </w:rPr>
        <w:t xml:space="preserve"> implement this program</w:t>
      </w:r>
      <w:r w:rsidR="007A2698" w:rsidRPr="007E72E5">
        <w:rPr>
          <w:rFonts w:ascii="Courier New" w:eastAsia="Courier New" w:hAnsi="Courier New" w:cs="Courier New"/>
          <w:color w:val="auto"/>
          <w:sz w:val="24"/>
          <w:szCs w:val="24"/>
          <w:highlight w:val="white"/>
        </w:rPr>
        <w:t>;</w:t>
      </w:r>
    </w:p>
    <w:p w14:paraId="4DEDDD52" w14:textId="77777777" w:rsidR="00996430" w:rsidRPr="007E72E5" w:rsidRDefault="00996430">
      <w:pPr>
        <w:rPr>
          <w:rFonts w:ascii="Courier New" w:eastAsia="Courier New" w:hAnsi="Courier New" w:cs="Courier New"/>
          <w:color w:val="auto"/>
          <w:sz w:val="24"/>
          <w:szCs w:val="24"/>
          <w:highlight w:val="white"/>
        </w:rPr>
      </w:pPr>
    </w:p>
    <w:p w14:paraId="395066EF" w14:textId="0391F4BD" w:rsidR="00996430" w:rsidRPr="007E72E5" w:rsidRDefault="00EB085E" w:rsidP="00EF65F5">
      <w:pPr>
        <w:pStyle w:val="ListParagraph"/>
        <w:numPr>
          <w:ilvl w:val="0"/>
          <w:numId w:val="1"/>
        </w:numPr>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t xml:space="preserve">The student body president shall appoint a </w:t>
      </w:r>
      <w:r w:rsidR="00EF65F5" w:rsidRPr="007E72E5">
        <w:rPr>
          <w:rFonts w:ascii="Courier New" w:eastAsia="Courier New" w:hAnsi="Courier New" w:cs="Courier New"/>
          <w:color w:val="auto"/>
          <w:sz w:val="24"/>
          <w:szCs w:val="24"/>
          <w:highlight w:val="white"/>
        </w:rPr>
        <w:t xml:space="preserve">Rides for Cats </w:t>
      </w:r>
      <w:r w:rsidRPr="007E72E5">
        <w:rPr>
          <w:rFonts w:ascii="Courier New" w:eastAsia="Courier New" w:hAnsi="Courier New" w:cs="Courier New"/>
          <w:color w:val="auto"/>
          <w:sz w:val="24"/>
          <w:szCs w:val="24"/>
          <w:highlight w:val="white"/>
        </w:rPr>
        <w:t>task force, consisting of senators within student government</w:t>
      </w:r>
      <w:r w:rsidR="00EF65F5" w:rsidRPr="007E72E5">
        <w:rPr>
          <w:rFonts w:ascii="Courier New" w:eastAsia="Courier New" w:hAnsi="Courier New" w:cs="Courier New"/>
          <w:color w:val="auto"/>
          <w:sz w:val="24"/>
          <w:szCs w:val="24"/>
          <w:highlight w:val="white"/>
        </w:rPr>
        <w:t xml:space="preserve"> </w:t>
      </w:r>
      <w:r w:rsidRPr="007E72E5">
        <w:rPr>
          <w:rFonts w:ascii="Courier New" w:eastAsia="Courier New" w:hAnsi="Courier New" w:cs="Courier New"/>
          <w:color w:val="auto"/>
          <w:sz w:val="24"/>
          <w:szCs w:val="24"/>
          <w:highlight w:val="white"/>
        </w:rPr>
        <w:br/>
      </w:r>
    </w:p>
    <w:p w14:paraId="5C89B7FD" w14:textId="7BAB27E2" w:rsidR="00996430" w:rsidRPr="007E72E5" w:rsidRDefault="00EB085E">
      <w:pPr>
        <w:numPr>
          <w:ilvl w:val="0"/>
          <w:numId w:val="1"/>
        </w:numPr>
        <w:contextualSpacing/>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t xml:space="preserve">This task force shall </w:t>
      </w:r>
      <w:r w:rsidR="00B244B3" w:rsidRPr="007E72E5">
        <w:rPr>
          <w:rFonts w:ascii="Courier New" w:eastAsia="Courier New" w:hAnsi="Courier New" w:cs="Courier New"/>
          <w:color w:val="auto"/>
          <w:sz w:val="24"/>
          <w:szCs w:val="24"/>
          <w:highlight w:val="white"/>
        </w:rPr>
        <w:t xml:space="preserve">work with transportation services in the implementation of </w:t>
      </w:r>
      <w:r w:rsidR="00EF65F5" w:rsidRPr="007E72E5">
        <w:rPr>
          <w:rFonts w:ascii="Courier New" w:eastAsia="Courier New" w:hAnsi="Courier New" w:cs="Courier New"/>
          <w:color w:val="auto"/>
          <w:sz w:val="24"/>
          <w:szCs w:val="24"/>
          <w:highlight w:val="white"/>
        </w:rPr>
        <w:t>the ridesharing</w:t>
      </w:r>
      <w:r w:rsidR="00B244B3" w:rsidRPr="007E72E5">
        <w:rPr>
          <w:rFonts w:ascii="Courier New" w:eastAsia="Courier New" w:hAnsi="Courier New" w:cs="Courier New"/>
          <w:color w:val="auto"/>
          <w:sz w:val="24"/>
          <w:szCs w:val="24"/>
          <w:highlight w:val="white"/>
        </w:rPr>
        <w:t xml:space="preserve"> program, and shall report progress to the senate not less than once per semester about </w:t>
      </w:r>
      <w:r w:rsidR="00EF65F5" w:rsidRPr="007E72E5">
        <w:rPr>
          <w:rFonts w:ascii="Courier New" w:eastAsia="Courier New" w:hAnsi="Courier New" w:cs="Courier New"/>
          <w:color w:val="auto"/>
          <w:sz w:val="24"/>
          <w:szCs w:val="24"/>
          <w:highlight w:val="white"/>
        </w:rPr>
        <w:t>its progress</w:t>
      </w:r>
    </w:p>
    <w:p w14:paraId="2B3D01EB" w14:textId="5E7F6B5C" w:rsidR="00B244B3" w:rsidRPr="007E72E5" w:rsidRDefault="00B244B3" w:rsidP="00B244B3">
      <w:pPr>
        <w:contextualSpacing/>
        <w:rPr>
          <w:rFonts w:ascii="Courier New" w:eastAsia="Courier New" w:hAnsi="Courier New" w:cs="Courier New"/>
          <w:color w:val="auto"/>
          <w:sz w:val="24"/>
          <w:szCs w:val="24"/>
          <w:highlight w:val="white"/>
        </w:rPr>
      </w:pPr>
    </w:p>
    <w:p w14:paraId="5946A434" w14:textId="06163B6E" w:rsidR="00B244B3" w:rsidRPr="007E72E5" w:rsidRDefault="00B244B3" w:rsidP="00B244B3">
      <w:pPr>
        <w:contextualSpacing/>
        <w:rPr>
          <w:rFonts w:ascii="Courier New" w:eastAsia="Courier New" w:hAnsi="Courier New" w:cs="Courier New"/>
          <w:color w:val="auto"/>
          <w:sz w:val="24"/>
          <w:szCs w:val="24"/>
          <w:highlight w:val="white"/>
        </w:rPr>
      </w:pPr>
    </w:p>
    <w:p w14:paraId="2A644498" w14:textId="28165217" w:rsidR="00996430" w:rsidRPr="007E72E5" w:rsidRDefault="00B244B3" w:rsidP="00EF65F5">
      <w:pPr>
        <w:contextualSpacing/>
        <w:jc w:val="center"/>
        <w:rPr>
          <w:rFonts w:ascii="Courier New" w:eastAsia="Courier New" w:hAnsi="Courier New" w:cs="Courier New"/>
          <w:b/>
          <w:color w:val="auto"/>
          <w:sz w:val="24"/>
          <w:szCs w:val="24"/>
          <w:highlight w:val="white"/>
        </w:rPr>
      </w:pPr>
      <w:r w:rsidRPr="007E72E5">
        <w:rPr>
          <w:rFonts w:ascii="Courier New" w:eastAsia="Courier New" w:hAnsi="Courier New" w:cs="Courier New"/>
          <w:b/>
          <w:color w:val="auto"/>
          <w:sz w:val="24"/>
          <w:szCs w:val="24"/>
          <w:highlight w:val="white"/>
        </w:rPr>
        <w:t>Article III – Sunset</w:t>
      </w:r>
    </w:p>
    <w:p w14:paraId="7B57FF6A" w14:textId="79EE7526" w:rsidR="00EF65F5" w:rsidRPr="007E72E5" w:rsidRDefault="00EF65F5" w:rsidP="00EF65F5">
      <w:pPr>
        <w:contextualSpacing/>
        <w:jc w:val="center"/>
        <w:rPr>
          <w:rFonts w:ascii="Courier New" w:eastAsia="Courier New" w:hAnsi="Courier New" w:cs="Courier New"/>
          <w:b/>
          <w:color w:val="auto"/>
          <w:sz w:val="24"/>
          <w:szCs w:val="24"/>
          <w:highlight w:val="white"/>
        </w:rPr>
      </w:pPr>
    </w:p>
    <w:p w14:paraId="4C112585" w14:textId="50FC7EFF" w:rsidR="00EF65F5" w:rsidRPr="007E72E5" w:rsidRDefault="00EF65F5" w:rsidP="00EF65F5">
      <w:pPr>
        <w:contextualSpacing/>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t>The task force authorized under Article II shall be dissolved once the student body president arrives at the conclusion that the Rides for Cats program has been fully implemented, and can continue under the direction of transportation services without assistance from student government</w:t>
      </w:r>
    </w:p>
    <w:p w14:paraId="01A0D009" w14:textId="0704F529" w:rsidR="00EF65F5" w:rsidRPr="007E72E5" w:rsidRDefault="00EF65F5" w:rsidP="00EF65F5">
      <w:pPr>
        <w:ind w:left="720"/>
        <w:contextualSpacing/>
        <w:rPr>
          <w:rFonts w:ascii="Courier New" w:eastAsia="Courier New" w:hAnsi="Courier New" w:cs="Courier New"/>
          <w:color w:val="auto"/>
          <w:sz w:val="24"/>
          <w:szCs w:val="24"/>
          <w:highlight w:val="white"/>
        </w:rPr>
      </w:pPr>
      <w:r w:rsidRPr="007E72E5">
        <w:rPr>
          <w:rFonts w:ascii="Courier New" w:eastAsia="Courier New" w:hAnsi="Courier New" w:cs="Courier New"/>
          <w:color w:val="auto"/>
          <w:sz w:val="24"/>
          <w:szCs w:val="24"/>
          <w:highlight w:val="white"/>
        </w:rPr>
        <w:t xml:space="preserve">   </w:t>
      </w:r>
      <w:r w:rsidRPr="007E72E5">
        <w:rPr>
          <w:rFonts w:ascii="Courier New" w:eastAsia="Courier New" w:hAnsi="Courier New" w:cs="Courier New"/>
          <w:color w:val="auto"/>
          <w:sz w:val="24"/>
          <w:szCs w:val="24"/>
          <w:highlight w:val="white"/>
        </w:rPr>
        <w:br/>
        <w:t>a) The student senate may override the president’s decision to dissolve the task force by a 2/3 vote</w:t>
      </w:r>
      <w:r w:rsidR="006E4A7B" w:rsidRPr="007E72E5">
        <w:rPr>
          <w:rFonts w:ascii="Courier New" w:eastAsia="Courier New" w:hAnsi="Courier New" w:cs="Courier New"/>
          <w:color w:val="auto"/>
          <w:sz w:val="24"/>
          <w:szCs w:val="24"/>
          <w:highlight w:val="white"/>
        </w:rPr>
        <w:br/>
      </w:r>
    </w:p>
    <w:p w14:paraId="63A85355" w14:textId="77777777" w:rsidR="00996430" w:rsidRPr="007E72E5" w:rsidRDefault="00996430">
      <w:pPr>
        <w:rPr>
          <w:rFonts w:ascii="Courier New" w:eastAsia="Courier New" w:hAnsi="Courier New" w:cs="Courier New"/>
          <w:color w:val="auto"/>
          <w:sz w:val="24"/>
          <w:szCs w:val="24"/>
          <w:highlight w:val="white"/>
        </w:rPr>
      </w:pPr>
    </w:p>
    <w:p w14:paraId="4B91D518" w14:textId="77777777" w:rsidR="00996430" w:rsidRPr="007E72E5" w:rsidRDefault="00A642C6">
      <w:pPr>
        <w:rPr>
          <w:rFonts w:ascii="Courier New" w:eastAsia="Courier New" w:hAnsi="Courier New" w:cs="Courier New"/>
          <w:color w:val="auto"/>
          <w:sz w:val="24"/>
          <w:szCs w:val="24"/>
          <w:highlight w:val="white"/>
        </w:rPr>
      </w:pPr>
      <w:r w:rsidRPr="007E72E5">
        <w:rPr>
          <w:rFonts w:ascii="Courier New" w:eastAsia="Courier New" w:hAnsi="Courier New" w:cs="Courier New"/>
          <w:b/>
          <w:color w:val="auto"/>
          <w:sz w:val="24"/>
          <w:szCs w:val="24"/>
          <w:highlight w:val="white"/>
        </w:rPr>
        <w:t xml:space="preserve">BE IT FURTHER ENACTED: </w:t>
      </w:r>
      <w:r w:rsidRPr="007E72E5">
        <w:rPr>
          <w:rFonts w:ascii="Courier New" w:eastAsia="Courier New" w:hAnsi="Courier New" w:cs="Courier New"/>
          <w:color w:val="auto"/>
          <w:sz w:val="24"/>
          <w:szCs w:val="24"/>
          <w:highlight w:val="white"/>
        </w:rPr>
        <w:t>That upon passage this legislation be forwarded to Student Body President Connor Clegg and Transportation Services Director Steven Herrera for further action.</w:t>
      </w:r>
    </w:p>
    <w:sectPr w:rsidR="00996430" w:rsidRPr="007E72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B2F22"/>
    <w:multiLevelType w:val="multilevel"/>
    <w:tmpl w:val="C7185B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D8616C7"/>
    <w:multiLevelType w:val="multilevel"/>
    <w:tmpl w:val="22CC580C"/>
    <w:lvl w:ilvl="0">
      <w:start w:val="1"/>
      <w:numFmt w:val="lowerLetter"/>
      <w:lvlText w:val="%1)"/>
      <w:lvlJc w:val="left"/>
      <w:pPr>
        <w:ind w:left="720" w:hanging="360"/>
      </w:pPr>
      <w:rPr>
        <w:rFonts w:ascii="Courier New" w:eastAsia="Courier New" w:hAnsi="Courier New" w:cs="Courier New"/>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996430"/>
    <w:rsid w:val="00472270"/>
    <w:rsid w:val="00577762"/>
    <w:rsid w:val="006E4A7B"/>
    <w:rsid w:val="007A2698"/>
    <w:rsid w:val="007E72E5"/>
    <w:rsid w:val="00846FA4"/>
    <w:rsid w:val="00996430"/>
    <w:rsid w:val="00A642C6"/>
    <w:rsid w:val="00B244B3"/>
    <w:rsid w:val="00E865F9"/>
    <w:rsid w:val="00E90EA4"/>
    <w:rsid w:val="00EB085E"/>
    <w:rsid w:val="00EF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3B"/>
  <w15:docId w15:val="{BB34350D-E775-4742-9F75-FF8210A0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F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Alec</cp:lastModifiedBy>
  <cp:revision>9</cp:revision>
  <dcterms:created xsi:type="dcterms:W3CDTF">2018-01-18T17:40:00Z</dcterms:created>
  <dcterms:modified xsi:type="dcterms:W3CDTF">2018-02-01T17:02:00Z</dcterms:modified>
</cp:coreProperties>
</file>