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1B8" w14:textId="77777777" w:rsidR="00684086" w:rsidRDefault="00684086" w:rsidP="00C75FAD">
      <w:pPr>
        <w:tabs>
          <w:tab w:val="left" w:pos="5760"/>
        </w:tabs>
        <w:rPr>
          <w:rFonts w:ascii="Arial" w:hAnsi="Arial" w:cs="Arial"/>
          <w:b/>
        </w:rPr>
      </w:pPr>
    </w:p>
    <w:p w14:paraId="6FF250F1" w14:textId="77777777" w:rsidR="00684086" w:rsidRDefault="00684086" w:rsidP="00C75FAD">
      <w:pPr>
        <w:tabs>
          <w:tab w:val="left" w:pos="5760"/>
        </w:tabs>
        <w:rPr>
          <w:rFonts w:ascii="Arial" w:hAnsi="Arial" w:cs="Arial"/>
          <w:b/>
        </w:rPr>
      </w:pPr>
    </w:p>
    <w:p w14:paraId="3E182C7B" w14:textId="77777777" w:rsidR="00684086" w:rsidRDefault="00684086" w:rsidP="00C75FAD">
      <w:pPr>
        <w:tabs>
          <w:tab w:val="left" w:pos="5760"/>
        </w:tabs>
        <w:rPr>
          <w:rFonts w:ascii="Arial" w:hAnsi="Arial" w:cs="Arial"/>
          <w:b/>
        </w:rPr>
      </w:pPr>
    </w:p>
    <w:p w14:paraId="406F3922" w14:textId="77777777" w:rsidR="00C75FAD" w:rsidRPr="00915548" w:rsidRDefault="00207405" w:rsidP="00D76F60">
      <w:pPr>
        <w:tabs>
          <w:tab w:val="left" w:pos="5040"/>
          <w:tab w:val="left" w:pos="5760"/>
        </w:tabs>
        <w:rPr>
          <w:rFonts w:ascii="Arial" w:hAnsi="Arial" w:cs="Arial"/>
          <w:b/>
        </w:rPr>
      </w:pPr>
      <w:proofErr w:type="gramStart"/>
      <w:r w:rsidRPr="00915548">
        <w:rPr>
          <w:rFonts w:ascii="Arial" w:hAnsi="Arial" w:cs="Arial"/>
          <w:b/>
        </w:rPr>
        <w:t>Federally-</w:t>
      </w:r>
      <w:r w:rsidR="00C75FAD" w:rsidRPr="00915548">
        <w:rPr>
          <w:rFonts w:ascii="Arial" w:hAnsi="Arial" w:cs="Arial"/>
          <w:b/>
        </w:rPr>
        <w:t>Required</w:t>
      </w:r>
      <w:proofErr w:type="gramEnd"/>
      <w:r w:rsidR="00C75FAD" w:rsidRPr="00915548">
        <w:rPr>
          <w:rFonts w:ascii="Arial" w:hAnsi="Arial" w:cs="Arial"/>
          <w:b/>
        </w:rPr>
        <w:t xml:space="preserve"> Disclosure</w:t>
      </w:r>
      <w:r w:rsidR="00C90710" w:rsidRPr="00915548">
        <w:rPr>
          <w:rFonts w:ascii="Arial" w:hAnsi="Arial" w:cs="Arial"/>
          <w:b/>
        </w:rPr>
        <w:t>s</w:t>
      </w:r>
      <w:r w:rsidR="00684086">
        <w:rPr>
          <w:rFonts w:ascii="Arial" w:hAnsi="Arial" w:cs="Arial"/>
          <w:b/>
        </w:rPr>
        <w:t xml:space="preserve"> of</w:t>
      </w:r>
      <w:r w:rsidR="0004254D" w:rsidRPr="00915548">
        <w:rPr>
          <w:rFonts w:ascii="Arial" w:hAnsi="Arial" w:cs="Arial"/>
          <w:b/>
        </w:rPr>
        <w:tab/>
      </w:r>
      <w:r w:rsidR="00132C22" w:rsidRPr="00915548">
        <w:rPr>
          <w:rFonts w:ascii="Arial" w:hAnsi="Arial" w:cs="Arial"/>
          <w:b/>
        </w:rPr>
        <w:t>UPPS No. 07.08.03</w:t>
      </w:r>
    </w:p>
    <w:p w14:paraId="56F368B4" w14:textId="048E3EC9" w:rsidR="00DF5741" w:rsidRPr="00915548" w:rsidRDefault="00C75FAD" w:rsidP="00AF6F9C">
      <w:pPr>
        <w:tabs>
          <w:tab w:val="left" w:pos="5040"/>
        </w:tabs>
        <w:rPr>
          <w:rFonts w:ascii="Arial" w:hAnsi="Arial" w:cs="Arial"/>
          <w:b/>
        </w:rPr>
      </w:pPr>
      <w:r w:rsidRPr="00915548">
        <w:rPr>
          <w:rFonts w:ascii="Arial" w:hAnsi="Arial" w:cs="Arial"/>
          <w:b/>
        </w:rPr>
        <w:t>Consumer Information</w:t>
      </w:r>
      <w:r w:rsidR="001D191C" w:rsidRPr="00915548">
        <w:rPr>
          <w:rFonts w:ascii="Arial" w:hAnsi="Arial" w:cs="Arial"/>
          <w:b/>
        </w:rPr>
        <w:tab/>
        <w:t xml:space="preserve">Issue No. </w:t>
      </w:r>
      <w:r w:rsidR="00AF6F9C">
        <w:rPr>
          <w:rFonts w:ascii="Arial" w:hAnsi="Arial" w:cs="Arial"/>
          <w:b/>
        </w:rPr>
        <w:t>2</w:t>
      </w:r>
    </w:p>
    <w:p w14:paraId="5304A365" w14:textId="718A64B2" w:rsidR="00C75FAD" w:rsidRPr="00915548" w:rsidRDefault="00DC2F71" w:rsidP="00D76F60">
      <w:pPr>
        <w:tabs>
          <w:tab w:val="left" w:pos="5040"/>
        </w:tabs>
        <w:ind w:left="2880" w:hanging="2880"/>
        <w:rPr>
          <w:rFonts w:ascii="Arial" w:hAnsi="Arial" w:cs="Arial"/>
          <w:b/>
        </w:rPr>
      </w:pPr>
      <w:r w:rsidRPr="00915548">
        <w:rPr>
          <w:rFonts w:ascii="Arial" w:hAnsi="Arial" w:cs="Arial"/>
          <w:b/>
        </w:rPr>
        <w:tab/>
      </w:r>
      <w:r w:rsidRPr="00915548">
        <w:rPr>
          <w:rFonts w:ascii="Arial" w:hAnsi="Arial" w:cs="Arial"/>
          <w:b/>
        </w:rPr>
        <w:tab/>
        <w:t xml:space="preserve">Effective Date: </w:t>
      </w:r>
      <w:r w:rsidR="006B78DE">
        <w:rPr>
          <w:rFonts w:ascii="Arial" w:hAnsi="Arial" w:cs="Arial"/>
          <w:b/>
        </w:rPr>
        <w:t>02/22/2022</w:t>
      </w:r>
    </w:p>
    <w:p w14:paraId="73FD4A02" w14:textId="56339030" w:rsidR="00C75FAD" w:rsidRDefault="00DF5741" w:rsidP="00D76F60">
      <w:pPr>
        <w:tabs>
          <w:tab w:val="left" w:pos="5040"/>
        </w:tabs>
        <w:ind w:left="5760" w:hanging="57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Next Review Date: </w:t>
      </w:r>
      <w:r w:rsidR="006B78DE">
        <w:rPr>
          <w:rFonts w:ascii="Arial" w:hAnsi="Arial" w:cs="Arial"/>
          <w:b/>
        </w:rPr>
        <w:t xml:space="preserve">01/01/2026 </w:t>
      </w:r>
      <w:r w:rsidR="00D76F60">
        <w:rPr>
          <w:rFonts w:ascii="Arial" w:hAnsi="Arial" w:cs="Arial"/>
          <w:b/>
        </w:rPr>
        <w:t>(E4Y)</w:t>
      </w:r>
    </w:p>
    <w:p w14:paraId="1C65B21A" w14:textId="71F49F6B" w:rsidR="006B78DE" w:rsidRDefault="00D76F60" w:rsidP="00C80803">
      <w:pPr>
        <w:tabs>
          <w:tab w:val="left" w:pos="5040"/>
        </w:tabs>
        <w:ind w:left="5040" w:hanging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Sr. Reviewer: </w:t>
      </w:r>
      <w:r w:rsidR="00A5316B">
        <w:rPr>
          <w:rFonts w:ascii="Arial" w:hAnsi="Arial" w:cs="Arial"/>
          <w:b/>
        </w:rPr>
        <w:t xml:space="preserve">Assistant Vice President for Financial Aid and Scholarships </w:t>
      </w:r>
      <w:r w:rsidR="006B78DE">
        <w:rPr>
          <w:rFonts w:ascii="Arial" w:hAnsi="Arial" w:cs="Arial"/>
          <w:b/>
        </w:rPr>
        <w:t xml:space="preserve"> </w:t>
      </w:r>
    </w:p>
    <w:p w14:paraId="20ED39D4" w14:textId="21062A1B" w:rsidR="00C75FAD" w:rsidRDefault="00C75FAD" w:rsidP="00C75FAD">
      <w:pPr>
        <w:rPr>
          <w:rFonts w:ascii="Arial" w:hAnsi="Arial" w:cs="Arial"/>
        </w:rPr>
      </w:pPr>
    </w:p>
    <w:p w14:paraId="048A1CA3" w14:textId="77777777" w:rsidR="006B78DE" w:rsidRDefault="006B78DE" w:rsidP="00C75FAD">
      <w:pPr>
        <w:rPr>
          <w:rFonts w:ascii="Arial" w:hAnsi="Arial" w:cs="Arial"/>
        </w:rPr>
      </w:pPr>
    </w:p>
    <w:p w14:paraId="7F624D02" w14:textId="2878C8A7" w:rsidR="006B78DE" w:rsidRDefault="006B78DE" w:rsidP="00C75F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14:paraId="3CB674BA" w14:textId="77777777" w:rsidR="006B78DE" w:rsidRDefault="006B78DE" w:rsidP="00C75FAD">
      <w:pPr>
        <w:rPr>
          <w:rFonts w:ascii="Arial" w:hAnsi="Arial" w:cs="Arial"/>
          <w:b/>
        </w:rPr>
      </w:pPr>
    </w:p>
    <w:p w14:paraId="65FE6E48" w14:textId="6CB64B6F" w:rsidR="006B78DE" w:rsidRPr="006B78DE" w:rsidRDefault="006B78DE" w:rsidP="00C75FAD">
      <w:pPr>
        <w:rPr>
          <w:rFonts w:ascii="Arial" w:hAnsi="Arial" w:cs="Arial"/>
          <w:b/>
          <w:i/>
          <w:iCs/>
        </w:rPr>
      </w:pPr>
      <w:r w:rsidRPr="006B78DE">
        <w:rPr>
          <w:rFonts w:ascii="Arial" w:hAnsi="Arial" w:cs="Arial"/>
          <w:i/>
          <w:iCs/>
        </w:rPr>
        <w:t>Texas State University is committed to providing individuals access to information to which they are entitled to as consumers.</w:t>
      </w:r>
    </w:p>
    <w:p w14:paraId="7476CBFA" w14:textId="77777777" w:rsidR="006B78DE" w:rsidRPr="00915548" w:rsidRDefault="006B78DE" w:rsidP="00C75FAD">
      <w:pPr>
        <w:rPr>
          <w:rFonts w:ascii="Arial" w:hAnsi="Arial" w:cs="Arial"/>
        </w:rPr>
      </w:pPr>
    </w:p>
    <w:p w14:paraId="47D04F35" w14:textId="5F802094" w:rsidR="00C75FAD" w:rsidRDefault="00684086" w:rsidP="00C75F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01.</w:t>
      </w:r>
      <w:r>
        <w:rPr>
          <w:rFonts w:ascii="Arial" w:hAnsi="Arial" w:cs="Arial"/>
          <w:b/>
        </w:rPr>
        <w:tab/>
      </w:r>
      <w:r w:rsidR="006B78DE">
        <w:rPr>
          <w:rFonts w:ascii="Arial" w:hAnsi="Arial" w:cs="Arial"/>
          <w:b/>
        </w:rPr>
        <w:t xml:space="preserve">SCOPE </w:t>
      </w:r>
    </w:p>
    <w:p w14:paraId="505F9AE4" w14:textId="77777777" w:rsidR="00A5316B" w:rsidRPr="00915548" w:rsidRDefault="00A5316B" w:rsidP="00C75FAD">
      <w:pPr>
        <w:rPr>
          <w:rFonts w:ascii="Arial" w:hAnsi="Arial" w:cs="Arial"/>
          <w:b/>
        </w:rPr>
      </w:pPr>
    </w:p>
    <w:p w14:paraId="28A66D9B" w14:textId="73BB483C" w:rsidR="00C90710" w:rsidRPr="006B78DE" w:rsidRDefault="00C75FAD" w:rsidP="006B78DE">
      <w:pPr>
        <w:pStyle w:val="ListParagraph"/>
        <w:numPr>
          <w:ilvl w:val="1"/>
          <w:numId w:val="7"/>
        </w:numPr>
        <w:tabs>
          <w:tab w:val="left" w:pos="975"/>
        </w:tabs>
        <w:rPr>
          <w:rFonts w:ascii="Arial" w:hAnsi="Arial" w:cs="Arial"/>
        </w:rPr>
      </w:pPr>
      <w:r w:rsidRPr="006B78DE">
        <w:rPr>
          <w:rFonts w:ascii="Arial" w:hAnsi="Arial" w:cs="Arial"/>
        </w:rPr>
        <w:t xml:space="preserve">This </w:t>
      </w:r>
      <w:r w:rsidR="00E551D3" w:rsidRPr="006B78DE">
        <w:rPr>
          <w:rFonts w:ascii="Arial" w:hAnsi="Arial" w:cs="Arial"/>
        </w:rPr>
        <w:t>document</w:t>
      </w:r>
      <w:r w:rsidRPr="006B78DE">
        <w:rPr>
          <w:rFonts w:ascii="Arial" w:hAnsi="Arial" w:cs="Arial"/>
        </w:rPr>
        <w:t xml:space="preserve"> defines the responsibilities for the management and disclosure of consumer information in accordance with federal regulations</w:t>
      </w:r>
      <w:r w:rsidR="006B78DE">
        <w:rPr>
          <w:rFonts w:ascii="Arial" w:hAnsi="Arial" w:cs="Arial"/>
        </w:rPr>
        <w:t>,</w:t>
      </w:r>
      <w:r w:rsidRPr="006B78DE">
        <w:rPr>
          <w:rFonts w:ascii="Arial" w:hAnsi="Arial" w:cs="Arial"/>
        </w:rPr>
        <w:t xml:space="preserve"> </w:t>
      </w:r>
      <w:r w:rsidR="00660632" w:rsidRPr="006B78DE">
        <w:rPr>
          <w:rFonts w:ascii="Arial" w:hAnsi="Arial" w:cs="Arial"/>
        </w:rPr>
        <w:t xml:space="preserve">as </w:t>
      </w:r>
      <w:r w:rsidR="00317B69" w:rsidRPr="006B78DE">
        <w:rPr>
          <w:rFonts w:ascii="Arial" w:hAnsi="Arial" w:cs="Arial"/>
        </w:rPr>
        <w:t>set forth in</w:t>
      </w:r>
      <w:r w:rsidR="00684086" w:rsidRPr="006B78DE">
        <w:rPr>
          <w:rFonts w:ascii="Arial" w:hAnsi="Arial" w:cs="Arial"/>
        </w:rPr>
        <w:t xml:space="preserve"> t</w:t>
      </w:r>
      <w:r w:rsidRPr="006B78DE">
        <w:rPr>
          <w:rFonts w:ascii="Arial" w:hAnsi="Arial" w:cs="Arial"/>
        </w:rPr>
        <w:t xml:space="preserve">he </w:t>
      </w:r>
      <w:hyperlink r:id="rId8" w:history="1">
        <w:r w:rsidRPr="006B78DE">
          <w:rPr>
            <w:rStyle w:val="Hyperlink"/>
            <w:rFonts w:ascii="Arial" w:hAnsi="Arial" w:cs="Arial"/>
          </w:rPr>
          <w:t>Higher Education Act of 1965</w:t>
        </w:r>
      </w:hyperlink>
      <w:r w:rsidR="00A315DD" w:rsidRPr="006B78DE">
        <w:rPr>
          <w:rFonts w:ascii="Arial" w:hAnsi="Arial" w:cs="Arial"/>
        </w:rPr>
        <w:t xml:space="preserve"> (HEA)</w:t>
      </w:r>
      <w:r w:rsidRPr="006B78DE">
        <w:rPr>
          <w:rFonts w:ascii="Arial" w:hAnsi="Arial" w:cs="Arial"/>
        </w:rPr>
        <w:t>, as amended.</w:t>
      </w:r>
      <w:r w:rsidR="00C90710" w:rsidRPr="006B78DE">
        <w:rPr>
          <w:rFonts w:ascii="Arial" w:hAnsi="Arial" w:cs="Arial"/>
        </w:rPr>
        <w:t xml:space="preserve"> </w:t>
      </w:r>
    </w:p>
    <w:p w14:paraId="13C78A4F" w14:textId="77777777" w:rsidR="00C90710" w:rsidRPr="00915548" w:rsidRDefault="00C90710" w:rsidP="00630671">
      <w:pPr>
        <w:rPr>
          <w:rFonts w:ascii="Arial" w:hAnsi="Arial" w:cs="Arial"/>
        </w:rPr>
      </w:pPr>
    </w:p>
    <w:p w14:paraId="6911B89C" w14:textId="77777777" w:rsidR="00630671" w:rsidRPr="00915548" w:rsidRDefault="00882134" w:rsidP="0088213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15548">
        <w:rPr>
          <w:rFonts w:ascii="Arial" w:hAnsi="Arial" w:cs="Arial"/>
          <w:b/>
        </w:rPr>
        <w:t xml:space="preserve"> </w:t>
      </w:r>
      <w:r w:rsidRPr="00915548">
        <w:rPr>
          <w:rFonts w:ascii="Arial" w:hAnsi="Arial" w:cs="Arial"/>
          <w:b/>
        </w:rPr>
        <w:tab/>
      </w:r>
      <w:r w:rsidR="00630671" w:rsidRPr="00915548">
        <w:rPr>
          <w:rFonts w:ascii="Arial" w:hAnsi="Arial" w:cs="Arial"/>
          <w:b/>
        </w:rPr>
        <w:t>FEDERAL CONSUMER INFORMATION REQUIREMENTS</w:t>
      </w:r>
    </w:p>
    <w:p w14:paraId="67E4368D" w14:textId="77777777" w:rsidR="00630671" w:rsidRPr="00915548" w:rsidRDefault="00630671" w:rsidP="00630671">
      <w:pPr>
        <w:pStyle w:val="ListParagraph"/>
        <w:ind w:left="670"/>
        <w:rPr>
          <w:rFonts w:ascii="Arial" w:hAnsi="Arial" w:cs="Arial"/>
        </w:rPr>
      </w:pPr>
    </w:p>
    <w:p w14:paraId="390D9F0F" w14:textId="47D5E4E7" w:rsidR="00E551D3" w:rsidRPr="00DF5741" w:rsidRDefault="00DF5741" w:rsidP="00DF574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C90710" w:rsidRPr="00DF5741">
        <w:rPr>
          <w:rFonts w:ascii="Arial" w:hAnsi="Arial" w:cs="Arial"/>
        </w:rPr>
        <w:t xml:space="preserve">Texas State University is required by law to make </w:t>
      </w:r>
      <w:r w:rsidR="004E2930" w:rsidRPr="00DF5741">
        <w:rPr>
          <w:rFonts w:ascii="Arial" w:hAnsi="Arial" w:cs="Arial"/>
        </w:rPr>
        <w:t xml:space="preserve">certain information </w:t>
      </w:r>
      <w:r w:rsidR="00C90710" w:rsidRPr="00DF5741">
        <w:rPr>
          <w:rFonts w:ascii="Arial" w:hAnsi="Arial" w:cs="Arial"/>
        </w:rPr>
        <w:t>available to enrolled students, prospective students</w:t>
      </w:r>
      <w:r w:rsidR="00684086" w:rsidRPr="00DF5741">
        <w:rPr>
          <w:rFonts w:ascii="Arial" w:hAnsi="Arial" w:cs="Arial"/>
        </w:rPr>
        <w:t>,</w:t>
      </w:r>
      <w:r w:rsidR="00C90710" w:rsidRPr="00DF5741">
        <w:rPr>
          <w:rFonts w:ascii="Arial" w:hAnsi="Arial" w:cs="Arial"/>
        </w:rPr>
        <w:t xml:space="preserve"> and their parents </w:t>
      </w:r>
      <w:r w:rsidR="006B78DE">
        <w:rPr>
          <w:rFonts w:ascii="Arial" w:hAnsi="Arial" w:cs="Arial"/>
        </w:rPr>
        <w:t xml:space="preserve">or guardians </w:t>
      </w:r>
      <w:r w:rsidR="00C90710" w:rsidRPr="00DF5741">
        <w:rPr>
          <w:rFonts w:ascii="Arial" w:hAnsi="Arial" w:cs="Arial"/>
        </w:rPr>
        <w:t xml:space="preserve">about its operations. Such information includes, but is not limited to: </w:t>
      </w:r>
    </w:p>
    <w:p w14:paraId="5A9BC223" w14:textId="77777777" w:rsidR="00E551D3" w:rsidRDefault="00E551D3" w:rsidP="00E551D3">
      <w:pPr>
        <w:pStyle w:val="ListParagraph"/>
        <w:ind w:left="1320"/>
        <w:rPr>
          <w:rFonts w:ascii="Arial" w:hAnsi="Arial" w:cs="Arial"/>
        </w:rPr>
      </w:pPr>
    </w:p>
    <w:p w14:paraId="2473A1B1" w14:textId="77777777" w:rsidR="00E551D3" w:rsidRDefault="00C90710" w:rsidP="00DF5741">
      <w:pPr>
        <w:pStyle w:val="ListParagraph"/>
        <w:numPr>
          <w:ilvl w:val="0"/>
          <w:numId w:val="6"/>
        </w:numPr>
        <w:ind w:left="1800"/>
        <w:rPr>
          <w:rFonts w:ascii="Arial" w:hAnsi="Arial" w:cs="Arial"/>
        </w:rPr>
      </w:pPr>
      <w:r w:rsidRPr="00E551D3">
        <w:rPr>
          <w:rFonts w:ascii="Arial" w:hAnsi="Arial" w:cs="Arial"/>
        </w:rPr>
        <w:t xml:space="preserve">general institutional </w:t>
      </w:r>
      <w:proofErr w:type="gramStart"/>
      <w:r w:rsidRPr="00E551D3">
        <w:rPr>
          <w:rFonts w:ascii="Arial" w:hAnsi="Arial" w:cs="Arial"/>
        </w:rPr>
        <w:t>operation</w:t>
      </w:r>
      <w:r w:rsidR="00630671" w:rsidRPr="00E551D3">
        <w:rPr>
          <w:rFonts w:ascii="Arial" w:hAnsi="Arial" w:cs="Arial"/>
        </w:rPr>
        <w:t>s</w:t>
      </w:r>
      <w:r w:rsidR="00E551D3">
        <w:rPr>
          <w:rFonts w:ascii="Arial" w:hAnsi="Arial" w:cs="Arial"/>
        </w:rPr>
        <w:t>;</w:t>
      </w:r>
      <w:proofErr w:type="gramEnd"/>
      <w:r w:rsidR="00E551D3">
        <w:rPr>
          <w:rFonts w:ascii="Arial" w:hAnsi="Arial" w:cs="Arial"/>
        </w:rPr>
        <w:t xml:space="preserve"> </w:t>
      </w:r>
    </w:p>
    <w:p w14:paraId="030EC923" w14:textId="77777777" w:rsidR="00E551D3" w:rsidRDefault="00E551D3" w:rsidP="00DF5741">
      <w:pPr>
        <w:pStyle w:val="ListParagraph"/>
        <w:ind w:left="1800" w:hanging="360"/>
        <w:rPr>
          <w:rFonts w:ascii="Arial" w:hAnsi="Arial" w:cs="Arial"/>
        </w:rPr>
      </w:pPr>
    </w:p>
    <w:p w14:paraId="69470247" w14:textId="77777777" w:rsidR="00E551D3" w:rsidRDefault="00E551D3" w:rsidP="00DF5741">
      <w:pPr>
        <w:pStyle w:val="ListParagraph"/>
        <w:numPr>
          <w:ilvl w:val="0"/>
          <w:numId w:val="6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fire and safety </w:t>
      </w:r>
      <w:proofErr w:type="gramStart"/>
      <w:r>
        <w:rPr>
          <w:rFonts w:ascii="Arial" w:hAnsi="Arial" w:cs="Arial"/>
        </w:rPr>
        <w:t>reports;</w:t>
      </w:r>
      <w:proofErr w:type="gramEnd"/>
      <w:r>
        <w:rPr>
          <w:rFonts w:ascii="Arial" w:hAnsi="Arial" w:cs="Arial"/>
        </w:rPr>
        <w:t xml:space="preserve"> </w:t>
      </w:r>
    </w:p>
    <w:p w14:paraId="642F5155" w14:textId="77777777" w:rsidR="00E551D3" w:rsidRPr="00E551D3" w:rsidRDefault="00E551D3" w:rsidP="00DF5741">
      <w:pPr>
        <w:pStyle w:val="ListParagraph"/>
        <w:ind w:left="1800" w:hanging="360"/>
        <w:rPr>
          <w:rFonts w:ascii="Arial" w:hAnsi="Arial" w:cs="Arial"/>
        </w:rPr>
      </w:pPr>
    </w:p>
    <w:p w14:paraId="06501E2C" w14:textId="77777777" w:rsidR="00E551D3" w:rsidRDefault="00207405" w:rsidP="00DF5741">
      <w:pPr>
        <w:pStyle w:val="ListParagraph"/>
        <w:numPr>
          <w:ilvl w:val="0"/>
          <w:numId w:val="6"/>
        </w:numPr>
        <w:ind w:left="1800"/>
        <w:rPr>
          <w:rFonts w:ascii="Arial" w:hAnsi="Arial" w:cs="Arial"/>
        </w:rPr>
      </w:pPr>
      <w:r w:rsidRPr="00E551D3">
        <w:rPr>
          <w:rFonts w:ascii="Arial" w:hAnsi="Arial" w:cs="Arial"/>
        </w:rPr>
        <w:t>retention</w:t>
      </w:r>
      <w:r w:rsidR="00E551D3">
        <w:rPr>
          <w:rFonts w:ascii="Arial" w:hAnsi="Arial" w:cs="Arial"/>
        </w:rPr>
        <w:t xml:space="preserve"> and graduation </w:t>
      </w:r>
      <w:proofErr w:type="gramStart"/>
      <w:r w:rsidR="00E551D3">
        <w:rPr>
          <w:rFonts w:ascii="Arial" w:hAnsi="Arial" w:cs="Arial"/>
        </w:rPr>
        <w:t>rates;</w:t>
      </w:r>
      <w:proofErr w:type="gramEnd"/>
      <w:r w:rsidR="00E551D3">
        <w:rPr>
          <w:rFonts w:ascii="Arial" w:hAnsi="Arial" w:cs="Arial"/>
        </w:rPr>
        <w:t xml:space="preserve"> </w:t>
      </w:r>
    </w:p>
    <w:p w14:paraId="4AA22DDD" w14:textId="77777777" w:rsidR="00E551D3" w:rsidRPr="00E551D3" w:rsidRDefault="00E551D3" w:rsidP="00DF5741">
      <w:pPr>
        <w:pStyle w:val="ListParagraph"/>
        <w:ind w:left="1800" w:hanging="360"/>
        <w:rPr>
          <w:rFonts w:ascii="Arial" w:hAnsi="Arial" w:cs="Arial"/>
        </w:rPr>
      </w:pPr>
    </w:p>
    <w:p w14:paraId="4AC653BF" w14:textId="77777777" w:rsidR="00E551D3" w:rsidRDefault="00207405" w:rsidP="00DF5741">
      <w:pPr>
        <w:pStyle w:val="ListParagraph"/>
        <w:numPr>
          <w:ilvl w:val="0"/>
          <w:numId w:val="6"/>
        </w:numPr>
        <w:ind w:left="1800"/>
        <w:rPr>
          <w:rFonts w:ascii="Arial" w:hAnsi="Arial" w:cs="Arial"/>
        </w:rPr>
      </w:pPr>
      <w:r w:rsidRPr="00E551D3">
        <w:rPr>
          <w:rFonts w:ascii="Arial" w:hAnsi="Arial" w:cs="Arial"/>
        </w:rPr>
        <w:t xml:space="preserve">financial </w:t>
      </w:r>
      <w:proofErr w:type="gramStart"/>
      <w:r w:rsidRPr="00E551D3">
        <w:rPr>
          <w:rFonts w:ascii="Arial" w:hAnsi="Arial" w:cs="Arial"/>
        </w:rPr>
        <w:t>aid;</w:t>
      </w:r>
      <w:proofErr w:type="gramEnd"/>
      <w:r w:rsidRPr="00E551D3">
        <w:rPr>
          <w:rFonts w:ascii="Arial" w:hAnsi="Arial" w:cs="Arial"/>
        </w:rPr>
        <w:t xml:space="preserve"> </w:t>
      </w:r>
    </w:p>
    <w:p w14:paraId="3587A5C5" w14:textId="77777777" w:rsidR="00E551D3" w:rsidRPr="00E551D3" w:rsidRDefault="00E551D3" w:rsidP="00DF5741">
      <w:pPr>
        <w:pStyle w:val="ListParagraph"/>
        <w:ind w:left="1800" w:hanging="360"/>
        <w:rPr>
          <w:rFonts w:ascii="Arial" w:hAnsi="Arial" w:cs="Arial"/>
        </w:rPr>
      </w:pPr>
    </w:p>
    <w:p w14:paraId="2FEF592C" w14:textId="77777777" w:rsidR="00E551D3" w:rsidRDefault="00207405" w:rsidP="00DF5741">
      <w:pPr>
        <w:pStyle w:val="ListParagraph"/>
        <w:numPr>
          <w:ilvl w:val="0"/>
          <w:numId w:val="6"/>
        </w:numPr>
        <w:ind w:left="1800"/>
        <w:rPr>
          <w:rFonts w:ascii="Arial" w:hAnsi="Arial" w:cs="Arial"/>
        </w:rPr>
      </w:pPr>
      <w:r w:rsidRPr="00E551D3">
        <w:rPr>
          <w:rFonts w:ascii="Arial" w:hAnsi="Arial" w:cs="Arial"/>
        </w:rPr>
        <w:t xml:space="preserve">athletic </w:t>
      </w:r>
      <w:proofErr w:type="gramStart"/>
      <w:r w:rsidRPr="00E551D3">
        <w:rPr>
          <w:rFonts w:ascii="Arial" w:hAnsi="Arial" w:cs="Arial"/>
        </w:rPr>
        <w:t>reporting</w:t>
      </w:r>
      <w:r w:rsidR="00C90710" w:rsidRPr="00E551D3">
        <w:rPr>
          <w:rFonts w:ascii="Arial" w:hAnsi="Arial" w:cs="Arial"/>
        </w:rPr>
        <w:t>;</w:t>
      </w:r>
      <w:proofErr w:type="gramEnd"/>
      <w:r w:rsidR="00C90710" w:rsidRPr="00E551D3">
        <w:rPr>
          <w:rFonts w:ascii="Arial" w:hAnsi="Arial" w:cs="Arial"/>
        </w:rPr>
        <w:t xml:space="preserve"> </w:t>
      </w:r>
    </w:p>
    <w:p w14:paraId="0C3CC853" w14:textId="77777777" w:rsidR="00E551D3" w:rsidRPr="00E551D3" w:rsidRDefault="00E551D3" w:rsidP="00DF5741">
      <w:pPr>
        <w:pStyle w:val="ListParagraph"/>
        <w:ind w:left="1800" w:hanging="360"/>
        <w:rPr>
          <w:rFonts w:ascii="Arial" w:hAnsi="Arial" w:cs="Arial"/>
        </w:rPr>
      </w:pPr>
    </w:p>
    <w:p w14:paraId="12DDDBBE" w14:textId="77777777" w:rsidR="00E551D3" w:rsidRDefault="00207405" w:rsidP="00DF5741">
      <w:pPr>
        <w:pStyle w:val="ListParagraph"/>
        <w:numPr>
          <w:ilvl w:val="0"/>
          <w:numId w:val="6"/>
        </w:numPr>
        <w:ind w:left="1800"/>
        <w:rPr>
          <w:rFonts w:ascii="Arial" w:hAnsi="Arial" w:cs="Arial"/>
        </w:rPr>
      </w:pPr>
      <w:r w:rsidRPr="00E551D3">
        <w:rPr>
          <w:rFonts w:ascii="Arial" w:hAnsi="Arial" w:cs="Arial"/>
        </w:rPr>
        <w:t>voter registration; and</w:t>
      </w:r>
      <w:r w:rsidR="00E551D3">
        <w:rPr>
          <w:rFonts w:ascii="Arial" w:hAnsi="Arial" w:cs="Arial"/>
        </w:rPr>
        <w:t xml:space="preserve"> </w:t>
      </w:r>
    </w:p>
    <w:p w14:paraId="6443B55A" w14:textId="77777777" w:rsidR="00E551D3" w:rsidRPr="00E551D3" w:rsidRDefault="00E551D3" w:rsidP="00DF5741">
      <w:pPr>
        <w:pStyle w:val="ListParagraph"/>
        <w:ind w:left="1800" w:hanging="360"/>
        <w:rPr>
          <w:rFonts w:ascii="Arial" w:hAnsi="Arial" w:cs="Arial"/>
        </w:rPr>
      </w:pPr>
    </w:p>
    <w:p w14:paraId="149139C8" w14:textId="77777777" w:rsidR="00C90710" w:rsidRPr="00E551D3" w:rsidRDefault="00207405" w:rsidP="00DF5741">
      <w:pPr>
        <w:pStyle w:val="ListParagraph"/>
        <w:numPr>
          <w:ilvl w:val="0"/>
          <w:numId w:val="6"/>
        </w:numPr>
        <w:ind w:left="1800"/>
        <w:rPr>
          <w:rFonts w:ascii="Arial" w:hAnsi="Arial" w:cs="Arial"/>
        </w:rPr>
      </w:pPr>
      <w:r w:rsidRPr="00E551D3">
        <w:rPr>
          <w:rFonts w:ascii="Arial" w:hAnsi="Arial" w:cs="Arial"/>
        </w:rPr>
        <w:t>student rights</w:t>
      </w:r>
      <w:r w:rsidR="00C90710" w:rsidRPr="00E551D3">
        <w:rPr>
          <w:rFonts w:ascii="Arial" w:hAnsi="Arial" w:cs="Arial"/>
        </w:rPr>
        <w:t>.</w:t>
      </w:r>
    </w:p>
    <w:p w14:paraId="22625957" w14:textId="77777777" w:rsidR="006553AC" w:rsidRDefault="006553AC" w:rsidP="006553AC">
      <w:pPr>
        <w:pStyle w:val="ListParagraph"/>
        <w:ind w:left="1390"/>
        <w:rPr>
          <w:rFonts w:ascii="Arial" w:hAnsi="Arial" w:cs="Arial"/>
        </w:rPr>
      </w:pPr>
    </w:p>
    <w:p w14:paraId="320A3479" w14:textId="77777777" w:rsidR="00207405" w:rsidRPr="00915548" w:rsidRDefault="006553AC" w:rsidP="006553AC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02.02</w:t>
      </w:r>
      <w:r>
        <w:rPr>
          <w:rFonts w:ascii="Arial" w:hAnsi="Arial" w:cs="Arial"/>
        </w:rPr>
        <w:tab/>
      </w:r>
      <w:r w:rsidR="00207405" w:rsidRPr="00915548">
        <w:rPr>
          <w:rFonts w:ascii="Arial" w:hAnsi="Arial" w:cs="Arial"/>
        </w:rPr>
        <w:t>The regulations distinguish information that must be given to enrolled versus prospec</w:t>
      </w:r>
      <w:r w:rsidR="00317B69" w:rsidRPr="00915548">
        <w:rPr>
          <w:rFonts w:ascii="Arial" w:hAnsi="Arial" w:cs="Arial"/>
        </w:rPr>
        <w:t xml:space="preserve">tive students, </w:t>
      </w:r>
      <w:r w:rsidR="00207405" w:rsidRPr="00915548">
        <w:rPr>
          <w:rFonts w:ascii="Arial" w:hAnsi="Arial" w:cs="Arial"/>
        </w:rPr>
        <w:t>curren</w:t>
      </w:r>
      <w:r w:rsidR="00317B69" w:rsidRPr="00915548">
        <w:rPr>
          <w:rFonts w:ascii="Arial" w:hAnsi="Arial" w:cs="Arial"/>
        </w:rPr>
        <w:t>t versus prospective employees,</w:t>
      </w:r>
      <w:r w:rsidR="00207405" w:rsidRPr="00915548">
        <w:rPr>
          <w:rFonts w:ascii="Arial" w:hAnsi="Arial" w:cs="Arial"/>
        </w:rPr>
        <w:t xml:space="preserve"> </w:t>
      </w:r>
      <w:r w:rsidR="00207405" w:rsidRPr="00915548">
        <w:rPr>
          <w:rFonts w:ascii="Arial" w:hAnsi="Arial" w:cs="Arial"/>
        </w:rPr>
        <w:lastRenderedPageBreak/>
        <w:t>prosp</w:t>
      </w:r>
      <w:r w:rsidR="002E2EC8">
        <w:rPr>
          <w:rFonts w:ascii="Arial" w:hAnsi="Arial" w:cs="Arial"/>
        </w:rPr>
        <w:t xml:space="preserve">ective student </w:t>
      </w:r>
      <w:r w:rsidR="003A0C34" w:rsidRPr="00915548">
        <w:rPr>
          <w:rFonts w:ascii="Arial" w:hAnsi="Arial" w:cs="Arial"/>
        </w:rPr>
        <w:t xml:space="preserve">athletes, </w:t>
      </w:r>
      <w:r w:rsidR="00207405" w:rsidRPr="00915548">
        <w:rPr>
          <w:rFonts w:ascii="Arial" w:hAnsi="Arial" w:cs="Arial"/>
        </w:rPr>
        <w:t xml:space="preserve">parents, coaches, guidance counselors, and the </w:t>
      </w:r>
      <w:proofErr w:type="gramStart"/>
      <w:r w:rsidR="00207405" w:rsidRPr="00915548">
        <w:rPr>
          <w:rFonts w:ascii="Arial" w:hAnsi="Arial" w:cs="Arial"/>
        </w:rPr>
        <w:t>general public</w:t>
      </w:r>
      <w:proofErr w:type="gramEnd"/>
      <w:r w:rsidR="00207405" w:rsidRPr="00915548">
        <w:rPr>
          <w:rFonts w:ascii="Arial" w:hAnsi="Arial" w:cs="Arial"/>
        </w:rPr>
        <w:t>.</w:t>
      </w:r>
    </w:p>
    <w:p w14:paraId="4C8BE5F1" w14:textId="77777777" w:rsidR="00DF5741" w:rsidRDefault="00DF5741">
      <w:pPr>
        <w:rPr>
          <w:rFonts w:ascii="Arial" w:hAnsi="Arial" w:cs="Arial"/>
          <w:b/>
        </w:rPr>
      </w:pPr>
    </w:p>
    <w:p w14:paraId="2E011C2E" w14:textId="77777777" w:rsidR="00630671" w:rsidRPr="00915548" w:rsidRDefault="00630671" w:rsidP="00630671">
      <w:pPr>
        <w:rPr>
          <w:rFonts w:ascii="Arial" w:hAnsi="Arial" w:cs="Arial"/>
          <w:b/>
        </w:rPr>
      </w:pPr>
      <w:r w:rsidRPr="00915548">
        <w:rPr>
          <w:rFonts w:ascii="Arial" w:hAnsi="Arial" w:cs="Arial"/>
          <w:b/>
        </w:rPr>
        <w:t>03.</w:t>
      </w:r>
      <w:r w:rsidRPr="00915548">
        <w:rPr>
          <w:rFonts w:ascii="Arial" w:hAnsi="Arial" w:cs="Arial"/>
          <w:b/>
        </w:rPr>
        <w:tab/>
        <w:t>RESPONSIBILITY FOR CONSUMER INFORMAT</w:t>
      </w:r>
      <w:r w:rsidR="00882134" w:rsidRPr="00915548">
        <w:rPr>
          <w:rFonts w:ascii="Arial" w:hAnsi="Arial" w:cs="Arial"/>
          <w:b/>
        </w:rPr>
        <w:t>IO</w:t>
      </w:r>
      <w:r w:rsidRPr="00915548">
        <w:rPr>
          <w:rFonts w:ascii="Arial" w:hAnsi="Arial" w:cs="Arial"/>
          <w:b/>
        </w:rPr>
        <w:t>N</w:t>
      </w:r>
    </w:p>
    <w:p w14:paraId="7BA2CB14" w14:textId="77777777" w:rsidR="00630671" w:rsidRPr="00915548" w:rsidRDefault="00630671" w:rsidP="00630671">
      <w:pPr>
        <w:rPr>
          <w:rFonts w:ascii="Arial" w:hAnsi="Arial" w:cs="Arial"/>
        </w:rPr>
      </w:pPr>
    </w:p>
    <w:p w14:paraId="049614A8" w14:textId="4BFDA766" w:rsidR="00630671" w:rsidRPr="00915548" w:rsidRDefault="00DF5741" w:rsidP="00C8080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03.01</w:t>
      </w:r>
      <w:r>
        <w:rPr>
          <w:rFonts w:ascii="Arial" w:hAnsi="Arial" w:cs="Arial"/>
        </w:rPr>
        <w:tab/>
      </w:r>
      <w:r w:rsidR="00630671" w:rsidRPr="00915548">
        <w:rPr>
          <w:rFonts w:ascii="Arial" w:hAnsi="Arial" w:cs="Arial"/>
        </w:rPr>
        <w:t xml:space="preserve">Compliance with </w:t>
      </w:r>
      <w:r w:rsidR="006C26CB" w:rsidRPr="00915548">
        <w:rPr>
          <w:rFonts w:ascii="Arial" w:hAnsi="Arial" w:cs="Arial"/>
        </w:rPr>
        <w:t xml:space="preserve">the </w:t>
      </w:r>
      <w:r w:rsidR="00630671" w:rsidRPr="00915548">
        <w:rPr>
          <w:rFonts w:ascii="Arial" w:hAnsi="Arial" w:cs="Arial"/>
        </w:rPr>
        <w:t>relevant consumer information</w:t>
      </w:r>
      <w:r w:rsidR="006C26CB" w:rsidRPr="00915548">
        <w:rPr>
          <w:rFonts w:ascii="Arial" w:hAnsi="Arial" w:cs="Arial"/>
        </w:rPr>
        <w:t xml:space="preserve"> requirements of</w:t>
      </w:r>
      <w:r w:rsidR="00C80803">
        <w:rPr>
          <w:rFonts w:ascii="Arial" w:hAnsi="Arial" w:cs="Arial"/>
        </w:rPr>
        <w:t xml:space="preserve"> </w:t>
      </w:r>
      <w:r w:rsidR="00630671" w:rsidRPr="00915548">
        <w:rPr>
          <w:rFonts w:ascii="Arial" w:hAnsi="Arial" w:cs="Arial"/>
        </w:rPr>
        <w:t xml:space="preserve">the </w:t>
      </w:r>
      <w:hyperlink r:id="rId9" w:history="1">
        <w:r w:rsidR="00630671" w:rsidRPr="006B78DE">
          <w:rPr>
            <w:rStyle w:val="Hyperlink"/>
            <w:rFonts w:ascii="Arial" w:hAnsi="Arial" w:cs="Arial"/>
          </w:rPr>
          <w:t>HEA</w:t>
        </w:r>
      </w:hyperlink>
      <w:r w:rsidR="00630671" w:rsidRPr="00915548">
        <w:rPr>
          <w:rFonts w:ascii="Arial" w:hAnsi="Arial" w:cs="Arial"/>
        </w:rPr>
        <w:t xml:space="preserve"> is a university responsibility. Each vice president will ensure that the consumer information requirements </w:t>
      </w:r>
      <w:r w:rsidR="007D0314" w:rsidRPr="00915548">
        <w:rPr>
          <w:rFonts w:ascii="Arial" w:hAnsi="Arial" w:cs="Arial"/>
        </w:rPr>
        <w:t xml:space="preserve">(current and future) </w:t>
      </w:r>
      <w:r w:rsidR="00630671" w:rsidRPr="00915548">
        <w:rPr>
          <w:rFonts w:ascii="Arial" w:hAnsi="Arial" w:cs="Arial"/>
        </w:rPr>
        <w:t xml:space="preserve">that fall within their division’s purview </w:t>
      </w:r>
      <w:r w:rsidR="006C26CB" w:rsidRPr="00915548">
        <w:rPr>
          <w:rFonts w:ascii="Arial" w:hAnsi="Arial" w:cs="Arial"/>
        </w:rPr>
        <w:t>are</w:t>
      </w:r>
      <w:r w:rsidR="00630671" w:rsidRPr="00915548">
        <w:rPr>
          <w:rFonts w:ascii="Arial" w:hAnsi="Arial" w:cs="Arial"/>
        </w:rPr>
        <w:t xml:space="preserve"> assigned to </w:t>
      </w:r>
      <w:r w:rsidR="006C26CB" w:rsidRPr="00915548">
        <w:rPr>
          <w:rFonts w:ascii="Arial" w:hAnsi="Arial" w:cs="Arial"/>
        </w:rPr>
        <w:t>the appropriate</w:t>
      </w:r>
      <w:r w:rsidR="00630671" w:rsidRPr="00915548">
        <w:rPr>
          <w:rFonts w:ascii="Arial" w:hAnsi="Arial" w:cs="Arial"/>
        </w:rPr>
        <w:t xml:space="preserve"> office or department within their division. The office or department will take the necessary steps</w:t>
      </w:r>
      <w:r w:rsidR="006C26CB" w:rsidRPr="00915548">
        <w:rPr>
          <w:rFonts w:ascii="Arial" w:hAnsi="Arial" w:cs="Arial"/>
        </w:rPr>
        <w:t xml:space="preserve"> (e.g., develop consumer information disclosure procedures)</w:t>
      </w:r>
      <w:r w:rsidR="00630671" w:rsidRPr="00915548">
        <w:rPr>
          <w:rFonts w:ascii="Arial" w:hAnsi="Arial" w:cs="Arial"/>
        </w:rPr>
        <w:t xml:space="preserve"> to ensure they are meeting the federal </w:t>
      </w:r>
      <w:r w:rsidR="006C26CB" w:rsidRPr="00915548">
        <w:rPr>
          <w:rFonts w:ascii="Arial" w:hAnsi="Arial" w:cs="Arial"/>
        </w:rPr>
        <w:t xml:space="preserve">consumer information </w:t>
      </w:r>
      <w:r w:rsidR="00630671" w:rsidRPr="00915548">
        <w:rPr>
          <w:rFonts w:ascii="Arial" w:hAnsi="Arial" w:cs="Arial"/>
        </w:rPr>
        <w:t>disclosure requirements.</w:t>
      </w:r>
    </w:p>
    <w:p w14:paraId="0CA322F0" w14:textId="77777777" w:rsidR="007D0314" w:rsidRPr="00915548" w:rsidRDefault="007D0314" w:rsidP="007D0314">
      <w:pPr>
        <w:ind w:left="2160"/>
        <w:rPr>
          <w:rFonts w:ascii="Arial" w:hAnsi="Arial" w:cs="Arial"/>
          <w:b/>
        </w:rPr>
      </w:pPr>
    </w:p>
    <w:p w14:paraId="6980039D" w14:textId="77777777" w:rsidR="00C75FAD" w:rsidRPr="00915548" w:rsidRDefault="00630671" w:rsidP="00C75FAD">
      <w:pPr>
        <w:rPr>
          <w:rFonts w:ascii="Arial" w:hAnsi="Arial" w:cs="Arial"/>
          <w:b/>
        </w:rPr>
      </w:pPr>
      <w:r w:rsidRPr="00915548">
        <w:rPr>
          <w:rFonts w:ascii="Arial" w:hAnsi="Arial" w:cs="Arial"/>
          <w:b/>
        </w:rPr>
        <w:t>04</w:t>
      </w:r>
      <w:r w:rsidR="00882134" w:rsidRPr="00915548">
        <w:rPr>
          <w:rFonts w:ascii="Arial" w:hAnsi="Arial" w:cs="Arial"/>
          <w:b/>
        </w:rPr>
        <w:t>.</w:t>
      </w:r>
      <w:r w:rsidRPr="00915548">
        <w:rPr>
          <w:rFonts w:ascii="Arial" w:hAnsi="Arial" w:cs="Arial"/>
          <w:b/>
        </w:rPr>
        <w:t xml:space="preserve"> </w:t>
      </w:r>
      <w:r w:rsidRPr="00915548">
        <w:rPr>
          <w:rFonts w:ascii="Arial" w:hAnsi="Arial" w:cs="Arial"/>
          <w:b/>
        </w:rPr>
        <w:tab/>
      </w:r>
      <w:r w:rsidR="00E551D3">
        <w:rPr>
          <w:rFonts w:ascii="Arial" w:hAnsi="Arial" w:cs="Arial"/>
          <w:b/>
        </w:rPr>
        <w:t xml:space="preserve">PROCEDURES FOR </w:t>
      </w:r>
      <w:r w:rsidR="00C90710" w:rsidRPr="00915548">
        <w:rPr>
          <w:rFonts w:ascii="Arial" w:hAnsi="Arial" w:cs="Arial"/>
          <w:b/>
        </w:rPr>
        <w:t>ANNUAL</w:t>
      </w:r>
      <w:r w:rsidRPr="00915548">
        <w:rPr>
          <w:rFonts w:ascii="Arial" w:hAnsi="Arial" w:cs="Arial"/>
          <w:b/>
        </w:rPr>
        <w:t xml:space="preserve"> </w:t>
      </w:r>
      <w:r w:rsidR="00C90710" w:rsidRPr="00915548">
        <w:rPr>
          <w:rFonts w:ascii="Arial" w:hAnsi="Arial" w:cs="Arial"/>
          <w:b/>
        </w:rPr>
        <w:t>NOTIFICATION</w:t>
      </w:r>
    </w:p>
    <w:p w14:paraId="6F17813D" w14:textId="77777777" w:rsidR="00D5527B" w:rsidRPr="00915548" w:rsidRDefault="00D5527B" w:rsidP="00D5527B">
      <w:pPr>
        <w:ind w:left="1440" w:hanging="720"/>
        <w:rPr>
          <w:rFonts w:ascii="Arial" w:hAnsi="Arial" w:cs="Arial"/>
        </w:rPr>
      </w:pPr>
    </w:p>
    <w:p w14:paraId="73C5EDE1" w14:textId="77777777" w:rsidR="00C90710" w:rsidRPr="00915548" w:rsidRDefault="00D5527B" w:rsidP="00684086">
      <w:pPr>
        <w:ind w:left="1440" w:hanging="720"/>
        <w:rPr>
          <w:rFonts w:ascii="Arial" w:hAnsi="Arial" w:cs="Arial"/>
        </w:rPr>
      </w:pPr>
      <w:r w:rsidRPr="00915548">
        <w:rPr>
          <w:rFonts w:ascii="Arial" w:hAnsi="Arial" w:cs="Arial"/>
        </w:rPr>
        <w:t>0</w:t>
      </w:r>
      <w:r w:rsidR="00630671" w:rsidRPr="00915548">
        <w:rPr>
          <w:rFonts w:ascii="Arial" w:hAnsi="Arial" w:cs="Arial"/>
        </w:rPr>
        <w:t>4</w:t>
      </w:r>
      <w:r w:rsidRPr="00915548">
        <w:rPr>
          <w:rFonts w:ascii="Arial" w:hAnsi="Arial" w:cs="Arial"/>
        </w:rPr>
        <w:t>.01</w:t>
      </w:r>
      <w:r w:rsidRPr="00915548">
        <w:rPr>
          <w:rFonts w:ascii="Arial" w:hAnsi="Arial" w:cs="Arial"/>
        </w:rPr>
        <w:tab/>
      </w:r>
      <w:r w:rsidR="00C90710" w:rsidRPr="00915548">
        <w:rPr>
          <w:rFonts w:ascii="Arial" w:hAnsi="Arial" w:cs="Arial"/>
        </w:rPr>
        <w:t xml:space="preserve">Federal </w:t>
      </w:r>
      <w:r w:rsidR="00207405" w:rsidRPr="00915548">
        <w:rPr>
          <w:rFonts w:ascii="Arial" w:hAnsi="Arial" w:cs="Arial"/>
        </w:rPr>
        <w:t xml:space="preserve">regulations require the university </w:t>
      </w:r>
      <w:r w:rsidR="00C90710" w:rsidRPr="00915548">
        <w:rPr>
          <w:rFonts w:ascii="Arial" w:hAnsi="Arial" w:cs="Arial"/>
        </w:rPr>
        <w:t xml:space="preserve">to notify its enrolled students on </w:t>
      </w:r>
      <w:r w:rsidR="006C26CB" w:rsidRPr="00915548">
        <w:rPr>
          <w:rFonts w:ascii="Arial" w:hAnsi="Arial" w:cs="Arial"/>
        </w:rPr>
        <w:t xml:space="preserve">at least </w:t>
      </w:r>
      <w:r w:rsidR="00C90710" w:rsidRPr="00915548">
        <w:rPr>
          <w:rFonts w:ascii="Arial" w:hAnsi="Arial" w:cs="Arial"/>
        </w:rPr>
        <w:t>an annual basis of the types of consumer information it must make</w:t>
      </w:r>
      <w:r w:rsidR="00684086">
        <w:rPr>
          <w:rFonts w:ascii="Arial" w:hAnsi="Arial" w:cs="Arial"/>
        </w:rPr>
        <w:t xml:space="preserve"> </w:t>
      </w:r>
      <w:r w:rsidR="00C90710" w:rsidRPr="00915548">
        <w:rPr>
          <w:rFonts w:ascii="Arial" w:hAnsi="Arial" w:cs="Arial"/>
        </w:rPr>
        <w:t>avail</w:t>
      </w:r>
      <w:r w:rsidR="00684086">
        <w:rPr>
          <w:rFonts w:ascii="Arial" w:hAnsi="Arial" w:cs="Arial"/>
        </w:rPr>
        <w:t xml:space="preserve">able to them. The </w:t>
      </w:r>
      <w:r w:rsidR="00C90710" w:rsidRPr="00915548">
        <w:rPr>
          <w:rFonts w:ascii="Arial" w:hAnsi="Arial" w:cs="Arial"/>
        </w:rPr>
        <w:t>University Registrar</w:t>
      </w:r>
      <w:r w:rsidR="00684086">
        <w:rPr>
          <w:rFonts w:ascii="Arial" w:hAnsi="Arial" w:cs="Arial"/>
        </w:rPr>
        <w:t>’s Office</w:t>
      </w:r>
      <w:r w:rsidR="00C90710" w:rsidRPr="00915548">
        <w:rPr>
          <w:rFonts w:ascii="Arial" w:hAnsi="Arial" w:cs="Arial"/>
        </w:rPr>
        <w:t xml:space="preserve"> will provide enrolled students with this notification </w:t>
      </w:r>
      <w:r w:rsidR="00207405" w:rsidRPr="00915548">
        <w:rPr>
          <w:rFonts w:ascii="Arial" w:hAnsi="Arial" w:cs="Arial"/>
        </w:rPr>
        <w:t xml:space="preserve">via email </w:t>
      </w:r>
      <w:r w:rsidR="00C90710" w:rsidRPr="00915548">
        <w:rPr>
          <w:rFonts w:ascii="Arial" w:hAnsi="Arial" w:cs="Arial"/>
        </w:rPr>
        <w:t>at the beginning of each semester.</w:t>
      </w:r>
      <w:r w:rsidR="00207405" w:rsidRPr="00915548">
        <w:rPr>
          <w:rFonts w:ascii="Arial" w:hAnsi="Arial" w:cs="Arial"/>
        </w:rPr>
        <w:t xml:space="preserve"> The notice will be sent to each student</w:t>
      </w:r>
      <w:r w:rsidR="00A315DD">
        <w:rPr>
          <w:rFonts w:ascii="Arial" w:hAnsi="Arial" w:cs="Arial"/>
        </w:rPr>
        <w:t>,</w:t>
      </w:r>
      <w:r w:rsidR="00207405" w:rsidRPr="00915548">
        <w:rPr>
          <w:rFonts w:ascii="Arial" w:hAnsi="Arial" w:cs="Arial"/>
        </w:rPr>
        <w:t xml:space="preserve"> individually</w:t>
      </w:r>
      <w:r w:rsidR="00A315DD">
        <w:rPr>
          <w:rFonts w:ascii="Arial" w:hAnsi="Arial" w:cs="Arial"/>
        </w:rPr>
        <w:t>,</w:t>
      </w:r>
      <w:r w:rsidR="00207405" w:rsidRPr="00915548">
        <w:rPr>
          <w:rFonts w:ascii="Arial" w:hAnsi="Arial" w:cs="Arial"/>
        </w:rPr>
        <w:t xml:space="preserve"> and explain how students may obtain the </w:t>
      </w:r>
      <w:r w:rsidR="006C26CB" w:rsidRPr="00915548">
        <w:rPr>
          <w:rFonts w:ascii="Arial" w:hAnsi="Arial" w:cs="Arial"/>
        </w:rPr>
        <w:t xml:space="preserve">consumer </w:t>
      </w:r>
      <w:r w:rsidR="00207405" w:rsidRPr="00915548">
        <w:rPr>
          <w:rFonts w:ascii="Arial" w:hAnsi="Arial" w:cs="Arial"/>
        </w:rPr>
        <w:t>information</w:t>
      </w:r>
      <w:r w:rsidR="00882134" w:rsidRPr="00915548">
        <w:rPr>
          <w:rFonts w:ascii="Arial" w:hAnsi="Arial" w:cs="Arial"/>
        </w:rPr>
        <w:t>.</w:t>
      </w:r>
    </w:p>
    <w:p w14:paraId="0B43C029" w14:textId="77777777" w:rsidR="008204C4" w:rsidRPr="00915548" w:rsidRDefault="008204C4" w:rsidP="00D5527B">
      <w:pPr>
        <w:ind w:left="1440" w:hanging="720"/>
        <w:rPr>
          <w:rFonts w:ascii="Arial" w:hAnsi="Arial" w:cs="Arial"/>
        </w:rPr>
      </w:pPr>
    </w:p>
    <w:p w14:paraId="412F9C44" w14:textId="778DBED6" w:rsidR="008204C4" w:rsidRPr="00915548" w:rsidRDefault="00DF5741" w:rsidP="00D5527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04.02</w:t>
      </w:r>
      <w:r>
        <w:rPr>
          <w:rFonts w:ascii="Arial" w:hAnsi="Arial" w:cs="Arial"/>
        </w:rPr>
        <w:tab/>
      </w:r>
      <w:r w:rsidR="008204C4" w:rsidRPr="00915548">
        <w:rPr>
          <w:rFonts w:ascii="Arial" w:hAnsi="Arial" w:cs="Arial"/>
        </w:rPr>
        <w:t>All other notifications to students required by applicable federal regulations will be administered by the appropriate offices</w:t>
      </w:r>
      <w:r w:rsidR="006B78DE">
        <w:rPr>
          <w:rFonts w:ascii="Arial" w:hAnsi="Arial" w:cs="Arial"/>
        </w:rPr>
        <w:t>,</w:t>
      </w:r>
      <w:r w:rsidR="008204C4" w:rsidRPr="00915548">
        <w:rPr>
          <w:rFonts w:ascii="Arial" w:hAnsi="Arial" w:cs="Arial"/>
        </w:rPr>
        <w:t xml:space="preserve"> as delineated in </w:t>
      </w:r>
      <w:hyperlink r:id="rId10" w:history="1">
        <w:r w:rsidR="005F56BF">
          <w:rPr>
            <w:rStyle w:val="Hyperlink"/>
            <w:rFonts w:ascii="Arial" w:hAnsi="Arial" w:cs="Arial"/>
          </w:rPr>
          <w:t>Responsibility</w:t>
        </w:r>
        <w:r w:rsidR="00594C65">
          <w:rPr>
            <w:rStyle w:val="Hyperlink"/>
            <w:rFonts w:ascii="Arial" w:hAnsi="Arial" w:cs="Arial"/>
          </w:rPr>
          <w:t xml:space="preserve"> </w:t>
        </w:r>
        <w:r w:rsidR="00DA7B12">
          <w:rPr>
            <w:rStyle w:val="Hyperlink"/>
            <w:rFonts w:ascii="Arial" w:hAnsi="Arial" w:cs="Arial"/>
          </w:rPr>
          <w:t>for Federally-Required Disclosures of Consumer Information</w:t>
        </w:r>
      </w:hyperlink>
      <w:r w:rsidR="008204C4" w:rsidRPr="00915548">
        <w:rPr>
          <w:rFonts w:ascii="Arial" w:hAnsi="Arial" w:cs="Arial"/>
        </w:rPr>
        <w:t>.</w:t>
      </w:r>
    </w:p>
    <w:p w14:paraId="5A8ABF75" w14:textId="77777777" w:rsidR="00C90710" w:rsidRPr="00915548" w:rsidRDefault="00C90710" w:rsidP="00C90710">
      <w:pPr>
        <w:rPr>
          <w:rFonts w:ascii="Arial" w:hAnsi="Arial" w:cs="Arial"/>
        </w:rPr>
      </w:pPr>
    </w:p>
    <w:p w14:paraId="17DFD4C8" w14:textId="77777777" w:rsidR="00660632" w:rsidRPr="00915548" w:rsidRDefault="00630671" w:rsidP="00C90710">
      <w:pPr>
        <w:rPr>
          <w:rFonts w:ascii="Arial" w:hAnsi="Arial" w:cs="Arial"/>
          <w:b/>
        </w:rPr>
      </w:pPr>
      <w:r w:rsidRPr="00915548">
        <w:rPr>
          <w:rFonts w:ascii="Arial" w:hAnsi="Arial" w:cs="Arial"/>
          <w:b/>
        </w:rPr>
        <w:t>05.</w:t>
      </w:r>
      <w:r w:rsidRPr="00915548">
        <w:rPr>
          <w:rFonts w:ascii="Arial" w:hAnsi="Arial" w:cs="Arial"/>
          <w:b/>
        </w:rPr>
        <w:tab/>
        <w:t>CONSUMER INFORM</w:t>
      </w:r>
      <w:r w:rsidR="00882134" w:rsidRPr="00915548">
        <w:rPr>
          <w:rFonts w:ascii="Arial" w:hAnsi="Arial" w:cs="Arial"/>
          <w:b/>
        </w:rPr>
        <w:t>ATI</w:t>
      </w:r>
      <w:r w:rsidRPr="00915548">
        <w:rPr>
          <w:rFonts w:ascii="Arial" w:hAnsi="Arial" w:cs="Arial"/>
          <w:b/>
        </w:rPr>
        <w:t>ON WEBPAGE</w:t>
      </w:r>
    </w:p>
    <w:p w14:paraId="00F2B801" w14:textId="77777777" w:rsidR="00D5527B" w:rsidRPr="00915548" w:rsidRDefault="00D5527B" w:rsidP="00D5527B">
      <w:pPr>
        <w:ind w:left="1440" w:hanging="720"/>
        <w:rPr>
          <w:rFonts w:ascii="Arial" w:hAnsi="Arial" w:cs="Arial"/>
        </w:rPr>
      </w:pPr>
    </w:p>
    <w:p w14:paraId="7A89AC71" w14:textId="6FD2C074" w:rsidR="00D5527B" w:rsidRPr="00915548" w:rsidRDefault="00630671" w:rsidP="00D5527B">
      <w:pPr>
        <w:ind w:left="1440" w:hanging="720"/>
        <w:rPr>
          <w:rFonts w:ascii="Arial" w:hAnsi="Arial" w:cs="Arial"/>
        </w:rPr>
      </w:pPr>
      <w:r w:rsidRPr="00915548">
        <w:rPr>
          <w:rFonts w:ascii="Arial" w:hAnsi="Arial" w:cs="Arial"/>
        </w:rPr>
        <w:t>05</w:t>
      </w:r>
      <w:r w:rsidR="00D5527B" w:rsidRPr="00915548">
        <w:rPr>
          <w:rFonts w:ascii="Arial" w:hAnsi="Arial" w:cs="Arial"/>
        </w:rPr>
        <w:t>.01</w:t>
      </w:r>
      <w:r w:rsidR="00D5527B" w:rsidRPr="00915548">
        <w:rPr>
          <w:rFonts w:ascii="Arial" w:hAnsi="Arial" w:cs="Arial"/>
        </w:rPr>
        <w:tab/>
        <w:t>To facilitate access to consumer</w:t>
      </w:r>
      <w:r w:rsidR="00660632" w:rsidRPr="00915548">
        <w:rPr>
          <w:rFonts w:ascii="Arial" w:hAnsi="Arial" w:cs="Arial"/>
        </w:rPr>
        <w:t xml:space="preserve"> informati</w:t>
      </w:r>
      <w:r w:rsidR="00201D8F" w:rsidRPr="00915548">
        <w:rPr>
          <w:rFonts w:ascii="Arial" w:hAnsi="Arial" w:cs="Arial"/>
        </w:rPr>
        <w:t xml:space="preserve">on, the </w:t>
      </w:r>
      <w:r w:rsidR="00232A8C">
        <w:rPr>
          <w:rFonts w:ascii="Arial" w:hAnsi="Arial" w:cs="Arial"/>
        </w:rPr>
        <w:t>associate vice p</w:t>
      </w:r>
      <w:r w:rsidR="00232A8C" w:rsidRPr="00915548">
        <w:rPr>
          <w:rFonts w:ascii="Arial" w:hAnsi="Arial" w:cs="Arial"/>
        </w:rPr>
        <w:t>resident for Enrollment Management</w:t>
      </w:r>
      <w:r w:rsidR="00232A8C" w:rsidRPr="00915548">
        <w:rPr>
          <w:rFonts w:ascii="Arial" w:hAnsi="Arial" w:cs="Arial"/>
        </w:rPr>
        <w:t xml:space="preserve"> </w:t>
      </w:r>
      <w:r w:rsidR="00660632" w:rsidRPr="00915548">
        <w:rPr>
          <w:rFonts w:ascii="Arial" w:hAnsi="Arial" w:cs="Arial"/>
        </w:rPr>
        <w:t xml:space="preserve">will maintain a single </w:t>
      </w:r>
      <w:hyperlink r:id="rId11" w:history="1">
        <w:r w:rsidR="00660632" w:rsidRPr="00684086">
          <w:rPr>
            <w:rStyle w:val="Hyperlink"/>
            <w:rFonts w:ascii="Arial" w:hAnsi="Arial" w:cs="Arial"/>
          </w:rPr>
          <w:t>Consumer</w:t>
        </w:r>
        <w:r w:rsidR="00D5527B" w:rsidRPr="00684086">
          <w:rPr>
            <w:rStyle w:val="Hyperlink"/>
            <w:rFonts w:ascii="Arial" w:hAnsi="Arial" w:cs="Arial"/>
          </w:rPr>
          <w:t xml:space="preserve"> </w:t>
        </w:r>
        <w:r w:rsidR="00660632" w:rsidRPr="00684086">
          <w:rPr>
            <w:rStyle w:val="Hyperlink"/>
            <w:rFonts w:ascii="Arial" w:hAnsi="Arial" w:cs="Arial"/>
          </w:rPr>
          <w:t>Information</w:t>
        </w:r>
        <w:r w:rsidR="00660632" w:rsidRPr="00684086">
          <w:rPr>
            <w:rStyle w:val="Hyperlink"/>
            <w:rFonts w:ascii="Arial" w:hAnsi="Arial" w:cs="Arial"/>
            <w:i/>
          </w:rPr>
          <w:t xml:space="preserve"> </w:t>
        </w:r>
        <w:r w:rsidR="004A48D1" w:rsidRPr="00684086">
          <w:rPr>
            <w:rStyle w:val="Hyperlink"/>
            <w:rFonts w:ascii="Arial" w:hAnsi="Arial" w:cs="Arial"/>
          </w:rPr>
          <w:t>webpage</w:t>
        </w:r>
      </w:hyperlink>
      <w:r w:rsidR="00660632" w:rsidRPr="00915548">
        <w:rPr>
          <w:rFonts w:ascii="Arial" w:hAnsi="Arial" w:cs="Arial"/>
        </w:rPr>
        <w:t>. The</w:t>
      </w:r>
      <w:r w:rsidR="00D5527B" w:rsidRPr="00915548">
        <w:rPr>
          <w:rFonts w:ascii="Arial" w:hAnsi="Arial" w:cs="Arial"/>
        </w:rPr>
        <w:t xml:space="preserve"> </w:t>
      </w:r>
      <w:r w:rsidR="004A48D1" w:rsidRPr="00915548">
        <w:rPr>
          <w:rFonts w:ascii="Arial" w:hAnsi="Arial" w:cs="Arial"/>
        </w:rPr>
        <w:t>page</w:t>
      </w:r>
      <w:r w:rsidR="00D5527B" w:rsidRPr="00915548">
        <w:rPr>
          <w:rFonts w:ascii="Arial" w:hAnsi="Arial" w:cs="Arial"/>
        </w:rPr>
        <w:t xml:space="preserve"> will direct consumers to the appropriate office</w:t>
      </w:r>
      <w:r w:rsidR="00207405" w:rsidRPr="00915548">
        <w:rPr>
          <w:rFonts w:ascii="Arial" w:hAnsi="Arial" w:cs="Arial"/>
        </w:rPr>
        <w:t xml:space="preserve"> or department web</w:t>
      </w:r>
      <w:r w:rsidR="00D5527B" w:rsidRPr="00915548">
        <w:rPr>
          <w:rFonts w:ascii="Arial" w:hAnsi="Arial" w:cs="Arial"/>
        </w:rPr>
        <w:t>page for specific information. Each office or department will</w:t>
      </w:r>
      <w:r w:rsidR="00207405" w:rsidRPr="00915548">
        <w:rPr>
          <w:rFonts w:ascii="Arial" w:hAnsi="Arial" w:cs="Arial"/>
        </w:rPr>
        <w:t xml:space="preserve">, relevant to their areas of responsibility under the consumer information </w:t>
      </w:r>
      <w:r w:rsidR="00D131EA" w:rsidRPr="00915548">
        <w:rPr>
          <w:rFonts w:ascii="Arial" w:hAnsi="Arial" w:cs="Arial"/>
        </w:rPr>
        <w:t xml:space="preserve">regulations, </w:t>
      </w:r>
      <w:r w:rsidR="00207405" w:rsidRPr="00915548">
        <w:rPr>
          <w:rFonts w:ascii="Arial" w:hAnsi="Arial" w:cs="Arial"/>
        </w:rPr>
        <w:t xml:space="preserve">ensure the </w:t>
      </w:r>
      <w:r w:rsidR="00D5527B" w:rsidRPr="00915548">
        <w:rPr>
          <w:rFonts w:ascii="Arial" w:hAnsi="Arial" w:cs="Arial"/>
        </w:rPr>
        <w:t xml:space="preserve">information on the </w:t>
      </w:r>
      <w:r w:rsidR="00D131EA" w:rsidRPr="00915548">
        <w:rPr>
          <w:rFonts w:ascii="Arial" w:hAnsi="Arial" w:cs="Arial"/>
        </w:rPr>
        <w:t>page is</w:t>
      </w:r>
      <w:r w:rsidR="00882134" w:rsidRPr="00915548">
        <w:rPr>
          <w:rFonts w:ascii="Arial" w:hAnsi="Arial" w:cs="Arial"/>
        </w:rPr>
        <w:t xml:space="preserve"> maintained</w:t>
      </w:r>
      <w:r w:rsidR="00D5527B" w:rsidRPr="00915548">
        <w:rPr>
          <w:rFonts w:ascii="Arial" w:hAnsi="Arial" w:cs="Arial"/>
        </w:rPr>
        <w:t xml:space="preserve"> </w:t>
      </w:r>
      <w:r w:rsidR="00D131EA" w:rsidRPr="00915548">
        <w:rPr>
          <w:rFonts w:ascii="Arial" w:hAnsi="Arial" w:cs="Arial"/>
        </w:rPr>
        <w:t>in</w:t>
      </w:r>
      <w:r w:rsidR="00207405" w:rsidRPr="00915548">
        <w:rPr>
          <w:rFonts w:ascii="Arial" w:hAnsi="Arial" w:cs="Arial"/>
        </w:rPr>
        <w:t xml:space="preserve"> </w:t>
      </w:r>
      <w:r w:rsidR="00D131EA" w:rsidRPr="00915548">
        <w:rPr>
          <w:rFonts w:ascii="Arial" w:hAnsi="Arial" w:cs="Arial"/>
        </w:rPr>
        <w:t>accordance</w:t>
      </w:r>
      <w:r w:rsidR="00207405" w:rsidRPr="00915548">
        <w:rPr>
          <w:rFonts w:ascii="Arial" w:hAnsi="Arial" w:cs="Arial"/>
        </w:rPr>
        <w:t xml:space="preserve"> with the applicable </w:t>
      </w:r>
      <w:r w:rsidRPr="00915548">
        <w:rPr>
          <w:rFonts w:ascii="Arial" w:hAnsi="Arial" w:cs="Arial"/>
        </w:rPr>
        <w:t xml:space="preserve">federal </w:t>
      </w:r>
      <w:r w:rsidR="00404805" w:rsidRPr="00915548">
        <w:rPr>
          <w:rFonts w:ascii="Arial" w:hAnsi="Arial" w:cs="Arial"/>
        </w:rPr>
        <w:t>regulations</w:t>
      </w:r>
      <w:r w:rsidR="00D5527B" w:rsidRPr="00915548">
        <w:rPr>
          <w:rFonts w:ascii="Arial" w:hAnsi="Arial" w:cs="Arial"/>
        </w:rPr>
        <w:t>.</w:t>
      </w:r>
      <w:r w:rsidR="00E551D3">
        <w:rPr>
          <w:rFonts w:ascii="Arial" w:hAnsi="Arial" w:cs="Arial"/>
        </w:rPr>
        <w:t xml:space="preserve"> T</w:t>
      </w:r>
      <w:r w:rsidR="00D131EA" w:rsidRPr="00915548">
        <w:rPr>
          <w:rFonts w:ascii="Arial" w:hAnsi="Arial" w:cs="Arial"/>
        </w:rPr>
        <w:t xml:space="preserve">he office or department will ensure that </w:t>
      </w:r>
      <w:r w:rsidR="00684086">
        <w:rPr>
          <w:rFonts w:ascii="Arial" w:hAnsi="Arial" w:cs="Arial"/>
        </w:rPr>
        <w:t xml:space="preserve">any content linked to the </w:t>
      </w:r>
      <w:hyperlink r:id="rId12" w:history="1">
        <w:r w:rsidR="00684086" w:rsidRPr="00684086">
          <w:rPr>
            <w:rStyle w:val="Hyperlink"/>
            <w:rFonts w:ascii="Arial" w:hAnsi="Arial" w:cs="Arial"/>
          </w:rPr>
          <w:t>Consumer I</w:t>
        </w:r>
        <w:r w:rsidR="00D131EA" w:rsidRPr="00684086">
          <w:rPr>
            <w:rStyle w:val="Hyperlink"/>
            <w:rFonts w:ascii="Arial" w:hAnsi="Arial" w:cs="Arial"/>
          </w:rPr>
          <w:t>nformation webpage</w:t>
        </w:r>
      </w:hyperlink>
      <w:r w:rsidR="00D131EA" w:rsidRPr="00915548">
        <w:rPr>
          <w:rFonts w:ascii="Arial" w:hAnsi="Arial" w:cs="Arial"/>
        </w:rPr>
        <w:t xml:space="preserve"> </w:t>
      </w:r>
      <w:proofErr w:type="gramStart"/>
      <w:r w:rsidR="00D131EA" w:rsidRPr="00915548">
        <w:rPr>
          <w:rFonts w:ascii="Arial" w:hAnsi="Arial" w:cs="Arial"/>
        </w:rPr>
        <w:t>is in compliance</w:t>
      </w:r>
      <w:proofErr w:type="gramEnd"/>
      <w:r w:rsidR="00D131EA" w:rsidRPr="00915548">
        <w:rPr>
          <w:rFonts w:ascii="Arial" w:hAnsi="Arial" w:cs="Arial"/>
        </w:rPr>
        <w:t>.</w:t>
      </w:r>
    </w:p>
    <w:p w14:paraId="0EA96018" w14:textId="77777777" w:rsidR="00D5527B" w:rsidRPr="00915548" w:rsidRDefault="00D5527B" w:rsidP="00D5527B">
      <w:pPr>
        <w:ind w:left="1440" w:hanging="720"/>
        <w:rPr>
          <w:rFonts w:ascii="Arial" w:hAnsi="Arial" w:cs="Arial"/>
        </w:rPr>
      </w:pPr>
    </w:p>
    <w:p w14:paraId="12D82D19" w14:textId="6A1A54BA" w:rsidR="00660632" w:rsidRPr="00915548" w:rsidRDefault="00630671" w:rsidP="00D5527B">
      <w:pPr>
        <w:ind w:left="1440" w:hanging="720"/>
        <w:rPr>
          <w:rFonts w:ascii="Arial" w:hAnsi="Arial" w:cs="Arial"/>
          <w:i/>
        </w:rPr>
      </w:pPr>
      <w:r w:rsidRPr="00915548">
        <w:rPr>
          <w:rFonts w:ascii="Arial" w:hAnsi="Arial" w:cs="Arial"/>
        </w:rPr>
        <w:t>05.02</w:t>
      </w:r>
      <w:r w:rsidR="00D5527B" w:rsidRPr="00915548">
        <w:rPr>
          <w:rFonts w:ascii="Arial" w:hAnsi="Arial" w:cs="Arial"/>
        </w:rPr>
        <w:tab/>
      </w:r>
      <w:r w:rsidR="00207405" w:rsidRPr="00915548">
        <w:rPr>
          <w:rFonts w:ascii="Arial" w:hAnsi="Arial" w:cs="Arial"/>
        </w:rPr>
        <w:t>T</w:t>
      </w:r>
      <w:r w:rsidR="00201D8F" w:rsidRPr="00915548">
        <w:rPr>
          <w:rFonts w:ascii="Arial" w:hAnsi="Arial" w:cs="Arial"/>
        </w:rPr>
        <w:t xml:space="preserve">he </w:t>
      </w:r>
      <w:r w:rsidR="00232A8C">
        <w:rPr>
          <w:rFonts w:ascii="Arial" w:hAnsi="Arial" w:cs="Arial"/>
        </w:rPr>
        <w:t>associate vice p</w:t>
      </w:r>
      <w:r w:rsidR="00232A8C" w:rsidRPr="00915548">
        <w:rPr>
          <w:rFonts w:ascii="Arial" w:hAnsi="Arial" w:cs="Arial"/>
        </w:rPr>
        <w:t>resident for Enrollment Management</w:t>
      </w:r>
      <w:r w:rsidR="00EB4263" w:rsidRPr="00915548">
        <w:rPr>
          <w:rFonts w:ascii="Arial" w:hAnsi="Arial" w:cs="Arial"/>
        </w:rPr>
        <w:t xml:space="preserve"> </w:t>
      </w:r>
      <w:r w:rsidR="00660632" w:rsidRPr="00915548">
        <w:rPr>
          <w:rFonts w:ascii="Arial" w:hAnsi="Arial" w:cs="Arial"/>
        </w:rPr>
        <w:t xml:space="preserve">will </w:t>
      </w:r>
      <w:r w:rsidRPr="00915548">
        <w:rPr>
          <w:rFonts w:ascii="Arial" w:hAnsi="Arial" w:cs="Arial"/>
        </w:rPr>
        <w:t xml:space="preserve">coordinate the </w:t>
      </w:r>
      <w:hyperlink r:id="rId13" w:history="1">
        <w:r w:rsidRPr="00684086">
          <w:rPr>
            <w:rStyle w:val="Hyperlink"/>
            <w:rFonts w:ascii="Arial" w:hAnsi="Arial" w:cs="Arial"/>
          </w:rPr>
          <w:t>C</w:t>
        </w:r>
        <w:r w:rsidR="00207405" w:rsidRPr="00684086">
          <w:rPr>
            <w:rStyle w:val="Hyperlink"/>
            <w:rFonts w:ascii="Arial" w:hAnsi="Arial" w:cs="Arial"/>
          </w:rPr>
          <w:t xml:space="preserve">onsumer </w:t>
        </w:r>
        <w:r w:rsidRPr="00684086">
          <w:rPr>
            <w:rStyle w:val="Hyperlink"/>
            <w:rFonts w:ascii="Arial" w:hAnsi="Arial" w:cs="Arial"/>
          </w:rPr>
          <w:t>I</w:t>
        </w:r>
        <w:r w:rsidR="00404805" w:rsidRPr="00684086">
          <w:rPr>
            <w:rStyle w:val="Hyperlink"/>
            <w:rFonts w:ascii="Arial" w:hAnsi="Arial" w:cs="Arial"/>
          </w:rPr>
          <w:t>nformation</w:t>
        </w:r>
        <w:r w:rsidR="004A48D1" w:rsidRPr="00684086">
          <w:rPr>
            <w:rStyle w:val="Hyperlink"/>
            <w:rFonts w:ascii="Arial" w:hAnsi="Arial" w:cs="Arial"/>
          </w:rPr>
          <w:t xml:space="preserve"> webpage</w:t>
        </w:r>
      </w:hyperlink>
      <w:r w:rsidR="00207405" w:rsidRPr="00915548">
        <w:rPr>
          <w:rFonts w:ascii="Arial" w:hAnsi="Arial" w:cs="Arial"/>
        </w:rPr>
        <w:t xml:space="preserve">. Prior to the beginning of each calendar year, the </w:t>
      </w:r>
      <w:r w:rsidR="00232A8C">
        <w:rPr>
          <w:rFonts w:ascii="Arial" w:hAnsi="Arial" w:cs="Arial"/>
        </w:rPr>
        <w:t>associate vice p</w:t>
      </w:r>
      <w:r w:rsidR="00232A8C" w:rsidRPr="00915548">
        <w:rPr>
          <w:rFonts w:ascii="Arial" w:hAnsi="Arial" w:cs="Arial"/>
        </w:rPr>
        <w:t>resident for Enrollment Management</w:t>
      </w:r>
      <w:r w:rsidR="00EB4263" w:rsidRPr="00915548">
        <w:rPr>
          <w:rFonts w:ascii="Arial" w:hAnsi="Arial" w:cs="Arial"/>
        </w:rPr>
        <w:t xml:space="preserve"> </w:t>
      </w:r>
      <w:r w:rsidR="00207405" w:rsidRPr="00915548">
        <w:rPr>
          <w:rFonts w:ascii="Arial" w:hAnsi="Arial" w:cs="Arial"/>
        </w:rPr>
        <w:t xml:space="preserve">will </w:t>
      </w:r>
      <w:r w:rsidR="00660632" w:rsidRPr="00915548">
        <w:rPr>
          <w:rFonts w:ascii="Arial" w:hAnsi="Arial" w:cs="Arial"/>
        </w:rPr>
        <w:t xml:space="preserve">confirm </w:t>
      </w:r>
      <w:r w:rsidR="00207405" w:rsidRPr="00915548">
        <w:rPr>
          <w:rFonts w:ascii="Arial" w:hAnsi="Arial" w:cs="Arial"/>
        </w:rPr>
        <w:t xml:space="preserve">that </w:t>
      </w:r>
      <w:r w:rsidR="00660632" w:rsidRPr="00915548">
        <w:rPr>
          <w:rFonts w:ascii="Arial" w:hAnsi="Arial" w:cs="Arial"/>
        </w:rPr>
        <w:t xml:space="preserve">each office </w:t>
      </w:r>
      <w:r w:rsidRPr="00915548">
        <w:rPr>
          <w:rFonts w:ascii="Arial" w:hAnsi="Arial" w:cs="Arial"/>
        </w:rPr>
        <w:t xml:space="preserve">or department </w:t>
      </w:r>
      <w:r w:rsidR="00660632" w:rsidRPr="00915548">
        <w:rPr>
          <w:rFonts w:ascii="Arial" w:hAnsi="Arial" w:cs="Arial"/>
        </w:rPr>
        <w:t xml:space="preserve">responsible for </w:t>
      </w:r>
      <w:r w:rsidR="00207405" w:rsidRPr="00915548">
        <w:rPr>
          <w:rFonts w:ascii="Arial" w:hAnsi="Arial" w:cs="Arial"/>
        </w:rPr>
        <w:t xml:space="preserve">information </w:t>
      </w:r>
      <w:r w:rsidR="00660632" w:rsidRPr="00915548">
        <w:rPr>
          <w:rFonts w:ascii="Arial" w:hAnsi="Arial" w:cs="Arial"/>
        </w:rPr>
        <w:t xml:space="preserve">on the </w:t>
      </w:r>
      <w:r w:rsidR="004A48D1" w:rsidRPr="00915548">
        <w:rPr>
          <w:rFonts w:ascii="Arial" w:hAnsi="Arial" w:cs="Arial"/>
        </w:rPr>
        <w:t>page</w:t>
      </w:r>
      <w:r w:rsidRPr="00915548">
        <w:rPr>
          <w:rFonts w:ascii="Arial" w:hAnsi="Arial" w:cs="Arial"/>
        </w:rPr>
        <w:t xml:space="preserve"> has conducted an annual review to </w:t>
      </w:r>
      <w:r w:rsidR="00207405" w:rsidRPr="00915548">
        <w:rPr>
          <w:rFonts w:ascii="Arial" w:hAnsi="Arial" w:cs="Arial"/>
        </w:rPr>
        <w:t>ensure their content is accurate</w:t>
      </w:r>
      <w:r w:rsidR="006C26CB" w:rsidRPr="00915548">
        <w:rPr>
          <w:rFonts w:ascii="Arial" w:hAnsi="Arial" w:cs="Arial"/>
        </w:rPr>
        <w:t xml:space="preserve"> and in compliance</w:t>
      </w:r>
      <w:r w:rsidR="00660632" w:rsidRPr="00915548">
        <w:rPr>
          <w:rFonts w:ascii="Arial" w:hAnsi="Arial" w:cs="Arial"/>
          <w:i/>
        </w:rPr>
        <w:t>.</w:t>
      </w:r>
    </w:p>
    <w:p w14:paraId="0A46CA4A" w14:textId="77777777" w:rsidR="00207405" w:rsidRPr="00915548" w:rsidRDefault="00207405" w:rsidP="00207405">
      <w:pPr>
        <w:rPr>
          <w:rFonts w:ascii="Arial" w:hAnsi="Arial" w:cs="Arial"/>
        </w:rPr>
      </w:pPr>
    </w:p>
    <w:p w14:paraId="03B6EB04" w14:textId="437E0466" w:rsidR="00207405" w:rsidRPr="006B78DE" w:rsidRDefault="00630671" w:rsidP="00C80803">
      <w:pPr>
        <w:ind w:left="1440" w:hanging="720"/>
        <w:rPr>
          <w:rFonts w:ascii="Arial" w:hAnsi="Arial" w:cs="Arial"/>
        </w:rPr>
      </w:pPr>
      <w:r w:rsidRPr="00915548">
        <w:rPr>
          <w:rFonts w:ascii="Arial" w:hAnsi="Arial" w:cs="Arial"/>
        </w:rPr>
        <w:t>05.03</w:t>
      </w:r>
      <w:r w:rsidR="00DF5741">
        <w:rPr>
          <w:rFonts w:ascii="Arial" w:hAnsi="Arial" w:cs="Arial"/>
        </w:rPr>
        <w:tab/>
      </w:r>
      <w:r w:rsidR="00207405" w:rsidRPr="00915548">
        <w:rPr>
          <w:rFonts w:ascii="Arial" w:hAnsi="Arial" w:cs="Arial"/>
        </w:rPr>
        <w:t xml:space="preserve">The </w:t>
      </w:r>
      <w:hyperlink r:id="rId14" w:history="1">
        <w:r w:rsidR="00207405" w:rsidRPr="00684086">
          <w:rPr>
            <w:rStyle w:val="Hyperlink"/>
            <w:rFonts w:ascii="Arial" w:hAnsi="Arial" w:cs="Arial"/>
          </w:rPr>
          <w:t>Consumer Information we</w:t>
        </w:r>
        <w:r w:rsidR="004A48D1" w:rsidRPr="00684086">
          <w:rPr>
            <w:rStyle w:val="Hyperlink"/>
            <w:rFonts w:ascii="Arial" w:hAnsi="Arial" w:cs="Arial"/>
          </w:rPr>
          <w:t>bpage</w:t>
        </w:r>
      </w:hyperlink>
      <w:r w:rsidR="0013570B" w:rsidRPr="00915548">
        <w:rPr>
          <w:rFonts w:ascii="Arial" w:hAnsi="Arial" w:cs="Arial"/>
        </w:rPr>
        <w:t xml:space="preserve">, in conjunction with the </w:t>
      </w:r>
      <w:r w:rsidR="00980FCC" w:rsidRPr="00915548">
        <w:rPr>
          <w:rFonts w:ascii="Arial" w:hAnsi="Arial" w:cs="Arial"/>
        </w:rPr>
        <w:t>relevant federal regulations, provide</w:t>
      </w:r>
      <w:r w:rsidR="0013570B" w:rsidRPr="00915548">
        <w:rPr>
          <w:rFonts w:ascii="Arial" w:hAnsi="Arial" w:cs="Arial"/>
        </w:rPr>
        <w:t>s</w:t>
      </w:r>
      <w:r w:rsidRPr="00915548">
        <w:rPr>
          <w:rFonts w:ascii="Arial" w:hAnsi="Arial" w:cs="Arial"/>
        </w:rPr>
        <w:t xml:space="preserve"> the most current</w:t>
      </w:r>
      <w:r w:rsidR="00980FCC" w:rsidRPr="00915548">
        <w:rPr>
          <w:rFonts w:ascii="Arial" w:hAnsi="Arial" w:cs="Arial"/>
        </w:rPr>
        <w:t xml:space="preserve"> </w:t>
      </w:r>
      <w:r w:rsidR="00207405" w:rsidRPr="00915548">
        <w:rPr>
          <w:rFonts w:ascii="Arial" w:hAnsi="Arial" w:cs="Arial"/>
        </w:rPr>
        <w:t xml:space="preserve">information regarding the office or department </w:t>
      </w:r>
      <w:r w:rsidR="00404805" w:rsidRPr="00915548">
        <w:rPr>
          <w:rFonts w:ascii="Arial" w:hAnsi="Arial" w:cs="Arial"/>
        </w:rPr>
        <w:t>responsible</w:t>
      </w:r>
      <w:r w:rsidR="00207405" w:rsidRPr="00915548">
        <w:rPr>
          <w:rFonts w:ascii="Arial" w:hAnsi="Arial" w:cs="Arial"/>
        </w:rPr>
        <w:t xml:space="preserve"> for specific consumer </w:t>
      </w:r>
      <w:r w:rsidR="00404805" w:rsidRPr="00915548">
        <w:rPr>
          <w:rFonts w:ascii="Arial" w:hAnsi="Arial" w:cs="Arial"/>
        </w:rPr>
        <w:t>information</w:t>
      </w:r>
      <w:r w:rsidR="006210C9" w:rsidRPr="00915548">
        <w:rPr>
          <w:rFonts w:ascii="Arial" w:hAnsi="Arial" w:cs="Arial"/>
        </w:rPr>
        <w:t xml:space="preserve"> content. However, </w:t>
      </w:r>
      <w:hyperlink r:id="rId15" w:history="1">
        <w:r w:rsidR="00DA7B12">
          <w:rPr>
            <w:rStyle w:val="Hyperlink"/>
            <w:rFonts w:ascii="Arial" w:hAnsi="Arial" w:cs="Arial"/>
          </w:rPr>
          <w:t>Responsibility for Federally-Required Disclosures of Consumer Information</w:t>
        </w:r>
      </w:hyperlink>
      <w:r w:rsidR="006C26CB" w:rsidRPr="00915548">
        <w:rPr>
          <w:rFonts w:ascii="Arial" w:hAnsi="Arial" w:cs="Arial"/>
        </w:rPr>
        <w:t xml:space="preserve"> </w:t>
      </w:r>
      <w:r w:rsidR="00207405" w:rsidRPr="00915548">
        <w:rPr>
          <w:rFonts w:ascii="Arial" w:hAnsi="Arial" w:cs="Arial"/>
        </w:rPr>
        <w:t xml:space="preserve">provides a general overview of </w:t>
      </w:r>
      <w:r w:rsidR="00D131EA" w:rsidRPr="00915548">
        <w:rPr>
          <w:rFonts w:ascii="Arial" w:hAnsi="Arial" w:cs="Arial"/>
        </w:rPr>
        <w:t xml:space="preserve">the </w:t>
      </w:r>
      <w:r w:rsidR="00207405" w:rsidRPr="00915548">
        <w:rPr>
          <w:rFonts w:ascii="Arial" w:hAnsi="Arial" w:cs="Arial"/>
        </w:rPr>
        <w:t xml:space="preserve">areas of </w:t>
      </w:r>
      <w:r w:rsidR="00404805" w:rsidRPr="00915548">
        <w:rPr>
          <w:rFonts w:ascii="Arial" w:hAnsi="Arial" w:cs="Arial"/>
        </w:rPr>
        <w:t>responsibility</w:t>
      </w:r>
      <w:r w:rsidR="006C26CB" w:rsidRPr="00915548">
        <w:rPr>
          <w:rFonts w:ascii="Arial" w:hAnsi="Arial" w:cs="Arial"/>
        </w:rPr>
        <w:t xml:space="preserve"> within the university</w:t>
      </w:r>
      <w:r w:rsidR="00BF232D" w:rsidRPr="00915548">
        <w:rPr>
          <w:rFonts w:ascii="Arial" w:hAnsi="Arial" w:cs="Arial"/>
        </w:rPr>
        <w:t>.</w:t>
      </w:r>
      <w:r w:rsidR="005F56BF">
        <w:rPr>
          <w:rFonts w:ascii="Arial" w:hAnsi="Arial" w:cs="Arial"/>
        </w:rPr>
        <w:t xml:space="preserve"> To help ensure the accuracy of this information, the </w:t>
      </w:r>
      <w:r w:rsidR="00232A8C">
        <w:rPr>
          <w:rFonts w:ascii="Arial" w:hAnsi="Arial" w:cs="Arial"/>
        </w:rPr>
        <w:t>associate vice p</w:t>
      </w:r>
      <w:r w:rsidR="00232A8C" w:rsidRPr="00915548">
        <w:rPr>
          <w:rFonts w:ascii="Arial" w:hAnsi="Arial" w:cs="Arial"/>
        </w:rPr>
        <w:t>resident for Enrollment Management</w:t>
      </w:r>
      <w:r w:rsidR="005F56BF" w:rsidRPr="00915548">
        <w:rPr>
          <w:rFonts w:ascii="Arial" w:hAnsi="Arial" w:cs="Arial"/>
        </w:rPr>
        <w:t xml:space="preserve"> will</w:t>
      </w:r>
      <w:r w:rsidR="005F56BF">
        <w:rPr>
          <w:rFonts w:ascii="Arial" w:hAnsi="Arial" w:cs="Arial"/>
        </w:rPr>
        <w:t xml:space="preserve"> request annually that each vice president provide updates to the </w:t>
      </w:r>
      <w:hyperlink r:id="rId16" w:history="1">
        <w:r w:rsidR="005F56BF" w:rsidRPr="006B78DE">
          <w:rPr>
            <w:rStyle w:val="Hyperlink"/>
            <w:rFonts w:ascii="Arial" w:hAnsi="Arial" w:cs="Arial"/>
          </w:rPr>
          <w:t>Responsibility for Federally-Required Disclosures of Consumer Information</w:t>
        </w:r>
      </w:hyperlink>
      <w:r w:rsidR="005F56BF" w:rsidRPr="006B78DE">
        <w:rPr>
          <w:rStyle w:val="Hyperlink"/>
          <w:rFonts w:ascii="Arial" w:hAnsi="Arial" w:cs="Arial"/>
          <w:color w:val="auto"/>
          <w:u w:val="none"/>
        </w:rPr>
        <w:t>.</w:t>
      </w:r>
    </w:p>
    <w:p w14:paraId="1B6299F3" w14:textId="77777777" w:rsidR="004E2930" w:rsidRPr="00915548" w:rsidRDefault="004E2930" w:rsidP="00E551D3">
      <w:pPr>
        <w:ind w:left="1440"/>
        <w:rPr>
          <w:rFonts w:ascii="Arial" w:hAnsi="Arial" w:cs="Arial"/>
        </w:rPr>
      </w:pPr>
    </w:p>
    <w:p w14:paraId="30B8BA2C" w14:textId="77777777" w:rsidR="00630671" w:rsidRPr="00915548" w:rsidRDefault="00630671" w:rsidP="00630671">
      <w:pPr>
        <w:rPr>
          <w:rFonts w:ascii="Arial" w:hAnsi="Arial" w:cs="Arial"/>
          <w:b/>
        </w:rPr>
      </w:pPr>
      <w:r w:rsidRPr="00915548">
        <w:rPr>
          <w:rFonts w:ascii="Arial" w:hAnsi="Arial" w:cs="Arial"/>
          <w:b/>
        </w:rPr>
        <w:t>06.</w:t>
      </w:r>
      <w:r w:rsidRPr="00915548">
        <w:rPr>
          <w:rFonts w:ascii="Arial" w:hAnsi="Arial" w:cs="Arial"/>
          <w:b/>
        </w:rPr>
        <w:tab/>
        <w:t>REVIEWERS OF THIS UPPS</w:t>
      </w:r>
    </w:p>
    <w:p w14:paraId="39CAFAFC" w14:textId="77777777" w:rsidR="00630671" w:rsidRPr="00915548" w:rsidRDefault="00630671" w:rsidP="00630671">
      <w:pPr>
        <w:rPr>
          <w:rFonts w:ascii="Arial" w:hAnsi="Arial" w:cs="Arial"/>
        </w:rPr>
      </w:pPr>
    </w:p>
    <w:p w14:paraId="3B0B5696" w14:textId="77777777" w:rsidR="00630671" w:rsidRPr="00915548" w:rsidRDefault="00630671" w:rsidP="00630671">
      <w:pPr>
        <w:ind w:left="1440" w:hanging="720"/>
        <w:rPr>
          <w:rFonts w:ascii="Arial" w:hAnsi="Arial" w:cs="Arial"/>
        </w:rPr>
      </w:pPr>
      <w:r w:rsidRPr="00915548">
        <w:rPr>
          <w:rFonts w:ascii="Arial" w:hAnsi="Arial" w:cs="Arial"/>
        </w:rPr>
        <w:t>06.01</w:t>
      </w:r>
      <w:r w:rsidRPr="00915548">
        <w:rPr>
          <w:rFonts w:ascii="Arial" w:hAnsi="Arial" w:cs="Arial"/>
        </w:rPr>
        <w:tab/>
        <w:t xml:space="preserve">Reviewers of this UPPS include the following: </w:t>
      </w:r>
    </w:p>
    <w:p w14:paraId="3D058572" w14:textId="77777777" w:rsidR="00630671" w:rsidRPr="00915548" w:rsidRDefault="00630671" w:rsidP="00630671">
      <w:pPr>
        <w:rPr>
          <w:rFonts w:ascii="Arial" w:hAnsi="Arial" w:cs="Arial"/>
        </w:rPr>
      </w:pPr>
    </w:p>
    <w:p w14:paraId="17DD2ECC" w14:textId="77777777" w:rsidR="00630671" w:rsidRPr="00915548" w:rsidRDefault="00630671" w:rsidP="00630671">
      <w:pPr>
        <w:tabs>
          <w:tab w:val="left" w:pos="5760"/>
        </w:tabs>
        <w:ind w:left="1440"/>
        <w:rPr>
          <w:rFonts w:ascii="Arial" w:hAnsi="Arial" w:cs="Arial"/>
        </w:rPr>
      </w:pPr>
      <w:r w:rsidRPr="00915548">
        <w:rPr>
          <w:rFonts w:ascii="Arial" w:hAnsi="Arial" w:cs="Arial"/>
          <w:u w:val="single"/>
        </w:rPr>
        <w:t>Position</w:t>
      </w:r>
      <w:r w:rsidRPr="00915548">
        <w:rPr>
          <w:rFonts w:ascii="Arial" w:hAnsi="Arial" w:cs="Arial"/>
        </w:rPr>
        <w:tab/>
      </w:r>
      <w:r w:rsidRPr="00915548">
        <w:rPr>
          <w:rFonts w:ascii="Arial" w:hAnsi="Arial" w:cs="Arial"/>
          <w:u w:val="single"/>
        </w:rPr>
        <w:t>Date</w:t>
      </w:r>
    </w:p>
    <w:p w14:paraId="1B590D6C" w14:textId="77777777" w:rsidR="00630671" w:rsidRPr="00915548" w:rsidRDefault="00630671" w:rsidP="00630671">
      <w:pPr>
        <w:tabs>
          <w:tab w:val="left" w:pos="5760"/>
        </w:tabs>
        <w:ind w:left="1440"/>
        <w:rPr>
          <w:rFonts w:ascii="Arial" w:hAnsi="Arial" w:cs="Arial"/>
        </w:rPr>
      </w:pPr>
    </w:p>
    <w:p w14:paraId="02EE65E9" w14:textId="197CC9E8" w:rsidR="00D11AE4" w:rsidRPr="00915548" w:rsidRDefault="00887674" w:rsidP="00D11AE4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Assistant Vice President</w:t>
      </w:r>
      <w:r w:rsidR="00B50C2E">
        <w:rPr>
          <w:rFonts w:ascii="Arial" w:hAnsi="Arial" w:cs="Arial"/>
        </w:rPr>
        <w:t xml:space="preserve"> for </w:t>
      </w:r>
      <w:r w:rsidR="00D11AE4">
        <w:rPr>
          <w:rFonts w:ascii="Arial" w:hAnsi="Arial" w:cs="Arial"/>
        </w:rPr>
        <w:tab/>
      </w:r>
      <w:r w:rsidR="00D11AE4" w:rsidRPr="00915548">
        <w:rPr>
          <w:rFonts w:ascii="Arial" w:hAnsi="Arial" w:cs="Arial"/>
        </w:rPr>
        <w:t>January 1 E4Y</w:t>
      </w:r>
      <w:r w:rsidR="00D11AE4">
        <w:rPr>
          <w:rFonts w:ascii="Arial" w:hAnsi="Arial" w:cs="Arial"/>
        </w:rPr>
        <w:br/>
      </w:r>
      <w:r w:rsidR="00D131EA" w:rsidRPr="00915548">
        <w:rPr>
          <w:rFonts w:ascii="Arial" w:hAnsi="Arial" w:cs="Arial"/>
        </w:rPr>
        <w:t>Financial Aid an</w:t>
      </w:r>
      <w:r w:rsidR="00D11AE4">
        <w:rPr>
          <w:rFonts w:ascii="Arial" w:hAnsi="Arial" w:cs="Arial"/>
        </w:rPr>
        <w:t xml:space="preserve">d </w:t>
      </w:r>
      <w:r w:rsidR="00D11AE4" w:rsidRPr="00915548">
        <w:rPr>
          <w:rFonts w:ascii="Arial" w:hAnsi="Arial" w:cs="Arial"/>
        </w:rPr>
        <w:t>Scholarships</w:t>
      </w:r>
    </w:p>
    <w:p w14:paraId="590BE5C9" w14:textId="77777777" w:rsidR="00630671" w:rsidRPr="00915548" w:rsidRDefault="00630671" w:rsidP="00B50C2E">
      <w:pPr>
        <w:tabs>
          <w:tab w:val="left" w:pos="5760"/>
        </w:tabs>
        <w:rPr>
          <w:rFonts w:ascii="Arial" w:hAnsi="Arial" w:cs="Arial"/>
        </w:rPr>
      </w:pPr>
    </w:p>
    <w:p w14:paraId="387B47FB" w14:textId="77777777" w:rsidR="00630671" w:rsidRPr="00915548" w:rsidRDefault="00D131EA" w:rsidP="00630671">
      <w:pPr>
        <w:tabs>
          <w:tab w:val="left" w:pos="5760"/>
        </w:tabs>
        <w:ind w:left="1440"/>
        <w:rPr>
          <w:rFonts w:ascii="Arial" w:hAnsi="Arial" w:cs="Arial"/>
        </w:rPr>
      </w:pPr>
      <w:r w:rsidRPr="00915548">
        <w:rPr>
          <w:rFonts w:ascii="Arial" w:hAnsi="Arial" w:cs="Arial"/>
        </w:rPr>
        <w:t>University Registrar</w:t>
      </w:r>
      <w:r w:rsidRPr="00915548">
        <w:rPr>
          <w:rFonts w:ascii="Arial" w:hAnsi="Arial" w:cs="Arial"/>
        </w:rPr>
        <w:tab/>
        <w:t>January 1</w:t>
      </w:r>
      <w:r w:rsidR="00630671" w:rsidRPr="00915548">
        <w:rPr>
          <w:rFonts w:ascii="Arial" w:hAnsi="Arial" w:cs="Arial"/>
        </w:rPr>
        <w:t xml:space="preserve"> E4Y</w:t>
      </w:r>
    </w:p>
    <w:p w14:paraId="6C853A9A" w14:textId="77777777" w:rsidR="00630671" w:rsidRPr="00915548" w:rsidRDefault="00630671" w:rsidP="00630671">
      <w:pPr>
        <w:tabs>
          <w:tab w:val="left" w:pos="5760"/>
        </w:tabs>
        <w:ind w:left="1440"/>
        <w:rPr>
          <w:rFonts w:ascii="Arial" w:hAnsi="Arial" w:cs="Arial"/>
        </w:rPr>
      </w:pPr>
    </w:p>
    <w:p w14:paraId="4E261EA7" w14:textId="77777777" w:rsidR="00630671" w:rsidRPr="00915548" w:rsidRDefault="00630671" w:rsidP="00630671">
      <w:pPr>
        <w:tabs>
          <w:tab w:val="left" w:pos="5760"/>
        </w:tabs>
        <w:ind w:left="1440"/>
        <w:rPr>
          <w:rFonts w:ascii="Arial" w:hAnsi="Arial" w:cs="Arial"/>
        </w:rPr>
      </w:pPr>
      <w:r w:rsidRPr="00915548">
        <w:rPr>
          <w:rFonts w:ascii="Arial" w:hAnsi="Arial" w:cs="Arial"/>
        </w:rPr>
        <w:t xml:space="preserve">Associate </w:t>
      </w:r>
      <w:r w:rsidR="00D131EA" w:rsidRPr="00915548">
        <w:rPr>
          <w:rFonts w:ascii="Arial" w:hAnsi="Arial" w:cs="Arial"/>
        </w:rPr>
        <w:t>Vice President for</w:t>
      </w:r>
      <w:r w:rsidR="00D131EA" w:rsidRPr="00915548">
        <w:rPr>
          <w:rFonts w:ascii="Arial" w:hAnsi="Arial" w:cs="Arial"/>
        </w:rPr>
        <w:tab/>
        <w:t>January</w:t>
      </w:r>
      <w:r w:rsidRPr="00915548">
        <w:rPr>
          <w:rFonts w:ascii="Arial" w:hAnsi="Arial" w:cs="Arial"/>
        </w:rPr>
        <w:t xml:space="preserve"> 1 E4Y</w:t>
      </w:r>
    </w:p>
    <w:p w14:paraId="2772DE7C" w14:textId="7E90629A" w:rsidR="00630671" w:rsidRPr="00915548" w:rsidRDefault="00630671" w:rsidP="00232A8C">
      <w:pPr>
        <w:tabs>
          <w:tab w:val="left" w:pos="5760"/>
        </w:tabs>
        <w:ind w:left="1440"/>
        <w:rPr>
          <w:rFonts w:ascii="Arial" w:hAnsi="Arial" w:cs="Arial"/>
        </w:rPr>
      </w:pPr>
      <w:r w:rsidRPr="00915548">
        <w:rPr>
          <w:rFonts w:ascii="Arial" w:hAnsi="Arial" w:cs="Arial"/>
        </w:rPr>
        <w:t xml:space="preserve">Enrollment </w:t>
      </w:r>
      <w:r w:rsidR="00684086">
        <w:rPr>
          <w:rFonts w:ascii="Arial" w:hAnsi="Arial" w:cs="Arial"/>
        </w:rPr>
        <w:t>Management</w:t>
      </w:r>
    </w:p>
    <w:p w14:paraId="7CCE1183" w14:textId="77777777" w:rsidR="00630671" w:rsidRPr="00915548" w:rsidRDefault="00630671" w:rsidP="00630671">
      <w:pPr>
        <w:rPr>
          <w:rFonts w:ascii="Arial" w:hAnsi="Arial" w:cs="Arial"/>
        </w:rPr>
      </w:pPr>
    </w:p>
    <w:p w14:paraId="0882BFF6" w14:textId="77777777" w:rsidR="00630671" w:rsidRPr="00915548" w:rsidRDefault="00630671" w:rsidP="00630671">
      <w:pPr>
        <w:rPr>
          <w:rFonts w:ascii="Arial" w:hAnsi="Arial" w:cs="Arial"/>
          <w:b/>
        </w:rPr>
      </w:pPr>
      <w:r w:rsidRPr="00915548">
        <w:rPr>
          <w:rFonts w:ascii="Arial" w:hAnsi="Arial" w:cs="Arial"/>
          <w:b/>
        </w:rPr>
        <w:t>07.</w:t>
      </w:r>
      <w:r w:rsidRPr="00915548">
        <w:rPr>
          <w:rFonts w:ascii="Arial" w:hAnsi="Arial" w:cs="Arial"/>
          <w:b/>
        </w:rPr>
        <w:tab/>
        <w:t>CERTIFICATION STATEMENT</w:t>
      </w:r>
    </w:p>
    <w:p w14:paraId="1B0AED1A" w14:textId="77777777" w:rsidR="00630671" w:rsidRPr="00915548" w:rsidRDefault="00630671" w:rsidP="00630671">
      <w:pPr>
        <w:rPr>
          <w:rFonts w:ascii="Arial" w:hAnsi="Arial" w:cs="Arial"/>
        </w:rPr>
      </w:pPr>
    </w:p>
    <w:p w14:paraId="0D36C2C9" w14:textId="77777777" w:rsidR="00630671" w:rsidRPr="00915548" w:rsidRDefault="00630671" w:rsidP="00630671">
      <w:pPr>
        <w:ind w:left="720"/>
        <w:rPr>
          <w:rFonts w:ascii="Arial" w:hAnsi="Arial" w:cs="Arial"/>
        </w:rPr>
      </w:pPr>
      <w:r w:rsidRPr="00915548">
        <w:rPr>
          <w:rFonts w:ascii="Arial" w:hAnsi="Arial" w:cs="Arial"/>
        </w:rPr>
        <w:t>This UPPS has been approved by the following individuals in their official capacities and represents Texas State policy and procedure from date of this document until superseded.</w:t>
      </w:r>
    </w:p>
    <w:p w14:paraId="08DB3F50" w14:textId="77777777" w:rsidR="00630671" w:rsidRPr="00915548" w:rsidRDefault="00630671" w:rsidP="00630671">
      <w:pPr>
        <w:ind w:left="720"/>
        <w:rPr>
          <w:rFonts w:ascii="Arial" w:hAnsi="Arial" w:cs="Arial"/>
        </w:rPr>
      </w:pPr>
    </w:p>
    <w:p w14:paraId="5E188C92" w14:textId="688D895C" w:rsidR="00630671" w:rsidRPr="00915548" w:rsidRDefault="00A5316B" w:rsidP="0063067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Assistant Vice President for Financial Aid and Scholarships</w:t>
      </w:r>
      <w:r w:rsidR="00630671" w:rsidRPr="00915548">
        <w:rPr>
          <w:rFonts w:ascii="Arial" w:hAnsi="Arial" w:cs="Arial"/>
        </w:rPr>
        <w:t xml:space="preserve">; senior reviewer of this UPPS </w:t>
      </w:r>
    </w:p>
    <w:p w14:paraId="6ED592D4" w14:textId="77777777" w:rsidR="00630671" w:rsidRPr="00915548" w:rsidRDefault="00630671" w:rsidP="00630671">
      <w:pPr>
        <w:ind w:left="720"/>
        <w:rPr>
          <w:rFonts w:ascii="Arial" w:hAnsi="Arial" w:cs="Arial"/>
        </w:rPr>
      </w:pPr>
    </w:p>
    <w:p w14:paraId="126ECE66" w14:textId="6991A5E4" w:rsidR="00630671" w:rsidRPr="00915548" w:rsidRDefault="00630671" w:rsidP="00630671">
      <w:pPr>
        <w:ind w:left="720"/>
        <w:rPr>
          <w:rFonts w:ascii="Arial" w:hAnsi="Arial" w:cs="Arial"/>
        </w:rPr>
      </w:pPr>
      <w:r w:rsidRPr="00915548">
        <w:rPr>
          <w:rFonts w:ascii="Arial" w:hAnsi="Arial" w:cs="Arial"/>
        </w:rPr>
        <w:t>Associate Vice President for Enrollment Management</w:t>
      </w:r>
    </w:p>
    <w:p w14:paraId="3FF0CA70" w14:textId="77777777" w:rsidR="00630671" w:rsidRPr="00915548" w:rsidRDefault="00630671" w:rsidP="00630671">
      <w:pPr>
        <w:ind w:left="720"/>
        <w:rPr>
          <w:rFonts w:ascii="Arial" w:hAnsi="Arial" w:cs="Arial"/>
        </w:rPr>
      </w:pPr>
    </w:p>
    <w:p w14:paraId="13930B0C" w14:textId="076E9D2E" w:rsidR="00630671" w:rsidRPr="00915548" w:rsidRDefault="00630671" w:rsidP="00232A8C">
      <w:pPr>
        <w:ind w:firstLine="720"/>
        <w:rPr>
          <w:rFonts w:ascii="Arial" w:hAnsi="Arial" w:cs="Arial"/>
        </w:rPr>
      </w:pPr>
      <w:r w:rsidRPr="00915548">
        <w:rPr>
          <w:rFonts w:ascii="Arial" w:hAnsi="Arial" w:cs="Arial"/>
        </w:rPr>
        <w:t xml:space="preserve">Vice President for </w:t>
      </w:r>
      <w:r w:rsidR="00232A8C">
        <w:rPr>
          <w:rFonts w:ascii="Arial" w:hAnsi="Arial" w:cs="Arial"/>
        </w:rPr>
        <w:t>TXST Global</w:t>
      </w:r>
    </w:p>
    <w:p w14:paraId="0B1B9578" w14:textId="77777777" w:rsidR="00630671" w:rsidRPr="00915548" w:rsidRDefault="00630671" w:rsidP="00630671">
      <w:pPr>
        <w:ind w:left="720"/>
        <w:rPr>
          <w:rFonts w:ascii="Arial" w:hAnsi="Arial" w:cs="Arial"/>
        </w:rPr>
      </w:pPr>
    </w:p>
    <w:p w14:paraId="41CA0BE1" w14:textId="0FB6B2B1" w:rsidR="00630671" w:rsidRPr="00915548" w:rsidRDefault="00630671" w:rsidP="00C80803">
      <w:pPr>
        <w:ind w:left="720"/>
        <w:rPr>
          <w:rFonts w:ascii="Arial" w:hAnsi="Arial" w:cs="Arial"/>
        </w:rPr>
      </w:pPr>
      <w:r w:rsidRPr="00915548">
        <w:rPr>
          <w:rFonts w:ascii="Arial" w:hAnsi="Arial" w:cs="Arial"/>
        </w:rPr>
        <w:t xml:space="preserve">President </w:t>
      </w:r>
    </w:p>
    <w:sectPr w:rsidR="00630671" w:rsidRPr="00915548" w:rsidSect="00684086">
      <w:head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94CF" w14:textId="77777777" w:rsidR="00F649F7" w:rsidRDefault="00F649F7" w:rsidP="00630671">
      <w:r>
        <w:separator/>
      </w:r>
    </w:p>
  </w:endnote>
  <w:endnote w:type="continuationSeparator" w:id="0">
    <w:p w14:paraId="0B17885D" w14:textId="77777777" w:rsidR="00F649F7" w:rsidRDefault="00F649F7" w:rsidP="0063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D218" w14:textId="77777777" w:rsidR="00F649F7" w:rsidRDefault="00F649F7" w:rsidP="00630671">
      <w:r>
        <w:separator/>
      </w:r>
    </w:p>
  </w:footnote>
  <w:footnote w:type="continuationSeparator" w:id="0">
    <w:p w14:paraId="6E1755C3" w14:textId="77777777" w:rsidR="00F649F7" w:rsidRDefault="00F649F7" w:rsidP="0063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A903" w14:textId="77777777" w:rsidR="00915548" w:rsidRPr="00915548" w:rsidRDefault="00915548" w:rsidP="00684086">
    <w:pPr>
      <w:pStyle w:val="Header"/>
      <w:tabs>
        <w:tab w:val="left" w:pos="5760"/>
      </w:tabs>
      <w:rPr>
        <w:rFonts w:ascii="Arial" w:hAnsi="Arial" w:cs="Arial"/>
        <w:b/>
      </w:rPr>
    </w:pPr>
    <w:r>
      <w:tab/>
    </w:r>
    <w:r w:rsidRPr="00915548">
      <w:rPr>
        <w:rFonts w:ascii="Arial" w:hAnsi="Arial" w:cs="Arial"/>
        <w:b/>
      </w:rPr>
      <w:tab/>
    </w:r>
  </w:p>
  <w:p w14:paraId="23B09CA7" w14:textId="77777777" w:rsidR="00915548" w:rsidRDefault="00915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37BA48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1F541CC"/>
    <w:multiLevelType w:val="hybridMultilevel"/>
    <w:tmpl w:val="0B42583C"/>
    <w:lvl w:ilvl="0" w:tplc="5B2064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8D22F3"/>
    <w:multiLevelType w:val="multilevel"/>
    <w:tmpl w:val="1786BE00"/>
    <w:lvl w:ilvl="0">
      <w:start w:val="1"/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" w15:restartNumberingAfterBreak="0">
    <w:nsid w:val="29597A47"/>
    <w:multiLevelType w:val="hybridMultilevel"/>
    <w:tmpl w:val="49B40AC2"/>
    <w:lvl w:ilvl="0" w:tplc="BE52EE3E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4091383A"/>
    <w:multiLevelType w:val="multilevel"/>
    <w:tmpl w:val="8514CC36"/>
    <w:lvl w:ilvl="0">
      <w:start w:val="2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4D587A"/>
    <w:multiLevelType w:val="hybridMultilevel"/>
    <w:tmpl w:val="2702FAC6"/>
    <w:lvl w:ilvl="0" w:tplc="A33E1488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792E244D"/>
    <w:multiLevelType w:val="multilevel"/>
    <w:tmpl w:val="95488774"/>
    <w:lvl w:ilvl="0">
      <w:start w:val="1"/>
      <w:numFmt w:val="decimalZero"/>
      <w:lvlText w:val="%1"/>
      <w:lvlJc w:val="left"/>
      <w:pPr>
        <w:ind w:left="670" w:hanging="670"/>
      </w:pPr>
      <w:rPr>
        <w:rFonts w:ascii="Arial" w:hAnsi="Arial" w:cs="Arial" w:hint="default"/>
      </w:rPr>
    </w:lvl>
    <w:lvl w:ilvl="1">
      <w:start w:val="1"/>
      <w:numFmt w:val="decimalZero"/>
      <w:lvlText w:val="%1.%2"/>
      <w:lvlJc w:val="left"/>
      <w:pPr>
        <w:ind w:left="1390" w:hanging="67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</w:rPr>
    </w:lvl>
  </w:abstractNum>
  <w:num w:numId="1" w16cid:durableId="166217539">
    <w:abstractNumId w:val="6"/>
  </w:num>
  <w:num w:numId="2" w16cid:durableId="1890997834">
    <w:abstractNumId w:val="0"/>
  </w:num>
  <w:num w:numId="3" w16cid:durableId="1161509527">
    <w:abstractNumId w:val="4"/>
  </w:num>
  <w:num w:numId="4" w16cid:durableId="1426801496">
    <w:abstractNumId w:val="1"/>
  </w:num>
  <w:num w:numId="5" w16cid:durableId="1301881440">
    <w:abstractNumId w:val="5"/>
  </w:num>
  <w:num w:numId="6" w16cid:durableId="818225867">
    <w:abstractNumId w:val="3"/>
  </w:num>
  <w:num w:numId="7" w16cid:durableId="1157722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AD"/>
    <w:rsid w:val="00007AD6"/>
    <w:rsid w:val="0004254D"/>
    <w:rsid w:val="00043E7B"/>
    <w:rsid w:val="0006167F"/>
    <w:rsid w:val="00132C22"/>
    <w:rsid w:val="0013570B"/>
    <w:rsid w:val="001D191C"/>
    <w:rsid w:val="00201D8F"/>
    <w:rsid w:val="00207405"/>
    <w:rsid w:val="002219F1"/>
    <w:rsid w:val="00232A8C"/>
    <w:rsid w:val="002D08BB"/>
    <w:rsid w:val="002E2EC8"/>
    <w:rsid w:val="002F48B6"/>
    <w:rsid w:val="00317B69"/>
    <w:rsid w:val="00395522"/>
    <w:rsid w:val="003A0C34"/>
    <w:rsid w:val="003F51DE"/>
    <w:rsid w:val="00404805"/>
    <w:rsid w:val="004A48D1"/>
    <w:rsid w:val="004E2930"/>
    <w:rsid w:val="00510488"/>
    <w:rsid w:val="00512B50"/>
    <w:rsid w:val="00526A85"/>
    <w:rsid w:val="0053444F"/>
    <w:rsid w:val="00542E50"/>
    <w:rsid w:val="00594C65"/>
    <w:rsid w:val="005F4B05"/>
    <w:rsid w:val="005F56BF"/>
    <w:rsid w:val="006210C9"/>
    <w:rsid w:val="00630671"/>
    <w:rsid w:val="006553AC"/>
    <w:rsid w:val="00660632"/>
    <w:rsid w:val="00665BE3"/>
    <w:rsid w:val="00684086"/>
    <w:rsid w:val="006B78DE"/>
    <w:rsid w:val="006C26CB"/>
    <w:rsid w:val="006F5374"/>
    <w:rsid w:val="007B20C8"/>
    <w:rsid w:val="007D0314"/>
    <w:rsid w:val="007E4272"/>
    <w:rsid w:val="008204C4"/>
    <w:rsid w:val="00882134"/>
    <w:rsid w:val="00887674"/>
    <w:rsid w:val="008F0F14"/>
    <w:rsid w:val="00915548"/>
    <w:rsid w:val="0091564F"/>
    <w:rsid w:val="0095561C"/>
    <w:rsid w:val="00980FCC"/>
    <w:rsid w:val="00A315DD"/>
    <w:rsid w:val="00A5316B"/>
    <w:rsid w:val="00AE257F"/>
    <w:rsid w:val="00AF6F9C"/>
    <w:rsid w:val="00B11CDD"/>
    <w:rsid w:val="00B50C2E"/>
    <w:rsid w:val="00BB271B"/>
    <w:rsid w:val="00BF232D"/>
    <w:rsid w:val="00BF44F7"/>
    <w:rsid w:val="00C75FAD"/>
    <w:rsid w:val="00C80803"/>
    <w:rsid w:val="00C90710"/>
    <w:rsid w:val="00CB7436"/>
    <w:rsid w:val="00CC2512"/>
    <w:rsid w:val="00D0563E"/>
    <w:rsid w:val="00D11AE4"/>
    <w:rsid w:val="00D131EA"/>
    <w:rsid w:val="00D30876"/>
    <w:rsid w:val="00D5527B"/>
    <w:rsid w:val="00D75E1D"/>
    <w:rsid w:val="00D76F60"/>
    <w:rsid w:val="00D8273B"/>
    <w:rsid w:val="00D96846"/>
    <w:rsid w:val="00DA7B12"/>
    <w:rsid w:val="00DC2F71"/>
    <w:rsid w:val="00DE4798"/>
    <w:rsid w:val="00DF5741"/>
    <w:rsid w:val="00E22A31"/>
    <w:rsid w:val="00E551D3"/>
    <w:rsid w:val="00EB4263"/>
    <w:rsid w:val="00F3135B"/>
    <w:rsid w:val="00F44030"/>
    <w:rsid w:val="00F649F7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D6736"/>
  <w15:chartTrackingRefBased/>
  <w15:docId w15:val="{4278643F-F257-4426-BFB4-6862586E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4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06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6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840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B1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9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798"/>
    <w:rPr>
      <w:rFonts w:ascii="Times New Roman" w:eastAsia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DE4798"/>
    <w:rPr>
      <w:b/>
      <w:bCs/>
    </w:rPr>
  </w:style>
  <w:style w:type="paragraph" w:styleId="Revision">
    <w:name w:val="Revision"/>
    <w:hidden/>
    <w:uiPriority w:val="99"/>
    <w:semiHidden/>
    <w:rsid w:val="00D96846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1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PLAW-110publ315/pdf/PLAW-110publ315.pdf" TargetMode="External"/><Relationship Id="rId13" Type="http://schemas.openxmlformats.org/officeDocument/2006/relationships/hyperlink" Target="https://www.emm.txstate.edu/resources/consumer-info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mm.txstate.edu/resources/consumer-info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xstate.edu/effective/upps/upps-07-08-03-att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m.txstate.edu/resources/consumer-inf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xstate.edu/effective/upps/upps-07-08-03-att1.html" TargetMode="External"/><Relationship Id="rId10" Type="http://schemas.openxmlformats.org/officeDocument/2006/relationships/hyperlink" Target="http://www.txstate.edu/effective/upps/upps-07-08-03-att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PLAW-110publ315/pdf/PLAW-110publ315.pdf" TargetMode="External"/><Relationship Id="rId14" Type="http://schemas.openxmlformats.org/officeDocument/2006/relationships/hyperlink" Target="https://www.emm.txstate.edu/resources/consumer-in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1DDD5-AE6A-4A26-81F4-EA32589B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5585</CharactersWithSpaces>
  <SharedDoc>false</SharedDoc>
  <HLinks>
    <vt:vector size="36" baseType="variant">
      <vt:variant>
        <vt:i4>327710</vt:i4>
      </vt:variant>
      <vt:variant>
        <vt:i4>18</vt:i4>
      </vt:variant>
      <vt:variant>
        <vt:i4>0</vt:i4>
      </vt:variant>
      <vt:variant>
        <vt:i4>5</vt:i4>
      </vt:variant>
      <vt:variant>
        <vt:lpwstr>http://www.txstate.edu/effective/upps/upps-07-08-03-att1.html</vt:lpwstr>
      </vt:variant>
      <vt:variant>
        <vt:lpwstr/>
      </vt:variant>
      <vt:variant>
        <vt:i4>7340091</vt:i4>
      </vt:variant>
      <vt:variant>
        <vt:i4>15</vt:i4>
      </vt:variant>
      <vt:variant>
        <vt:i4>0</vt:i4>
      </vt:variant>
      <vt:variant>
        <vt:i4>5</vt:i4>
      </vt:variant>
      <vt:variant>
        <vt:lpwstr>http://www.emm.txstate.edu/resources/consumerinfo.html</vt:lpwstr>
      </vt:variant>
      <vt:variant>
        <vt:lpwstr/>
      </vt:variant>
      <vt:variant>
        <vt:i4>7340091</vt:i4>
      </vt:variant>
      <vt:variant>
        <vt:i4>12</vt:i4>
      </vt:variant>
      <vt:variant>
        <vt:i4>0</vt:i4>
      </vt:variant>
      <vt:variant>
        <vt:i4>5</vt:i4>
      </vt:variant>
      <vt:variant>
        <vt:lpwstr>http://www.emm.txstate.edu/resources/consumerinfo.html</vt:lpwstr>
      </vt:variant>
      <vt:variant>
        <vt:lpwstr/>
      </vt:variant>
      <vt:variant>
        <vt:i4>7340091</vt:i4>
      </vt:variant>
      <vt:variant>
        <vt:i4>9</vt:i4>
      </vt:variant>
      <vt:variant>
        <vt:i4>0</vt:i4>
      </vt:variant>
      <vt:variant>
        <vt:i4>5</vt:i4>
      </vt:variant>
      <vt:variant>
        <vt:lpwstr>http://www.emm.txstate.edu/resources/consumerinfo.html</vt:lpwstr>
      </vt:variant>
      <vt:variant>
        <vt:lpwstr/>
      </vt:variant>
      <vt:variant>
        <vt:i4>7340091</vt:i4>
      </vt:variant>
      <vt:variant>
        <vt:i4>6</vt:i4>
      </vt:variant>
      <vt:variant>
        <vt:i4>0</vt:i4>
      </vt:variant>
      <vt:variant>
        <vt:i4>5</vt:i4>
      </vt:variant>
      <vt:variant>
        <vt:lpwstr>http://www.emm.txstate.edu/resources/consumerinfo.html</vt:lpwstr>
      </vt:variant>
      <vt:variant>
        <vt:lpwstr/>
      </vt:variant>
      <vt:variant>
        <vt:i4>327710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http://www.txstate.edu/effective/upps/upps-07-08-03-att1.html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Murr</dc:creator>
  <cp:keywords/>
  <cp:lastModifiedBy>Martinez, Iza N</cp:lastModifiedBy>
  <cp:revision>3</cp:revision>
  <cp:lastPrinted>2022-02-25T21:34:00Z</cp:lastPrinted>
  <dcterms:created xsi:type="dcterms:W3CDTF">2022-03-02T16:10:00Z</dcterms:created>
  <dcterms:modified xsi:type="dcterms:W3CDTF">2024-01-02T21:01:00Z</dcterms:modified>
</cp:coreProperties>
</file>