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A2" w:rsidRDefault="003553A2">
      <w:pPr>
        <w:suppressLineNumbers/>
        <w:spacing w:before="240" w:after="0" w:line="240" w:lineRule="auto"/>
        <w:jc w:val="center"/>
        <w:rPr>
          <w:rFonts w:ascii="Garamond" w:eastAsia="Garamond" w:hAnsi="Garamond" w:cs="Garamond"/>
          <w:b/>
          <w:sz w:val="24"/>
        </w:rPr>
      </w:pPr>
      <w:r>
        <w:object w:dxaOrig="2874" w:dyaOrig="3178">
          <v:rect id="rectole0000000000" o:spid="_x0000_i1025" style="width:2in;height:159pt" o:ole="" o:preferrelative="t" stroked="f">
            <v:imagedata r:id="rId5" o:title=""/>
          </v:rect>
          <o:OLEObject Type="Embed" ProgID="StaticMetafile" ShapeID="rectole0000000000" DrawAspect="Content" ObjectID="_1381754849" r:id="rId6"/>
        </w:object>
      </w:r>
    </w:p>
    <w:p w:rsidR="00BF38D8" w:rsidRPr="00BF38D8" w:rsidRDefault="00BF38D8" w:rsidP="00BF38D8">
      <w:pPr>
        <w:suppressLineNumbers/>
        <w:spacing w:before="240" w:after="0" w:line="240" w:lineRule="auto"/>
        <w:rPr>
          <w:rFonts w:ascii="Garamond" w:eastAsia="Garamond" w:hAnsi="Garamond" w:cs="Garamond"/>
          <w:b/>
          <w:sz w:val="24"/>
        </w:rPr>
      </w:pPr>
      <w:r w:rsidRPr="00BF38D8">
        <w:rPr>
          <w:rFonts w:ascii="Garamond" w:eastAsia="Garamond" w:hAnsi="Garamond" w:cs="Garamond"/>
          <w:b/>
          <w:sz w:val="24"/>
        </w:rPr>
        <w:t>Author:</w:t>
      </w:r>
    </w:p>
    <w:p w:rsidR="00BF38D8" w:rsidRPr="00BF38D8" w:rsidRDefault="00BF38D8" w:rsidP="00BF38D8">
      <w:pPr>
        <w:suppressLineNumbers/>
        <w:spacing w:before="240" w:after="0" w:line="240" w:lineRule="auto"/>
        <w:rPr>
          <w:rFonts w:ascii="Garamond" w:eastAsia="Garamond" w:hAnsi="Garamond" w:cs="Garamond"/>
          <w:sz w:val="24"/>
        </w:rPr>
      </w:pPr>
      <w:r w:rsidRPr="00BF38D8">
        <w:rPr>
          <w:rFonts w:ascii="Garamond" w:eastAsia="Garamond" w:hAnsi="Garamond" w:cs="Garamond"/>
          <w:sz w:val="24"/>
        </w:rPr>
        <w:t>Senator Kurt Fulkerson</w:t>
      </w:r>
    </w:p>
    <w:p w:rsidR="00BF38D8" w:rsidRPr="00BF38D8" w:rsidRDefault="00BF38D8" w:rsidP="00BF38D8">
      <w:pPr>
        <w:suppressLineNumbers/>
        <w:spacing w:after="0" w:line="240" w:lineRule="auto"/>
        <w:rPr>
          <w:rFonts w:ascii="Garamond" w:eastAsia="Garamond" w:hAnsi="Garamond" w:cs="Garamond"/>
          <w:sz w:val="24"/>
        </w:rPr>
      </w:pPr>
    </w:p>
    <w:p w:rsidR="00BF38D8" w:rsidRPr="00BF38D8" w:rsidRDefault="00BF38D8" w:rsidP="00BF38D8">
      <w:pPr>
        <w:suppressLineNumbers/>
        <w:spacing w:after="0" w:line="240" w:lineRule="auto"/>
        <w:rPr>
          <w:rFonts w:ascii="Garamond" w:eastAsia="Garamond" w:hAnsi="Garamond" w:cs="Garamond"/>
          <w:b/>
          <w:sz w:val="24"/>
        </w:rPr>
      </w:pPr>
      <w:r w:rsidRPr="00BF38D8">
        <w:rPr>
          <w:rFonts w:ascii="Garamond" w:eastAsia="Garamond" w:hAnsi="Garamond" w:cs="Garamond"/>
          <w:b/>
          <w:sz w:val="24"/>
        </w:rPr>
        <w:t>Sponsors:</w:t>
      </w:r>
    </w:p>
    <w:p w:rsidR="00BF38D8" w:rsidRPr="00BF38D8" w:rsidRDefault="00BF38D8" w:rsidP="00BF38D8">
      <w:pPr>
        <w:suppressLineNumbers/>
        <w:spacing w:after="0" w:line="240" w:lineRule="auto"/>
        <w:rPr>
          <w:rFonts w:ascii="Garamond" w:eastAsia="Garamond" w:hAnsi="Garamond" w:cs="Garamond"/>
          <w:sz w:val="24"/>
        </w:rPr>
      </w:pPr>
    </w:p>
    <w:p w:rsidR="00BF38D8" w:rsidRPr="00BF38D8" w:rsidRDefault="00BF38D8" w:rsidP="00BF38D8">
      <w:pPr>
        <w:suppressLineNumbers/>
        <w:spacing w:after="0" w:line="240" w:lineRule="auto"/>
        <w:rPr>
          <w:rFonts w:ascii="Garamond" w:eastAsia="Garamond" w:hAnsi="Garamond" w:cs="Garamond"/>
          <w:sz w:val="24"/>
        </w:rPr>
      </w:pPr>
      <w:r w:rsidRPr="00BF38D8">
        <w:rPr>
          <w:rFonts w:ascii="Garamond" w:eastAsia="Garamond" w:hAnsi="Garamond" w:cs="Garamond"/>
          <w:sz w:val="24"/>
        </w:rPr>
        <w:t>Senator Michael Brewer</w:t>
      </w:r>
    </w:p>
    <w:p w:rsidR="00BF38D8" w:rsidRPr="00BF38D8" w:rsidRDefault="00BF38D8" w:rsidP="00BF38D8">
      <w:pPr>
        <w:suppressLineNumbers/>
        <w:spacing w:after="0" w:line="240" w:lineRule="auto"/>
        <w:rPr>
          <w:rFonts w:ascii="Garamond" w:eastAsia="Garamond" w:hAnsi="Garamond" w:cs="Garamond"/>
          <w:sz w:val="24"/>
        </w:rPr>
      </w:pPr>
      <w:r w:rsidRPr="00BF38D8">
        <w:rPr>
          <w:rFonts w:ascii="Garamond" w:eastAsia="Garamond" w:hAnsi="Garamond" w:cs="Garamond"/>
          <w:sz w:val="24"/>
        </w:rPr>
        <w:t>Senator Eric Kinney</w:t>
      </w:r>
    </w:p>
    <w:p w:rsidR="00BF38D8" w:rsidRPr="00BF38D8" w:rsidRDefault="00BF38D8" w:rsidP="00BF38D8">
      <w:pPr>
        <w:suppressLineNumbers/>
        <w:spacing w:after="0" w:line="240" w:lineRule="auto"/>
        <w:rPr>
          <w:rFonts w:ascii="Garamond" w:eastAsia="Garamond" w:hAnsi="Garamond" w:cs="Garamond"/>
          <w:sz w:val="24"/>
        </w:rPr>
      </w:pPr>
      <w:r w:rsidRPr="00BF38D8">
        <w:rPr>
          <w:rFonts w:ascii="Garamond" w:eastAsia="Garamond" w:hAnsi="Garamond" w:cs="Garamond"/>
          <w:sz w:val="24"/>
        </w:rPr>
        <w:t>Senator Chris Ramirez</w:t>
      </w:r>
    </w:p>
    <w:p w:rsidR="00BF38D8" w:rsidRPr="00BF38D8" w:rsidRDefault="00BF38D8" w:rsidP="00BF38D8">
      <w:pPr>
        <w:suppressLineNumbers/>
        <w:spacing w:after="0" w:line="240" w:lineRule="auto"/>
        <w:rPr>
          <w:rFonts w:ascii="Garamond" w:eastAsia="Garamond" w:hAnsi="Garamond" w:cs="Garamond"/>
          <w:b/>
          <w:sz w:val="24"/>
        </w:rPr>
      </w:pPr>
    </w:p>
    <w:p w:rsidR="00BF38D8" w:rsidRPr="00BF38D8" w:rsidRDefault="00BF38D8" w:rsidP="00BF38D8">
      <w:pPr>
        <w:suppressLineNumbers/>
        <w:spacing w:after="0" w:line="240" w:lineRule="auto"/>
        <w:rPr>
          <w:rFonts w:ascii="Garamond" w:eastAsia="Garamond" w:hAnsi="Garamond" w:cs="Garamond"/>
          <w:sz w:val="24"/>
        </w:rPr>
      </w:pPr>
      <w:r w:rsidRPr="00BF38D8">
        <w:rPr>
          <w:rFonts w:ascii="Garamond" w:eastAsia="Garamond" w:hAnsi="Garamond" w:cs="Garamond"/>
          <w:b/>
          <w:sz w:val="24"/>
        </w:rPr>
        <w:t xml:space="preserve">Date of First Reading: </w:t>
      </w:r>
      <w:r w:rsidRPr="00BF38D8">
        <w:rPr>
          <w:rFonts w:ascii="Garamond" w:eastAsia="Garamond" w:hAnsi="Garamond" w:cs="Garamond"/>
          <w:sz w:val="24"/>
        </w:rPr>
        <w:t>September</w:t>
      </w:r>
      <w:r w:rsidR="00122D1A">
        <w:rPr>
          <w:rFonts w:ascii="Garamond" w:eastAsia="Garamond" w:hAnsi="Garamond" w:cs="Garamond"/>
          <w:sz w:val="24"/>
        </w:rPr>
        <w:t xml:space="preserve"> 26</w:t>
      </w:r>
      <w:r w:rsidRPr="00BF38D8">
        <w:rPr>
          <w:rFonts w:ascii="Garamond" w:eastAsia="Garamond" w:hAnsi="Garamond" w:cs="Garamond"/>
          <w:sz w:val="24"/>
        </w:rPr>
        <w:t>, 2011</w:t>
      </w:r>
    </w:p>
    <w:p w:rsidR="00BF38D8" w:rsidRPr="00BF38D8" w:rsidRDefault="00BF38D8" w:rsidP="00BF38D8">
      <w:pPr>
        <w:suppressLineNumbers/>
        <w:spacing w:after="0" w:line="240" w:lineRule="auto"/>
        <w:rPr>
          <w:rFonts w:ascii="Garamond" w:eastAsia="Garamond" w:hAnsi="Garamond" w:cs="Garamond"/>
          <w:b/>
          <w:sz w:val="24"/>
        </w:rPr>
      </w:pPr>
      <w:r w:rsidRPr="00BF38D8">
        <w:rPr>
          <w:rFonts w:ascii="Garamond" w:eastAsia="Garamond" w:hAnsi="Garamond" w:cs="Garamond"/>
          <w:b/>
          <w:sz w:val="24"/>
        </w:rPr>
        <w:t>S.B.</w:t>
      </w:r>
      <w:r w:rsidR="008679DC">
        <w:rPr>
          <w:rFonts w:ascii="Garamond" w:eastAsia="Garamond" w:hAnsi="Garamond" w:cs="Garamond"/>
          <w:b/>
          <w:sz w:val="24"/>
        </w:rPr>
        <w:t>F</w:t>
      </w:r>
      <w:r w:rsidRPr="00BF38D8">
        <w:rPr>
          <w:rFonts w:ascii="Garamond" w:eastAsia="Garamond" w:hAnsi="Garamond" w:cs="Garamond"/>
          <w:b/>
          <w:sz w:val="24"/>
        </w:rPr>
        <w:t xml:space="preserve"> 2011-2012</w:t>
      </w:r>
      <w:r w:rsidR="00095858">
        <w:rPr>
          <w:rFonts w:ascii="Garamond" w:eastAsia="Garamond" w:hAnsi="Garamond" w:cs="Garamond"/>
          <w:b/>
          <w:sz w:val="24"/>
        </w:rPr>
        <w:t>/</w:t>
      </w:r>
      <w:r w:rsidR="0032047B">
        <w:rPr>
          <w:rFonts w:ascii="Garamond" w:eastAsia="Garamond" w:hAnsi="Garamond" w:cs="Garamond"/>
          <w:b/>
          <w:sz w:val="24"/>
        </w:rPr>
        <w:t>5</w:t>
      </w:r>
      <w:bookmarkStart w:id="0" w:name="_GoBack"/>
      <w:bookmarkEnd w:id="0"/>
    </w:p>
    <w:p w:rsidR="003553A2" w:rsidRDefault="003553A2">
      <w:pPr>
        <w:suppressLineNumbers/>
        <w:spacing w:after="0" w:line="240" w:lineRule="auto"/>
        <w:rPr>
          <w:rFonts w:ascii="Garamond" w:eastAsia="Garamond" w:hAnsi="Garamond" w:cs="Garamond"/>
          <w:sz w:val="24"/>
        </w:rPr>
      </w:pPr>
    </w:p>
    <w:p w:rsidR="003553A2" w:rsidRDefault="00586A47">
      <w:pPr>
        <w:suppressLineNumbers/>
        <w:spacing w:after="0" w:line="240" w:lineRule="auto"/>
        <w:jc w:val="center"/>
        <w:rPr>
          <w:rFonts w:ascii="Garamond" w:eastAsia="Garamond" w:hAnsi="Garamond" w:cs="Garamond"/>
          <w:b/>
          <w:sz w:val="24"/>
        </w:rPr>
      </w:pPr>
      <w:r>
        <w:rPr>
          <w:rFonts w:ascii="Garamond" w:eastAsia="Garamond" w:hAnsi="Garamond" w:cs="Garamond"/>
          <w:b/>
          <w:sz w:val="24"/>
        </w:rPr>
        <w:t>“ASG Forever”</w:t>
      </w:r>
    </w:p>
    <w:p w:rsidR="003553A2" w:rsidRDefault="003553A2">
      <w:pPr>
        <w:suppressLineNumbers/>
        <w:spacing w:after="0" w:line="360" w:lineRule="auto"/>
        <w:jc w:val="center"/>
        <w:rPr>
          <w:rFonts w:ascii="Garamond" w:eastAsia="Garamond" w:hAnsi="Garamond" w:cs="Garamond"/>
          <w:b/>
          <w:sz w:val="24"/>
        </w:rPr>
      </w:pPr>
    </w:p>
    <w:p w:rsidR="003553A2" w:rsidRDefault="00586A47">
      <w:pPr>
        <w:tabs>
          <w:tab w:val="left" w:pos="0"/>
        </w:tabs>
        <w:spacing w:after="0" w:line="480" w:lineRule="auto"/>
        <w:ind w:left="1440" w:hanging="1440"/>
        <w:rPr>
          <w:rFonts w:ascii="Garamond" w:eastAsia="Garamond" w:hAnsi="Garamond" w:cs="Garamond"/>
          <w:b/>
          <w:sz w:val="24"/>
        </w:rPr>
      </w:pPr>
      <w:r>
        <w:rPr>
          <w:rFonts w:ascii="Garamond" w:eastAsia="Garamond" w:hAnsi="Garamond" w:cs="Garamond"/>
          <w:b/>
          <w:sz w:val="24"/>
        </w:rPr>
        <w:t>WHEREAS:</w:t>
      </w:r>
      <w:r>
        <w:rPr>
          <w:rFonts w:ascii="Garamond" w:eastAsia="Garamond" w:hAnsi="Garamond" w:cs="Garamond"/>
          <w:b/>
          <w:sz w:val="24"/>
        </w:rPr>
        <w:tab/>
      </w:r>
      <w:r>
        <w:rPr>
          <w:rFonts w:ascii="Garamond" w:eastAsia="Garamond" w:hAnsi="Garamond" w:cs="Garamond"/>
          <w:sz w:val="24"/>
        </w:rPr>
        <w:t>the Associated Student Government of Texas State University strives to maintain high standards of transparency and accountability as representatives of the student body; and</w:t>
      </w:r>
    </w:p>
    <w:p w:rsidR="003553A2" w:rsidRDefault="00586A47">
      <w:pPr>
        <w:tabs>
          <w:tab w:val="left" w:pos="0"/>
        </w:tabs>
        <w:spacing w:after="0" w:line="480" w:lineRule="auto"/>
        <w:ind w:left="1440" w:hanging="1440"/>
        <w:rPr>
          <w:rFonts w:ascii="Garamond" w:eastAsia="Garamond" w:hAnsi="Garamond" w:cs="Garamond"/>
          <w:sz w:val="24"/>
        </w:rPr>
      </w:pPr>
      <w:r>
        <w:rPr>
          <w:rFonts w:ascii="Garamond" w:eastAsia="Garamond" w:hAnsi="Garamond" w:cs="Garamond"/>
          <w:b/>
          <w:sz w:val="24"/>
        </w:rPr>
        <w:t>WHEREAS:</w:t>
      </w:r>
      <w:r>
        <w:rPr>
          <w:rFonts w:ascii="Garamond" w:eastAsia="Garamond" w:hAnsi="Garamond" w:cs="Garamond"/>
          <w:sz w:val="24"/>
        </w:rPr>
        <w:tab/>
        <w:t>it is imperative that the documents produced and adhered to by the Associated Student Government be preserved so that future generations of bobcats may utilize and appreciate the hard work of previous students; and</w:t>
      </w:r>
    </w:p>
    <w:p w:rsidR="003553A2" w:rsidRDefault="00586A47">
      <w:pPr>
        <w:tabs>
          <w:tab w:val="left" w:pos="0"/>
        </w:tabs>
        <w:spacing w:after="0" w:line="480" w:lineRule="auto"/>
        <w:ind w:left="1440" w:hanging="1440"/>
        <w:rPr>
          <w:rFonts w:ascii="Garamond" w:eastAsia="Garamond" w:hAnsi="Garamond" w:cs="Garamond"/>
          <w:sz w:val="24"/>
        </w:rPr>
      </w:pPr>
      <w:r>
        <w:rPr>
          <w:rFonts w:ascii="Garamond" w:eastAsia="Garamond" w:hAnsi="Garamond" w:cs="Garamond"/>
          <w:b/>
          <w:sz w:val="24"/>
        </w:rPr>
        <w:t>WHEREAS:</w:t>
      </w:r>
      <w:r>
        <w:rPr>
          <w:rFonts w:ascii="Garamond" w:eastAsia="Garamond" w:hAnsi="Garamond" w:cs="Garamond"/>
          <w:b/>
          <w:sz w:val="24"/>
        </w:rPr>
        <w:tab/>
      </w:r>
      <w:r>
        <w:rPr>
          <w:rFonts w:ascii="Garamond" w:eastAsia="Garamond" w:hAnsi="Garamond" w:cs="Garamond"/>
          <w:sz w:val="24"/>
        </w:rPr>
        <w:t>by archiving all documents produced by the three branches of government, the Associated Student Government may create a precedence of tradition for other student organizations to follow.</w:t>
      </w:r>
    </w:p>
    <w:p w:rsidR="003553A2" w:rsidRDefault="003553A2">
      <w:pPr>
        <w:tabs>
          <w:tab w:val="left" w:pos="0"/>
        </w:tabs>
        <w:spacing w:after="0" w:line="480" w:lineRule="auto"/>
        <w:ind w:left="1440" w:hanging="1440"/>
        <w:rPr>
          <w:rFonts w:ascii="Garamond" w:eastAsia="Garamond" w:hAnsi="Garamond" w:cs="Garamond"/>
          <w:sz w:val="24"/>
        </w:rPr>
      </w:pPr>
    </w:p>
    <w:p w:rsidR="002C73F2" w:rsidRDefault="00586A47">
      <w:pPr>
        <w:spacing w:after="0" w:line="480" w:lineRule="auto"/>
        <w:ind w:left="3600" w:hanging="3600"/>
        <w:rPr>
          <w:rFonts w:ascii="Garamond" w:eastAsia="Garamond" w:hAnsi="Garamond" w:cs="Garamond"/>
          <w:sz w:val="24"/>
        </w:rPr>
      </w:pPr>
      <w:r>
        <w:rPr>
          <w:rFonts w:ascii="Garamond" w:eastAsia="Garamond" w:hAnsi="Garamond" w:cs="Garamond"/>
          <w:b/>
          <w:sz w:val="24"/>
        </w:rPr>
        <w:lastRenderedPageBreak/>
        <w:t>BE IT ENACTED:</w:t>
      </w:r>
      <w:r>
        <w:rPr>
          <w:rFonts w:ascii="Garamond" w:eastAsia="Garamond" w:hAnsi="Garamond" w:cs="Garamond"/>
          <w:sz w:val="24"/>
        </w:rPr>
        <w:t xml:space="preserve"> </w:t>
      </w:r>
      <w:r>
        <w:rPr>
          <w:rFonts w:ascii="Garamond" w:eastAsia="Garamond" w:hAnsi="Garamond" w:cs="Garamond"/>
          <w:sz w:val="24"/>
        </w:rPr>
        <w:tab/>
        <w:t>by the Associated Student Government that</w:t>
      </w:r>
      <w:r w:rsidR="002C73F2">
        <w:rPr>
          <w:rFonts w:ascii="Garamond" w:eastAsia="Garamond" w:hAnsi="Garamond" w:cs="Garamond"/>
          <w:sz w:val="24"/>
        </w:rPr>
        <w:t xml:space="preserve"> </w:t>
      </w:r>
      <w:r w:rsidR="00BF38D8">
        <w:rPr>
          <w:rFonts w:ascii="Garamond" w:eastAsia="Garamond" w:hAnsi="Garamond" w:cs="Garamond"/>
          <w:sz w:val="24"/>
        </w:rPr>
        <w:t xml:space="preserve">the </w:t>
      </w:r>
      <w:r w:rsidR="002C73F2">
        <w:rPr>
          <w:rFonts w:ascii="Garamond" w:eastAsia="Garamond" w:hAnsi="Garamond" w:cs="Garamond"/>
          <w:sz w:val="24"/>
        </w:rPr>
        <w:t>ASG Code of Laws be amended by adding in Article III</w:t>
      </w:r>
      <w:r w:rsidR="00BF38D8">
        <w:rPr>
          <w:rFonts w:ascii="Garamond" w:eastAsia="Garamond" w:hAnsi="Garamond" w:cs="Garamond"/>
          <w:sz w:val="24"/>
        </w:rPr>
        <w:t>, a</w:t>
      </w:r>
      <w:r w:rsidR="002C73F2">
        <w:rPr>
          <w:rFonts w:ascii="Garamond" w:eastAsia="Garamond" w:hAnsi="Garamond" w:cs="Garamond"/>
          <w:sz w:val="24"/>
        </w:rPr>
        <w:t xml:space="preserve"> </w:t>
      </w:r>
      <w:r w:rsidR="002C73F2" w:rsidRPr="0012722B">
        <w:rPr>
          <w:rFonts w:ascii="Garamond" w:eastAsia="Garamond" w:hAnsi="Garamond" w:cs="Garamond"/>
          <w:sz w:val="24"/>
          <w:u w:val="single"/>
        </w:rPr>
        <w:t>section 4</w:t>
      </w:r>
      <w:r w:rsidR="00BF38D8">
        <w:rPr>
          <w:rFonts w:ascii="Garamond" w:eastAsia="Garamond" w:hAnsi="Garamond" w:cs="Garamond"/>
          <w:sz w:val="24"/>
        </w:rPr>
        <w:t>,</w:t>
      </w:r>
      <w:r w:rsidR="002C73F2">
        <w:rPr>
          <w:rFonts w:ascii="Garamond" w:eastAsia="Garamond" w:hAnsi="Garamond" w:cs="Garamond"/>
          <w:sz w:val="24"/>
        </w:rPr>
        <w:t xml:space="preserve"> which shall state:</w:t>
      </w:r>
    </w:p>
    <w:p w:rsidR="002C73F2" w:rsidRDefault="002C73F2" w:rsidP="002C73F2">
      <w:pPr>
        <w:pStyle w:val="ListParagraph"/>
        <w:numPr>
          <w:ilvl w:val="0"/>
          <w:numId w:val="2"/>
        </w:numPr>
        <w:spacing w:after="0" w:line="480" w:lineRule="auto"/>
        <w:rPr>
          <w:rFonts w:ascii="Garamond" w:eastAsia="Garamond" w:hAnsi="Garamond" w:cs="Garamond"/>
          <w:sz w:val="24"/>
        </w:rPr>
      </w:pPr>
      <w:r w:rsidRPr="002C73F2">
        <w:rPr>
          <w:rFonts w:ascii="Garamond" w:eastAsia="Garamond" w:hAnsi="Garamond" w:cs="Garamond"/>
          <w:sz w:val="24"/>
        </w:rPr>
        <w:t>A</w:t>
      </w:r>
      <w:r w:rsidR="00586A47" w:rsidRPr="002C73F2">
        <w:rPr>
          <w:rFonts w:ascii="Garamond" w:eastAsia="Garamond" w:hAnsi="Garamond" w:cs="Garamond"/>
          <w:sz w:val="24"/>
        </w:rPr>
        <w:t>ll pieces of l</w:t>
      </w:r>
      <w:r w:rsidR="00331D42" w:rsidRPr="002C73F2">
        <w:rPr>
          <w:rFonts w:ascii="Garamond" w:eastAsia="Garamond" w:hAnsi="Garamond" w:cs="Garamond"/>
          <w:sz w:val="24"/>
        </w:rPr>
        <w:t>egislation passed by the senate</w:t>
      </w:r>
      <w:r w:rsidR="00BF38D8">
        <w:rPr>
          <w:rFonts w:ascii="Garamond" w:eastAsia="Garamond" w:hAnsi="Garamond" w:cs="Garamond"/>
          <w:sz w:val="24"/>
        </w:rPr>
        <w:t xml:space="preserve"> and graduate house;</w:t>
      </w:r>
      <w:r w:rsidR="00586A47" w:rsidRPr="002C73F2">
        <w:rPr>
          <w:rFonts w:ascii="Garamond" w:eastAsia="Garamond" w:hAnsi="Garamond" w:cs="Garamond"/>
          <w:sz w:val="24"/>
        </w:rPr>
        <w:t xml:space="preserve"> or vetoed by the sitting President of th</w:t>
      </w:r>
      <w:r w:rsidR="00D44642" w:rsidRPr="002C73F2">
        <w:rPr>
          <w:rFonts w:ascii="Garamond" w:eastAsia="Garamond" w:hAnsi="Garamond" w:cs="Garamond"/>
          <w:sz w:val="24"/>
        </w:rPr>
        <w:t>e Associated Student Government,</w:t>
      </w:r>
      <w:r w:rsidR="00586A47" w:rsidRPr="002C73F2">
        <w:rPr>
          <w:rFonts w:ascii="Garamond" w:eastAsia="Garamond" w:hAnsi="Garamond" w:cs="Garamond"/>
          <w:sz w:val="24"/>
        </w:rPr>
        <w:t xml:space="preserve"> minutes, and senator voting records shall be submitted to the Texas State University Archiving Department in paper </w:t>
      </w:r>
      <w:r w:rsidRPr="002C73F2">
        <w:rPr>
          <w:rFonts w:ascii="Garamond" w:eastAsia="Garamond" w:hAnsi="Garamond" w:cs="Garamond"/>
          <w:sz w:val="24"/>
        </w:rPr>
        <w:t>form. That</w:t>
      </w:r>
      <w:r w:rsidR="00D44642" w:rsidRPr="002C73F2">
        <w:rPr>
          <w:rFonts w:ascii="Garamond" w:eastAsia="Garamond" w:hAnsi="Garamond" w:cs="Garamond"/>
          <w:sz w:val="24"/>
        </w:rPr>
        <w:t xml:space="preserve"> all formal correspondence between the legislative</w:t>
      </w:r>
      <w:r>
        <w:rPr>
          <w:rFonts w:ascii="Garamond" w:eastAsia="Garamond" w:hAnsi="Garamond" w:cs="Garamond"/>
          <w:sz w:val="24"/>
        </w:rPr>
        <w:t>,</w:t>
      </w:r>
      <w:r w:rsidR="00D44642" w:rsidRPr="002C73F2">
        <w:rPr>
          <w:rFonts w:ascii="Garamond" w:eastAsia="Garamond" w:hAnsi="Garamond" w:cs="Garamond"/>
          <w:sz w:val="24"/>
        </w:rPr>
        <w:t xml:space="preserve"> executive branches,</w:t>
      </w:r>
      <w:r>
        <w:rPr>
          <w:rFonts w:ascii="Garamond" w:eastAsia="Garamond" w:hAnsi="Garamond" w:cs="Garamond"/>
          <w:sz w:val="24"/>
        </w:rPr>
        <w:t xml:space="preserve"> and judicial branches</w:t>
      </w:r>
      <w:r w:rsidR="00D44642" w:rsidRPr="002C73F2">
        <w:rPr>
          <w:rFonts w:ascii="Garamond" w:eastAsia="Garamond" w:hAnsi="Garamond" w:cs="Garamond"/>
          <w:sz w:val="24"/>
        </w:rPr>
        <w:t xml:space="preserve"> such as but not limited to, executive orders, executive agendas, memorandums, and reports from committee as a whole shall be submitted to the Texas State University Archiving Department in paper form.</w:t>
      </w:r>
    </w:p>
    <w:p w:rsidR="002C73F2" w:rsidRDefault="0012722B" w:rsidP="002C73F2">
      <w:pPr>
        <w:pStyle w:val="ListParagraph"/>
        <w:numPr>
          <w:ilvl w:val="0"/>
          <w:numId w:val="2"/>
        </w:numPr>
        <w:spacing w:after="0" w:line="480" w:lineRule="auto"/>
        <w:rPr>
          <w:rFonts w:ascii="Garamond" w:eastAsia="Garamond" w:hAnsi="Garamond" w:cs="Garamond"/>
          <w:sz w:val="24"/>
        </w:rPr>
      </w:pPr>
      <w:r>
        <w:rPr>
          <w:rFonts w:ascii="Garamond" w:eastAsia="Garamond" w:hAnsi="Garamond" w:cs="Garamond"/>
          <w:sz w:val="24"/>
        </w:rPr>
        <w:t>All</w:t>
      </w:r>
      <w:r w:rsidR="002C73F2">
        <w:rPr>
          <w:rFonts w:ascii="Garamond" w:eastAsia="Garamond" w:hAnsi="Garamond" w:cs="Garamond"/>
          <w:sz w:val="24"/>
        </w:rPr>
        <w:t xml:space="preserve"> Documents collected</w:t>
      </w:r>
      <w:r w:rsidR="00122D1A">
        <w:rPr>
          <w:rFonts w:ascii="Garamond" w:eastAsia="Garamond" w:hAnsi="Garamond" w:cs="Garamond"/>
          <w:sz w:val="24"/>
        </w:rPr>
        <w:t>,</w:t>
      </w:r>
      <w:r w:rsidR="002C73F2">
        <w:rPr>
          <w:rFonts w:ascii="Garamond" w:eastAsia="Garamond" w:hAnsi="Garamond" w:cs="Garamond"/>
          <w:sz w:val="24"/>
        </w:rPr>
        <w:t xml:space="preserve"> or created by the Election Commission </w:t>
      </w:r>
      <w:r w:rsidR="00BF38D8">
        <w:rPr>
          <w:rFonts w:ascii="Garamond" w:eastAsia="Garamond" w:hAnsi="Garamond" w:cs="Garamond"/>
          <w:sz w:val="24"/>
        </w:rPr>
        <w:t>shall be submitted to the Texas State University Archiving Department in paper form at the</w:t>
      </w:r>
      <w:r w:rsidR="002C73F2">
        <w:rPr>
          <w:rFonts w:ascii="Garamond" w:eastAsia="Garamond" w:hAnsi="Garamond" w:cs="Garamond"/>
          <w:sz w:val="24"/>
        </w:rPr>
        <w:t xml:space="preserve"> end of the regular spring elections.</w:t>
      </w:r>
    </w:p>
    <w:p w:rsidR="002C73F2" w:rsidRDefault="0012722B" w:rsidP="002C73F2">
      <w:pPr>
        <w:pStyle w:val="ListParagraph"/>
        <w:numPr>
          <w:ilvl w:val="0"/>
          <w:numId w:val="2"/>
        </w:numPr>
        <w:spacing w:after="0" w:line="480" w:lineRule="auto"/>
        <w:rPr>
          <w:rFonts w:ascii="Garamond" w:eastAsia="Garamond" w:hAnsi="Garamond" w:cs="Garamond"/>
          <w:sz w:val="24"/>
        </w:rPr>
      </w:pPr>
      <w:r>
        <w:rPr>
          <w:rFonts w:ascii="Garamond" w:eastAsia="Garamond" w:hAnsi="Garamond" w:cs="Garamond"/>
          <w:sz w:val="24"/>
        </w:rPr>
        <w:t>All</w:t>
      </w:r>
      <w:r w:rsidR="00586A47" w:rsidRPr="002C73F2">
        <w:rPr>
          <w:rFonts w:ascii="Garamond" w:eastAsia="Garamond" w:hAnsi="Garamond" w:cs="Garamond"/>
          <w:sz w:val="24"/>
        </w:rPr>
        <w:t xml:space="preserve"> </w:t>
      </w:r>
      <w:r w:rsidR="00D44642" w:rsidRPr="002C73F2">
        <w:rPr>
          <w:rFonts w:ascii="Garamond" w:eastAsia="Garamond" w:hAnsi="Garamond" w:cs="Garamond"/>
          <w:sz w:val="24"/>
        </w:rPr>
        <w:t xml:space="preserve">official petitions to </w:t>
      </w:r>
      <w:r w:rsidR="00586A47" w:rsidRPr="002C73F2">
        <w:rPr>
          <w:rFonts w:ascii="Garamond" w:eastAsia="Garamond" w:hAnsi="Garamond" w:cs="Garamond"/>
          <w:sz w:val="24"/>
        </w:rPr>
        <w:t>Associated Student Government Supreme Court</w:t>
      </w:r>
      <w:r w:rsidR="00D44642" w:rsidRPr="002C73F2">
        <w:rPr>
          <w:rFonts w:ascii="Garamond" w:eastAsia="Garamond" w:hAnsi="Garamond" w:cs="Garamond"/>
          <w:sz w:val="24"/>
        </w:rPr>
        <w:t>, and all</w:t>
      </w:r>
      <w:r w:rsidR="00586A47" w:rsidRPr="002C73F2">
        <w:rPr>
          <w:rFonts w:ascii="Garamond" w:eastAsia="Garamond" w:hAnsi="Garamond" w:cs="Garamond"/>
          <w:sz w:val="24"/>
        </w:rPr>
        <w:t xml:space="preserve"> </w:t>
      </w:r>
      <w:r w:rsidR="00D44642" w:rsidRPr="002C73F2">
        <w:rPr>
          <w:rFonts w:ascii="Garamond" w:eastAsia="Garamond" w:hAnsi="Garamond" w:cs="Garamond"/>
          <w:sz w:val="24"/>
        </w:rPr>
        <w:t>rulings</w:t>
      </w:r>
      <w:r w:rsidR="00586A47" w:rsidRPr="002C73F2">
        <w:rPr>
          <w:rFonts w:ascii="Garamond" w:eastAsia="Garamond" w:hAnsi="Garamond" w:cs="Garamond"/>
          <w:sz w:val="24"/>
        </w:rPr>
        <w:t xml:space="preserve"> </w:t>
      </w:r>
      <w:r>
        <w:rPr>
          <w:rFonts w:ascii="Garamond" w:eastAsia="Garamond" w:hAnsi="Garamond" w:cs="Garamond"/>
          <w:sz w:val="24"/>
        </w:rPr>
        <w:t xml:space="preserve">shall </w:t>
      </w:r>
      <w:r w:rsidR="00586A47" w:rsidRPr="002C73F2">
        <w:rPr>
          <w:rFonts w:ascii="Garamond" w:eastAsia="Garamond" w:hAnsi="Garamond" w:cs="Garamond"/>
          <w:sz w:val="24"/>
        </w:rPr>
        <w:t>be submitted to the Texas State University Archiving Department in paper form.</w:t>
      </w:r>
    </w:p>
    <w:p w:rsidR="00586A47" w:rsidRDefault="0012722B" w:rsidP="002C73F2">
      <w:pPr>
        <w:pStyle w:val="ListParagraph"/>
        <w:numPr>
          <w:ilvl w:val="0"/>
          <w:numId w:val="2"/>
        </w:numPr>
        <w:spacing w:after="0" w:line="480" w:lineRule="auto"/>
        <w:rPr>
          <w:rFonts w:ascii="Garamond" w:eastAsia="Garamond" w:hAnsi="Garamond" w:cs="Garamond"/>
          <w:sz w:val="24"/>
        </w:rPr>
      </w:pPr>
      <w:r>
        <w:rPr>
          <w:rFonts w:ascii="Garamond" w:eastAsia="Garamond" w:hAnsi="Garamond" w:cs="Garamond"/>
          <w:sz w:val="24"/>
        </w:rPr>
        <w:t>All afore</w:t>
      </w:r>
      <w:r w:rsidR="00586A47" w:rsidRPr="002C73F2">
        <w:rPr>
          <w:rFonts w:ascii="Garamond" w:eastAsia="Garamond" w:hAnsi="Garamond" w:cs="Garamond"/>
          <w:sz w:val="24"/>
        </w:rPr>
        <w:t>mentioned documents</w:t>
      </w:r>
      <w:r w:rsidR="00BF38D8">
        <w:rPr>
          <w:rFonts w:ascii="Garamond" w:eastAsia="Garamond" w:hAnsi="Garamond" w:cs="Garamond"/>
          <w:sz w:val="24"/>
        </w:rPr>
        <w:t xml:space="preserve"> </w:t>
      </w:r>
      <w:r>
        <w:rPr>
          <w:rFonts w:ascii="Garamond" w:eastAsia="Garamond" w:hAnsi="Garamond" w:cs="Garamond"/>
          <w:sz w:val="24"/>
        </w:rPr>
        <w:t xml:space="preserve">shall </w:t>
      </w:r>
      <w:r w:rsidR="00586A47" w:rsidRPr="002C73F2">
        <w:rPr>
          <w:rFonts w:ascii="Garamond" w:eastAsia="Garamond" w:hAnsi="Garamond" w:cs="Garamond"/>
          <w:sz w:val="24"/>
        </w:rPr>
        <w:t>be archived</w:t>
      </w:r>
      <w:r w:rsidR="00D44642" w:rsidRPr="002C73F2">
        <w:rPr>
          <w:rFonts w:ascii="Garamond" w:eastAsia="Garamond" w:hAnsi="Garamond" w:cs="Garamond"/>
          <w:sz w:val="24"/>
        </w:rPr>
        <w:t xml:space="preserve"> at the end of every long semester</w:t>
      </w:r>
      <w:r w:rsidR="00586A47" w:rsidRPr="002C73F2">
        <w:rPr>
          <w:rFonts w:ascii="Garamond" w:eastAsia="Garamond" w:hAnsi="Garamond" w:cs="Garamond"/>
          <w:sz w:val="24"/>
        </w:rPr>
        <w:t>. All fall semester documents being archived shall be submitted no later than 15 business days following the first day of the spring semester of the same academic year, and all spring semester documents</w:t>
      </w:r>
      <w:r>
        <w:rPr>
          <w:rFonts w:ascii="Garamond" w:eastAsia="Garamond" w:hAnsi="Garamond" w:cs="Garamond"/>
          <w:sz w:val="24"/>
        </w:rPr>
        <w:t xml:space="preserve"> shall</w:t>
      </w:r>
      <w:r w:rsidR="00586A47" w:rsidRPr="002C73F2">
        <w:rPr>
          <w:rFonts w:ascii="Garamond" w:eastAsia="Garamond" w:hAnsi="Garamond" w:cs="Garamond"/>
          <w:sz w:val="24"/>
        </w:rPr>
        <w:t xml:space="preserve"> be submitted no later than 15 business days following the end of the spring semester of the same academic year.</w:t>
      </w:r>
    </w:p>
    <w:p w:rsidR="002C73F2" w:rsidRPr="002C73F2" w:rsidRDefault="0012722B" w:rsidP="002C73F2">
      <w:pPr>
        <w:pStyle w:val="ListParagraph"/>
        <w:numPr>
          <w:ilvl w:val="0"/>
          <w:numId w:val="2"/>
        </w:numPr>
        <w:spacing w:after="0" w:line="480" w:lineRule="auto"/>
        <w:rPr>
          <w:rFonts w:ascii="Garamond" w:eastAsia="Garamond" w:hAnsi="Garamond" w:cs="Garamond"/>
          <w:sz w:val="24"/>
        </w:rPr>
      </w:pPr>
      <w:r>
        <w:rPr>
          <w:rFonts w:ascii="Garamond" w:eastAsia="Garamond" w:hAnsi="Garamond" w:cs="Garamond"/>
          <w:sz w:val="24"/>
        </w:rPr>
        <w:t>The</w:t>
      </w:r>
      <w:r w:rsidR="002C73F2">
        <w:rPr>
          <w:rFonts w:ascii="Garamond" w:eastAsia="Garamond" w:hAnsi="Garamond" w:cs="Garamond"/>
          <w:sz w:val="24"/>
        </w:rPr>
        <w:t xml:space="preserve"> Executive Branch </w:t>
      </w:r>
      <w:r>
        <w:rPr>
          <w:rFonts w:ascii="Garamond" w:eastAsia="Garamond" w:hAnsi="Garamond" w:cs="Garamond"/>
          <w:sz w:val="24"/>
        </w:rPr>
        <w:t xml:space="preserve">shall </w:t>
      </w:r>
      <w:r w:rsidR="002C73F2">
        <w:rPr>
          <w:rFonts w:ascii="Garamond" w:eastAsia="Garamond" w:hAnsi="Garamond" w:cs="Garamond"/>
          <w:sz w:val="24"/>
        </w:rPr>
        <w:t>be responsible for the collection, tabulation and forwarding of aforementioned documents to the Library Archivist.</w:t>
      </w:r>
    </w:p>
    <w:p w:rsidR="00586A47" w:rsidRDefault="00586A47" w:rsidP="00586A47">
      <w:pPr>
        <w:spacing w:after="0" w:line="480" w:lineRule="auto"/>
        <w:ind w:left="3600" w:hanging="3600"/>
        <w:rPr>
          <w:rFonts w:ascii="Garamond" w:eastAsia="Garamond" w:hAnsi="Garamond" w:cs="Garamond"/>
          <w:sz w:val="24"/>
        </w:rPr>
      </w:pPr>
      <w:r>
        <w:rPr>
          <w:rFonts w:ascii="Garamond" w:eastAsia="Garamond" w:hAnsi="Garamond" w:cs="Garamond"/>
          <w:b/>
          <w:sz w:val="24"/>
        </w:rPr>
        <w:t>BE IT FURTHER ENACTED:</w:t>
      </w:r>
      <w:r>
        <w:rPr>
          <w:rFonts w:ascii="Garamond" w:eastAsia="Garamond" w:hAnsi="Garamond" w:cs="Garamond"/>
          <w:sz w:val="24"/>
        </w:rPr>
        <w:tab/>
        <w:t xml:space="preserve">that </w:t>
      </w:r>
      <w:r w:rsidR="0012722B">
        <w:rPr>
          <w:rFonts w:ascii="Garamond" w:eastAsia="Garamond" w:hAnsi="Garamond" w:cs="Garamond"/>
          <w:sz w:val="24"/>
          <w:szCs w:val="24"/>
        </w:rPr>
        <w:t xml:space="preserve">this resolution </w:t>
      </w:r>
      <w:r w:rsidRPr="005F1967">
        <w:rPr>
          <w:rFonts w:ascii="Garamond" w:eastAsia="Garamond" w:hAnsi="Garamond" w:cs="Garamond"/>
          <w:sz w:val="24"/>
          <w:szCs w:val="24"/>
        </w:rPr>
        <w:t>be forwarded to</w:t>
      </w:r>
      <w:r w:rsidR="00D44642" w:rsidRPr="005F1967">
        <w:rPr>
          <w:rFonts w:ascii="Garamond" w:hAnsi="Garamond" w:cs="Arial"/>
          <w:sz w:val="24"/>
          <w:szCs w:val="24"/>
        </w:rPr>
        <w:t xml:space="preserve"> University Archivist &amp; Records Manager Kristine Toma, </w:t>
      </w:r>
      <w:r w:rsidRPr="005F1967">
        <w:rPr>
          <w:rFonts w:ascii="Garamond" w:eastAsia="Garamond" w:hAnsi="Garamond" w:cs="Garamond"/>
          <w:sz w:val="24"/>
          <w:szCs w:val="24"/>
        </w:rPr>
        <w:t xml:space="preserve">ASG Advisor Kathy </w:t>
      </w:r>
      <w:r w:rsidRPr="005F1967">
        <w:rPr>
          <w:rFonts w:ascii="Garamond" w:eastAsia="Garamond" w:hAnsi="Garamond" w:cs="Garamond"/>
          <w:sz w:val="24"/>
          <w:szCs w:val="24"/>
        </w:rPr>
        <w:lastRenderedPageBreak/>
        <w:t>Weiser, Dean of Students Dr. Margarita Arellano, Vice President for Student Affairs Dr. Joanne Smith, and President</w:t>
      </w:r>
      <w:r>
        <w:rPr>
          <w:rFonts w:ascii="Garamond" w:eastAsia="Garamond" w:hAnsi="Garamond" w:cs="Garamond"/>
          <w:sz w:val="24"/>
        </w:rPr>
        <w:t xml:space="preserve"> Dr. Denise Trauth upon passage. </w:t>
      </w:r>
    </w:p>
    <w:p w:rsidR="003553A2" w:rsidRDefault="003553A2">
      <w:pPr>
        <w:spacing w:before="240" w:after="0" w:line="240" w:lineRule="auto"/>
        <w:rPr>
          <w:rFonts w:ascii="Calibri" w:eastAsia="Calibri" w:hAnsi="Calibri" w:cs="Calibri"/>
        </w:rPr>
      </w:pPr>
    </w:p>
    <w:sectPr w:rsidR="003553A2" w:rsidSect="00100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D37"/>
    <w:multiLevelType w:val="hybridMultilevel"/>
    <w:tmpl w:val="07EC5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F77E6"/>
    <w:multiLevelType w:val="hybridMultilevel"/>
    <w:tmpl w:val="11AA2348"/>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53A2"/>
    <w:rsid w:val="00095858"/>
    <w:rsid w:val="00100494"/>
    <w:rsid w:val="00122D1A"/>
    <w:rsid w:val="0012722B"/>
    <w:rsid w:val="00150FB1"/>
    <w:rsid w:val="00167077"/>
    <w:rsid w:val="002C73F2"/>
    <w:rsid w:val="0032047B"/>
    <w:rsid w:val="00331D42"/>
    <w:rsid w:val="003553A2"/>
    <w:rsid w:val="00586A47"/>
    <w:rsid w:val="005F1967"/>
    <w:rsid w:val="008679DC"/>
    <w:rsid w:val="00A71CCF"/>
    <w:rsid w:val="00BF38D8"/>
    <w:rsid w:val="00CE66C9"/>
    <w:rsid w:val="00D44642"/>
    <w:rsid w:val="00DC3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F2"/>
    <w:pPr>
      <w:ind w:left="720"/>
      <w:contextualSpacing/>
    </w:pPr>
  </w:style>
  <w:style w:type="paragraph" w:styleId="BalloonText">
    <w:name w:val="Balloon Text"/>
    <w:basedOn w:val="Normal"/>
    <w:link w:val="BalloonTextChar"/>
    <w:uiPriority w:val="99"/>
    <w:semiHidden/>
    <w:unhideWhenUsed/>
    <w:rsid w:val="002C7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F2"/>
    <w:pPr>
      <w:ind w:left="720"/>
      <w:contextualSpacing/>
    </w:pPr>
  </w:style>
  <w:style w:type="paragraph" w:styleId="BalloonText">
    <w:name w:val="Balloon Text"/>
    <w:basedOn w:val="Normal"/>
    <w:link w:val="BalloonTextChar"/>
    <w:uiPriority w:val="99"/>
    <w:semiHidden/>
    <w:unhideWhenUsed/>
    <w:rsid w:val="002C7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Drew Skotak</cp:lastModifiedBy>
  <cp:revision>2</cp:revision>
  <dcterms:created xsi:type="dcterms:W3CDTF">2011-11-02T21:01:00Z</dcterms:created>
  <dcterms:modified xsi:type="dcterms:W3CDTF">2011-11-02T21:01:00Z</dcterms:modified>
</cp:coreProperties>
</file>