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E870" w14:textId="2E054DA4" w:rsidR="00A22D7B" w:rsidRPr="0002452B" w:rsidRDefault="00113BF3" w:rsidP="00947466">
      <w:pPr>
        <w:ind w:left="-360" w:right="-450"/>
        <w:jc w:val="center"/>
        <w:rPr>
          <w:rFonts w:ascii="Optima" w:hAnsi="Optima" w:cs="Times New Roman"/>
          <w:sz w:val="20"/>
          <w:szCs w:val="20"/>
        </w:rPr>
      </w:pPr>
      <w:bookmarkStart w:id="0" w:name="_GoBack"/>
      <w:bookmarkEnd w:id="0"/>
      <w:r>
        <w:rPr>
          <w:rFonts w:ascii="Optima" w:hAnsi="Optima" w:cs="Times New Roman"/>
          <w:sz w:val="20"/>
          <w:szCs w:val="20"/>
        </w:rPr>
        <w:t>Minutes</w:t>
      </w:r>
      <w:r w:rsidR="00947466">
        <w:rPr>
          <w:rFonts w:ascii="Optima" w:hAnsi="Optima" w:cs="Times New Roman"/>
          <w:sz w:val="20"/>
          <w:szCs w:val="20"/>
        </w:rPr>
        <w:t>—</w:t>
      </w:r>
      <w:r w:rsidR="00A22D7B" w:rsidRPr="0002452B">
        <w:rPr>
          <w:rFonts w:ascii="Optima" w:hAnsi="Optima" w:cs="Times New Roman"/>
          <w:sz w:val="20"/>
          <w:szCs w:val="20"/>
        </w:rPr>
        <w:t>Liberal Arts Council</w:t>
      </w:r>
    </w:p>
    <w:p w14:paraId="37F5D7DF" w14:textId="2C2CDEBE" w:rsidR="00A22D7B" w:rsidRDefault="00947466" w:rsidP="00A22D7B">
      <w:pPr>
        <w:ind w:left="-360" w:right="-450"/>
        <w:jc w:val="center"/>
        <w:rPr>
          <w:rFonts w:ascii="Optima" w:hAnsi="Optima" w:cs="Times New Roman"/>
          <w:sz w:val="20"/>
          <w:szCs w:val="20"/>
        </w:rPr>
      </w:pPr>
      <w:r>
        <w:rPr>
          <w:rFonts w:ascii="Optima" w:hAnsi="Optima" w:cs="Times New Roman"/>
          <w:sz w:val="20"/>
          <w:szCs w:val="20"/>
        </w:rPr>
        <w:t xml:space="preserve">November </w:t>
      </w:r>
      <w:r w:rsidR="00634639">
        <w:rPr>
          <w:rFonts w:ascii="Optima" w:hAnsi="Optima" w:cs="Times New Roman"/>
          <w:sz w:val="20"/>
          <w:szCs w:val="20"/>
        </w:rPr>
        <w:t>20,</w:t>
      </w:r>
      <w:r>
        <w:rPr>
          <w:rFonts w:ascii="Optima" w:hAnsi="Optima" w:cs="Times New Roman"/>
          <w:sz w:val="20"/>
          <w:szCs w:val="20"/>
        </w:rPr>
        <w:t xml:space="preserve"> 2019</w:t>
      </w:r>
      <w:r w:rsidR="001E7CF5">
        <w:rPr>
          <w:rFonts w:ascii="Optima" w:hAnsi="Optima" w:cs="Times New Roman"/>
          <w:sz w:val="20"/>
          <w:szCs w:val="20"/>
        </w:rPr>
        <w:t>—</w:t>
      </w:r>
      <w:r w:rsidR="00634639">
        <w:rPr>
          <w:rFonts w:ascii="Optima" w:hAnsi="Optima" w:cs="Times New Roman"/>
          <w:sz w:val="20"/>
          <w:szCs w:val="20"/>
        </w:rPr>
        <w:t>1</w:t>
      </w:r>
      <w:r w:rsidR="001E7CF5">
        <w:rPr>
          <w:rFonts w:ascii="Optima" w:hAnsi="Optima" w:cs="Times New Roman"/>
          <w:sz w:val="20"/>
          <w:szCs w:val="20"/>
        </w:rPr>
        <w:t>2</w:t>
      </w:r>
      <w:r w:rsidR="00634639">
        <w:rPr>
          <w:rFonts w:ascii="Optima" w:hAnsi="Optima" w:cs="Times New Roman"/>
          <w:sz w:val="20"/>
          <w:szCs w:val="20"/>
        </w:rPr>
        <w:t>:30</w:t>
      </w:r>
      <w:r w:rsidR="001E7CF5">
        <w:rPr>
          <w:rFonts w:ascii="Optima" w:hAnsi="Optima" w:cs="Times New Roman"/>
          <w:sz w:val="20"/>
          <w:szCs w:val="20"/>
        </w:rPr>
        <w:t xml:space="preserve"> p.m.</w:t>
      </w:r>
    </w:p>
    <w:p w14:paraId="5069FAA9" w14:textId="0CC2105C" w:rsidR="00113BF3" w:rsidRDefault="00113BF3" w:rsidP="00A22D7B">
      <w:pPr>
        <w:ind w:left="-360" w:right="-450"/>
        <w:jc w:val="center"/>
        <w:rPr>
          <w:rFonts w:ascii="Optima" w:hAnsi="Optima" w:cs="Times New Roman"/>
          <w:sz w:val="20"/>
          <w:szCs w:val="20"/>
        </w:rPr>
      </w:pPr>
    </w:p>
    <w:p w14:paraId="1B315311" w14:textId="780FECA7" w:rsidR="00113BF3" w:rsidRPr="00947466" w:rsidRDefault="00113BF3" w:rsidP="00113BF3">
      <w:pPr>
        <w:pStyle w:val="p1"/>
        <w:spacing w:line="276" w:lineRule="auto"/>
        <w:rPr>
          <w:rFonts w:ascii="Optima" w:eastAsia="Yu Gothic" w:hAnsi="Optima" w:cstheme="minorHAnsi"/>
          <w:color w:val="000000" w:themeColor="text1"/>
          <w:sz w:val="20"/>
          <w:szCs w:val="20"/>
        </w:rPr>
      </w:pPr>
      <w:r w:rsidRPr="00947466">
        <w:rPr>
          <w:rFonts w:ascii="Optima" w:eastAsia="Yu Gothic" w:hAnsi="Optima" w:cstheme="minorHAnsi"/>
          <w:b/>
          <w:bCs/>
          <w:color w:val="000000" w:themeColor="text1"/>
          <w:sz w:val="20"/>
          <w:szCs w:val="20"/>
        </w:rPr>
        <w:t>Presiding:</w:t>
      </w:r>
      <w:r w:rsidRPr="00947466">
        <w:rPr>
          <w:rFonts w:ascii="Optima" w:eastAsia="Yu Gothic" w:hAnsi="Optima" w:cstheme="minorHAnsi"/>
          <w:color w:val="000000" w:themeColor="text1"/>
          <w:sz w:val="20"/>
          <w:szCs w:val="20"/>
        </w:rPr>
        <w:t xml:space="preserve"> Dean Mary Brennan</w:t>
      </w:r>
      <w:r w:rsidRPr="00947466">
        <w:rPr>
          <w:rFonts w:ascii="Optima" w:eastAsia="Yu Gothic" w:hAnsi="Optima" w:cstheme="minorHAnsi"/>
          <w:color w:val="000000" w:themeColor="text1"/>
          <w:sz w:val="20"/>
          <w:szCs w:val="20"/>
        </w:rPr>
        <w:br/>
      </w:r>
      <w:r w:rsidRPr="00947466">
        <w:rPr>
          <w:rFonts w:ascii="Optima" w:eastAsia="Yu Gothic" w:hAnsi="Optima" w:cstheme="minorHAnsi"/>
          <w:b/>
          <w:bCs/>
          <w:color w:val="000000" w:themeColor="text1"/>
          <w:sz w:val="20"/>
          <w:szCs w:val="20"/>
        </w:rPr>
        <w:t>Present:</w:t>
      </w:r>
      <w:r w:rsidRPr="00947466">
        <w:rPr>
          <w:rFonts w:ascii="Optima" w:eastAsia="Yu Gothic" w:hAnsi="Optima" w:cstheme="minorHAnsi"/>
          <w:color w:val="000000" w:themeColor="text1"/>
          <w:sz w:val="20"/>
          <w:szCs w:val="20"/>
        </w:rPr>
        <w:t xml:space="preserve"> Council members: </w:t>
      </w:r>
      <w:r w:rsidRPr="00947466">
        <w:rPr>
          <w:rFonts w:ascii="Optima" w:eastAsia="Yu Gothic" w:hAnsi="Optima" w:cstheme="minorHAnsi"/>
          <w:sz w:val="20"/>
          <w:szCs w:val="20"/>
        </w:rPr>
        <w:t>Audwin Anderson,</w:t>
      </w:r>
      <w:r w:rsidRPr="00947466">
        <w:rPr>
          <w:rStyle w:val="s1"/>
          <w:rFonts w:ascii="Optima" w:eastAsia="Yu Gothic" w:hAnsi="Optima" w:cstheme="minorHAnsi"/>
          <w:sz w:val="20"/>
          <w:szCs w:val="20"/>
        </w:rPr>
        <w:t xml:space="preserve"> </w:t>
      </w:r>
      <w:r w:rsidRPr="00947466">
        <w:rPr>
          <w:rFonts w:ascii="Optima" w:eastAsia="Yu Gothic" w:hAnsi="Optima" w:cstheme="minorHAnsi"/>
          <w:color w:val="000000" w:themeColor="text1"/>
          <w:sz w:val="20"/>
          <w:szCs w:val="20"/>
        </w:rPr>
        <w:t>Manda Anderson, Susan Day (recording), Beth Erhart, Ken Grasso, Craig Hanks,</w:t>
      </w:r>
      <w:r w:rsidRPr="00947466">
        <w:rPr>
          <w:rStyle w:val="s1"/>
          <w:rFonts w:ascii="Optima" w:eastAsia="Yu Gothic" w:hAnsi="Optima" w:cstheme="minorHAnsi"/>
          <w:sz w:val="20"/>
          <w:szCs w:val="20"/>
        </w:rPr>
        <w:t xml:space="preserve"> </w:t>
      </w:r>
      <w:r w:rsidRPr="00947466">
        <w:rPr>
          <w:rFonts w:ascii="Optima" w:eastAsia="Yu Gothic" w:hAnsi="Optima" w:cstheme="minorHAnsi"/>
          <w:color w:val="000000" w:themeColor="text1"/>
          <w:sz w:val="20"/>
          <w:szCs w:val="20"/>
        </w:rPr>
        <w:t>Lucy Harney, Bill Kelemen</w:t>
      </w:r>
      <w:r>
        <w:rPr>
          <w:rFonts w:ascii="Optima" w:eastAsia="Yu Gothic" w:hAnsi="Optima" w:cstheme="minorHAnsi"/>
          <w:color w:val="000000" w:themeColor="text1"/>
          <w:sz w:val="20"/>
          <w:szCs w:val="20"/>
        </w:rPr>
        <w:t>,</w:t>
      </w:r>
      <w:r w:rsidRPr="00FF34E9">
        <w:rPr>
          <w:rFonts w:ascii="Optima" w:eastAsia="Yu Gothic" w:hAnsi="Optima" w:cstheme="minorHAnsi"/>
          <w:color w:val="000000" w:themeColor="text1"/>
          <w:sz w:val="20"/>
          <w:szCs w:val="20"/>
        </w:rPr>
        <w:t xml:space="preserve"> </w:t>
      </w:r>
      <w:r w:rsidRPr="00947466">
        <w:rPr>
          <w:rStyle w:val="s1"/>
          <w:rFonts w:ascii="Optima" w:eastAsia="Yu Gothic" w:hAnsi="Optima" w:cstheme="minorHAnsi"/>
          <w:sz w:val="20"/>
          <w:szCs w:val="20"/>
        </w:rPr>
        <w:t>Yongmei Lu</w:t>
      </w:r>
      <w:r>
        <w:rPr>
          <w:rStyle w:val="s1"/>
          <w:rFonts w:ascii="Optima" w:eastAsia="Yu Gothic" w:hAnsi="Optima" w:cstheme="minorHAnsi"/>
          <w:sz w:val="20"/>
          <w:szCs w:val="20"/>
        </w:rPr>
        <w:t>,</w:t>
      </w:r>
      <w:r w:rsidRPr="00947466">
        <w:rPr>
          <w:rFonts w:ascii="Optima" w:eastAsia="Yu Gothic" w:hAnsi="Optima" w:cstheme="minorHAnsi"/>
          <w:color w:val="000000" w:themeColor="text1"/>
          <w:sz w:val="20"/>
          <w:szCs w:val="20"/>
        </w:rPr>
        <w:t xml:space="preserve"> </w:t>
      </w:r>
      <w:r w:rsidRPr="002E0020">
        <w:rPr>
          <w:rStyle w:val="s1"/>
          <w:rFonts w:ascii="Optima" w:eastAsia="Yu Gothic" w:hAnsi="Optima" w:cstheme="minorHAnsi"/>
          <w:sz w:val="20"/>
          <w:szCs w:val="20"/>
        </w:rPr>
        <w:t>John Mckiernan-Gonzalez</w:t>
      </w:r>
      <w:r>
        <w:rPr>
          <w:rStyle w:val="s1"/>
          <w:rFonts w:ascii="Optima" w:eastAsia="Yu Gothic" w:hAnsi="Optima" w:cstheme="minorHAnsi"/>
          <w:sz w:val="20"/>
          <w:szCs w:val="20"/>
        </w:rPr>
        <w:t xml:space="preserve"> (late),</w:t>
      </w:r>
      <w:r w:rsidRPr="00947466">
        <w:rPr>
          <w:rFonts w:ascii="Optima" w:eastAsia="Yu Gothic" w:hAnsi="Optima" w:cstheme="minorHAnsi"/>
          <w:color w:val="000000" w:themeColor="text1"/>
          <w:sz w:val="20"/>
          <w:szCs w:val="20"/>
        </w:rPr>
        <w:t xml:space="preserve"> Angela Murphy</w:t>
      </w:r>
      <w:r>
        <w:rPr>
          <w:rFonts w:ascii="Optima" w:eastAsia="Yu Gothic" w:hAnsi="Optima" w:cstheme="minorHAnsi"/>
          <w:color w:val="000000" w:themeColor="text1"/>
          <w:sz w:val="20"/>
          <w:szCs w:val="20"/>
        </w:rPr>
        <w:t>,</w:t>
      </w:r>
      <w:r w:rsidRPr="00947466">
        <w:rPr>
          <w:rFonts w:ascii="Optima" w:eastAsia="Yu Gothic" w:hAnsi="Optima" w:cstheme="minorHAnsi"/>
          <w:color w:val="000000" w:themeColor="text1"/>
          <w:sz w:val="20"/>
          <w:szCs w:val="20"/>
        </w:rPr>
        <w:t xml:space="preserve"> Vicki Smith, Chad Smith</w:t>
      </w:r>
    </w:p>
    <w:p w14:paraId="4E4C7929" w14:textId="0DF972C6" w:rsidR="00113BF3" w:rsidRPr="00DB2DEA" w:rsidRDefault="00113BF3" w:rsidP="00113BF3">
      <w:pPr>
        <w:pStyle w:val="p1"/>
        <w:spacing w:line="276" w:lineRule="auto"/>
        <w:rPr>
          <w:rFonts w:ascii="Optima" w:eastAsia="Yu Gothic" w:hAnsi="Optima" w:cstheme="minorHAnsi"/>
          <w:color w:val="000000" w:themeColor="text1"/>
          <w:sz w:val="20"/>
          <w:szCs w:val="20"/>
        </w:rPr>
      </w:pPr>
      <w:r w:rsidRPr="00947466">
        <w:rPr>
          <w:rFonts w:ascii="Optima" w:eastAsia="Yu Gothic" w:hAnsi="Optima" w:cstheme="minorHAnsi"/>
          <w:b/>
          <w:bCs/>
          <w:color w:val="000000" w:themeColor="text1"/>
          <w:sz w:val="20"/>
          <w:szCs w:val="20"/>
        </w:rPr>
        <w:t>Guests:</w:t>
      </w:r>
      <w:r>
        <w:rPr>
          <w:rFonts w:ascii="Optima" w:eastAsia="Yu Gothic" w:hAnsi="Optima" w:cstheme="minorHAnsi"/>
          <w:b/>
          <w:bCs/>
          <w:color w:val="000000" w:themeColor="text1"/>
          <w:sz w:val="20"/>
          <w:szCs w:val="20"/>
        </w:rPr>
        <w:tab/>
        <w:t xml:space="preserve"> </w:t>
      </w:r>
      <w:r w:rsidR="004C33F8">
        <w:rPr>
          <w:rFonts w:ascii="Optima" w:eastAsia="Yu Gothic" w:hAnsi="Optima" w:cstheme="minorHAnsi"/>
          <w:color w:val="000000" w:themeColor="text1"/>
          <w:sz w:val="20"/>
          <w:szCs w:val="20"/>
        </w:rPr>
        <w:t xml:space="preserve">Scott </w:t>
      </w:r>
      <w:r w:rsidR="005C766F">
        <w:rPr>
          <w:rFonts w:ascii="Optima" w:eastAsia="Yu Gothic" w:hAnsi="Optima" w:cstheme="minorHAnsi"/>
          <w:color w:val="000000" w:themeColor="text1"/>
          <w:sz w:val="20"/>
          <w:szCs w:val="20"/>
        </w:rPr>
        <w:t>Christensen</w:t>
      </w:r>
    </w:p>
    <w:p w14:paraId="66D0E665" w14:textId="454AF455" w:rsidR="00113BF3" w:rsidRPr="00947466" w:rsidRDefault="00113BF3" w:rsidP="00113BF3">
      <w:pPr>
        <w:pStyle w:val="p1"/>
        <w:spacing w:line="276" w:lineRule="auto"/>
        <w:rPr>
          <w:rFonts w:ascii="Optima" w:eastAsia="Yu Gothic" w:hAnsi="Optima" w:cstheme="minorHAnsi"/>
          <w:color w:val="000000" w:themeColor="text1"/>
          <w:sz w:val="20"/>
          <w:szCs w:val="20"/>
        </w:rPr>
      </w:pPr>
      <w:r w:rsidRPr="00947466">
        <w:rPr>
          <w:rFonts w:ascii="Optima" w:eastAsia="Yu Gothic" w:hAnsi="Optima" w:cstheme="minorHAnsi"/>
          <w:b/>
          <w:bCs/>
          <w:color w:val="000000" w:themeColor="text1"/>
          <w:sz w:val="20"/>
          <w:szCs w:val="20"/>
        </w:rPr>
        <w:t>Absent:</w:t>
      </w:r>
      <w:r w:rsidRPr="00947466">
        <w:rPr>
          <w:rFonts w:ascii="Optima" w:eastAsia="Yu Gothic" w:hAnsi="Optima" w:cstheme="minorHAnsi"/>
          <w:color w:val="000000" w:themeColor="text1"/>
          <w:sz w:val="20"/>
          <w:szCs w:val="20"/>
        </w:rPr>
        <w:t xml:space="preserve">  </w:t>
      </w:r>
      <w:r w:rsidR="00E010CF" w:rsidRPr="00947466">
        <w:rPr>
          <w:rFonts w:ascii="Optima" w:eastAsia="Yu Gothic" w:hAnsi="Optima" w:cstheme="minorHAnsi"/>
          <w:color w:val="000000" w:themeColor="text1"/>
          <w:sz w:val="20"/>
          <w:szCs w:val="20"/>
        </w:rPr>
        <w:t>Paul Hart</w:t>
      </w:r>
      <w:r w:rsidR="00E010CF">
        <w:rPr>
          <w:rFonts w:ascii="Optima" w:eastAsia="Yu Gothic" w:hAnsi="Optima" w:cstheme="minorHAnsi"/>
          <w:color w:val="000000" w:themeColor="text1"/>
          <w:sz w:val="20"/>
          <w:szCs w:val="20"/>
        </w:rPr>
        <w:t xml:space="preserve"> (in class),</w:t>
      </w:r>
      <w:r w:rsidR="00E010CF" w:rsidRPr="00947466">
        <w:rPr>
          <w:rFonts w:ascii="Optima" w:eastAsia="Yu Gothic" w:hAnsi="Optima" w:cstheme="minorHAnsi"/>
          <w:color w:val="000000" w:themeColor="text1"/>
          <w:sz w:val="20"/>
          <w:szCs w:val="20"/>
        </w:rPr>
        <w:t xml:space="preserve"> </w:t>
      </w:r>
      <w:r w:rsidR="00FC478E" w:rsidRPr="00947466">
        <w:rPr>
          <w:rFonts w:ascii="Optima" w:eastAsia="Yu Gothic" w:hAnsi="Optima" w:cstheme="minorHAnsi"/>
          <w:sz w:val="20"/>
          <w:szCs w:val="20"/>
        </w:rPr>
        <w:t>Aimee Roundtree</w:t>
      </w:r>
      <w:r w:rsidR="00FC478E">
        <w:rPr>
          <w:rFonts w:ascii="Optima" w:eastAsia="Yu Gothic" w:hAnsi="Optima" w:cstheme="minorHAnsi"/>
          <w:sz w:val="20"/>
          <w:szCs w:val="20"/>
        </w:rPr>
        <w:t xml:space="preserve"> (IRB meeting)</w:t>
      </w:r>
    </w:p>
    <w:p w14:paraId="50406F07" w14:textId="77777777" w:rsidR="00324FEF" w:rsidRPr="00947466" w:rsidRDefault="00324FEF" w:rsidP="00A242ED">
      <w:pPr>
        <w:ind w:right="-450"/>
        <w:rPr>
          <w:rFonts w:ascii="Optima" w:hAnsi="Optima" w:cs="Times New Roman"/>
          <w:sz w:val="20"/>
          <w:szCs w:val="20"/>
        </w:rPr>
      </w:pPr>
    </w:p>
    <w:p w14:paraId="710547A8" w14:textId="5597A386" w:rsidR="00113BF3" w:rsidRDefault="00113BF3" w:rsidP="00113BF3">
      <w:pPr>
        <w:rPr>
          <w:rFonts w:ascii="Optima" w:hAnsi="Optima" w:cstheme="minorHAnsi"/>
          <w:sz w:val="20"/>
          <w:szCs w:val="20"/>
        </w:rPr>
      </w:pPr>
      <w:r w:rsidRPr="00F7490E">
        <w:rPr>
          <w:rFonts w:ascii="Optima" w:hAnsi="Optima" w:cstheme="minorHAnsi"/>
          <w:sz w:val="20"/>
          <w:szCs w:val="20"/>
        </w:rPr>
        <w:t xml:space="preserve">The minutes of </w:t>
      </w:r>
      <w:r>
        <w:rPr>
          <w:rFonts w:ascii="Optima" w:hAnsi="Optima" w:cstheme="minorHAnsi"/>
          <w:sz w:val="20"/>
          <w:szCs w:val="20"/>
        </w:rPr>
        <w:t>11</w:t>
      </w:r>
      <w:r w:rsidRPr="00F7490E">
        <w:rPr>
          <w:rFonts w:ascii="Optima" w:hAnsi="Optima" w:cstheme="minorHAnsi"/>
          <w:sz w:val="20"/>
          <w:szCs w:val="20"/>
        </w:rPr>
        <w:t>.</w:t>
      </w:r>
      <w:r>
        <w:rPr>
          <w:rFonts w:ascii="Optima" w:hAnsi="Optima" w:cstheme="minorHAnsi"/>
          <w:sz w:val="20"/>
          <w:szCs w:val="20"/>
        </w:rPr>
        <w:t>6</w:t>
      </w:r>
      <w:r w:rsidRPr="00F7490E">
        <w:rPr>
          <w:rFonts w:ascii="Optima" w:hAnsi="Optima" w:cstheme="minorHAnsi"/>
          <w:sz w:val="20"/>
          <w:szCs w:val="20"/>
        </w:rPr>
        <w:t xml:space="preserve">.19 were unanimously approved by a vote of the Council on a motion by Dr. </w:t>
      </w:r>
      <w:r w:rsidR="00FC478E">
        <w:rPr>
          <w:rFonts w:ascii="Optima" w:hAnsi="Optima" w:cstheme="minorHAnsi"/>
          <w:sz w:val="20"/>
          <w:szCs w:val="20"/>
        </w:rPr>
        <w:t xml:space="preserve">C. Smith </w:t>
      </w:r>
      <w:r w:rsidRPr="00F7490E">
        <w:rPr>
          <w:rFonts w:ascii="Optima" w:hAnsi="Optima" w:cstheme="minorHAnsi"/>
          <w:sz w:val="20"/>
          <w:szCs w:val="20"/>
        </w:rPr>
        <w:t>and a second by Dr.</w:t>
      </w:r>
      <w:r w:rsidR="00FC478E">
        <w:rPr>
          <w:rFonts w:ascii="Optima" w:hAnsi="Optima" w:cstheme="minorHAnsi"/>
          <w:sz w:val="20"/>
          <w:szCs w:val="20"/>
        </w:rPr>
        <w:t xml:space="preserve"> Grasso</w:t>
      </w:r>
      <w:r w:rsidRPr="00F7490E">
        <w:rPr>
          <w:rFonts w:ascii="Optima" w:hAnsi="Optima" w:cstheme="minorHAnsi"/>
          <w:sz w:val="20"/>
          <w:szCs w:val="20"/>
        </w:rPr>
        <w:t xml:space="preserve">.  </w:t>
      </w:r>
    </w:p>
    <w:p w14:paraId="35692572" w14:textId="77777777" w:rsidR="00FC478E" w:rsidRDefault="00FC478E" w:rsidP="00113BF3">
      <w:pPr>
        <w:rPr>
          <w:rFonts w:ascii="Optima" w:hAnsi="Optima" w:cstheme="minorHAnsi"/>
          <w:sz w:val="20"/>
          <w:szCs w:val="20"/>
        </w:rPr>
      </w:pPr>
    </w:p>
    <w:p w14:paraId="2C6FBC4D" w14:textId="23D8E7F6" w:rsidR="00FC478E" w:rsidRDefault="00FC478E" w:rsidP="00FC478E">
      <w:pPr>
        <w:rPr>
          <w:rFonts w:ascii="Optima" w:eastAsia="Times New Roman" w:hAnsi="Optima" w:cs="Calibri"/>
          <w:color w:val="000000"/>
          <w:sz w:val="20"/>
          <w:szCs w:val="20"/>
        </w:rPr>
      </w:pPr>
      <w:r>
        <w:rPr>
          <w:rFonts w:ascii="Optima" w:eastAsia="Times New Roman" w:hAnsi="Optima" w:cs="Times New Roman"/>
          <w:sz w:val="20"/>
          <w:szCs w:val="20"/>
        </w:rPr>
        <w:t xml:space="preserve">The nomination process for the </w:t>
      </w:r>
      <w:r w:rsidRPr="00634639">
        <w:rPr>
          <w:rFonts w:ascii="Optima" w:eastAsia="Times New Roman" w:hAnsi="Optima" w:cs="Times New Roman"/>
          <w:sz w:val="20"/>
          <w:szCs w:val="20"/>
        </w:rPr>
        <w:t>Garron</w:t>
      </w:r>
      <w:r w:rsidRPr="00634639">
        <w:rPr>
          <w:rFonts w:ascii="Optima" w:eastAsia="Times New Roman" w:hAnsi="Optima" w:cs="Calibri"/>
          <w:color w:val="000000"/>
          <w:sz w:val="20"/>
          <w:szCs w:val="20"/>
        </w:rPr>
        <w:t> </w:t>
      </w:r>
      <w:proofErr w:type="spellStart"/>
      <w:r w:rsidRPr="00634639">
        <w:rPr>
          <w:rFonts w:ascii="Optima" w:eastAsia="Times New Roman" w:hAnsi="Optima" w:cs="Calibri"/>
          <w:color w:val="000000"/>
          <w:sz w:val="20"/>
          <w:szCs w:val="20"/>
        </w:rPr>
        <w:t>Guszak</w:t>
      </w:r>
      <w:proofErr w:type="spellEnd"/>
      <w:r>
        <w:rPr>
          <w:rFonts w:ascii="Optima" w:eastAsia="Times New Roman" w:hAnsi="Optima" w:cs="Calibri"/>
          <w:color w:val="000000"/>
          <w:sz w:val="20"/>
          <w:szCs w:val="20"/>
        </w:rPr>
        <w:t xml:space="preserve"> scholarship was explained.  </w:t>
      </w:r>
      <w:r w:rsidR="009E0E34">
        <w:rPr>
          <w:rFonts w:ascii="Optima" w:eastAsia="Times New Roman" w:hAnsi="Optima" w:cs="Calibri"/>
          <w:color w:val="000000"/>
          <w:sz w:val="20"/>
          <w:szCs w:val="20"/>
        </w:rPr>
        <w:t>Lists of eligible majors will be sent to chairs by the end of the week.</w:t>
      </w:r>
    </w:p>
    <w:p w14:paraId="33B23DFC" w14:textId="77777777" w:rsidR="00FC478E" w:rsidRDefault="00FC478E" w:rsidP="00FC478E">
      <w:pPr>
        <w:rPr>
          <w:rFonts w:ascii="Optima" w:eastAsia="Times New Roman" w:hAnsi="Optima" w:cs="Calibri"/>
          <w:color w:val="000000"/>
          <w:sz w:val="20"/>
          <w:szCs w:val="20"/>
        </w:rPr>
      </w:pPr>
    </w:p>
    <w:p w14:paraId="15E61C2B" w14:textId="5D6F151C" w:rsidR="00FC478E" w:rsidRDefault="00FC478E" w:rsidP="00FC478E">
      <w:pPr>
        <w:rPr>
          <w:rFonts w:ascii="Optima" w:eastAsia="Times New Roman" w:hAnsi="Optima" w:cs="Calibri"/>
          <w:color w:val="000000"/>
          <w:sz w:val="20"/>
          <w:szCs w:val="20"/>
        </w:rPr>
      </w:pPr>
      <w:r>
        <w:rPr>
          <w:rFonts w:ascii="Optima" w:eastAsia="Times New Roman" w:hAnsi="Optima" w:cs="Calibri"/>
          <w:color w:val="000000"/>
          <w:sz w:val="20"/>
          <w:szCs w:val="20"/>
        </w:rPr>
        <w:t>Dean Brennan asked chairs to remind their Personnel Committee representatives to include extensive (more than three sentences) remarks about nominees. She also asked chairs to explain discipline standards and terms in their written remarks.</w:t>
      </w:r>
    </w:p>
    <w:p w14:paraId="55CF225D" w14:textId="06662128" w:rsidR="00FC478E" w:rsidRDefault="00FC478E" w:rsidP="00FC478E">
      <w:pPr>
        <w:rPr>
          <w:rFonts w:ascii="Optima" w:eastAsia="Times New Roman" w:hAnsi="Optima" w:cs="Calibri"/>
          <w:color w:val="000000"/>
          <w:sz w:val="20"/>
          <w:szCs w:val="20"/>
        </w:rPr>
      </w:pPr>
    </w:p>
    <w:p w14:paraId="3CDA55E6" w14:textId="2E559667" w:rsidR="004C33F8" w:rsidRDefault="004C33F8" w:rsidP="004C33F8">
      <w:pPr>
        <w:rPr>
          <w:rFonts w:ascii="Optima" w:eastAsia="Times New Roman" w:hAnsi="Optima" w:cs="Calibri"/>
          <w:color w:val="000000"/>
          <w:sz w:val="20"/>
          <w:szCs w:val="20"/>
        </w:rPr>
      </w:pPr>
      <w:r>
        <w:rPr>
          <w:rFonts w:ascii="Optima" w:hAnsi="Optima" w:cstheme="minorHAnsi"/>
          <w:sz w:val="20"/>
          <w:szCs w:val="20"/>
        </w:rPr>
        <w:t xml:space="preserve">Chairs (V. Smith, Lu, Grasso, Kelemen) submitting Academic Computer Committee proposals explained the reasons for and worth of their proposals.  </w:t>
      </w:r>
      <w:r w:rsidR="00113BF3">
        <w:rPr>
          <w:rFonts w:ascii="Optima" w:hAnsi="Optima" w:cstheme="minorHAnsi"/>
          <w:sz w:val="20"/>
          <w:szCs w:val="20"/>
        </w:rPr>
        <w:t xml:space="preserve">Dean Brennan </w:t>
      </w:r>
      <w:r>
        <w:rPr>
          <w:rFonts w:ascii="Optima" w:eastAsia="Times New Roman" w:hAnsi="Optima" w:cs="Calibri"/>
          <w:color w:val="000000"/>
          <w:sz w:val="20"/>
          <w:szCs w:val="20"/>
        </w:rPr>
        <w:t>will rank the proposals and forward her rankings and remarks to the ACC by the Friday deadline.</w:t>
      </w:r>
    </w:p>
    <w:p w14:paraId="2477C948" w14:textId="22719D29" w:rsidR="004C33F8" w:rsidRDefault="004C33F8" w:rsidP="004C33F8">
      <w:pPr>
        <w:rPr>
          <w:rFonts w:ascii="Optima" w:eastAsia="Times New Roman" w:hAnsi="Optima" w:cs="Calibri"/>
          <w:color w:val="000000"/>
          <w:sz w:val="20"/>
          <w:szCs w:val="20"/>
        </w:rPr>
      </w:pPr>
    </w:p>
    <w:p w14:paraId="7BA6E4BD" w14:textId="37B849B9" w:rsidR="004C33F8" w:rsidRDefault="00263CB5" w:rsidP="004C33F8">
      <w:pPr>
        <w:rPr>
          <w:rFonts w:ascii="Optima" w:eastAsia="Times New Roman" w:hAnsi="Optima" w:cs="Calibri"/>
          <w:color w:val="000000"/>
          <w:sz w:val="20"/>
          <w:szCs w:val="20"/>
        </w:rPr>
      </w:pPr>
      <w:r>
        <w:rPr>
          <w:rFonts w:ascii="Optima" w:eastAsia="Times New Roman" w:hAnsi="Optima" w:cs="Calibri"/>
          <w:color w:val="000000"/>
          <w:sz w:val="20"/>
          <w:szCs w:val="20"/>
        </w:rPr>
        <w:t xml:space="preserve">Off agenda,  </w:t>
      </w:r>
      <w:r w:rsidR="004C33F8">
        <w:rPr>
          <w:rFonts w:ascii="Optima" w:eastAsia="Times New Roman" w:hAnsi="Optima" w:cs="Calibri"/>
          <w:color w:val="000000"/>
          <w:sz w:val="20"/>
          <w:szCs w:val="20"/>
        </w:rPr>
        <w:t>Dean Brennan</w:t>
      </w:r>
      <w:r w:rsidR="00683D01">
        <w:rPr>
          <w:rFonts w:ascii="Optima" w:eastAsia="Times New Roman" w:hAnsi="Optima" w:cs="Calibri"/>
          <w:color w:val="000000"/>
          <w:sz w:val="20"/>
          <w:szCs w:val="20"/>
        </w:rPr>
        <w:t xml:space="preserve"> </w:t>
      </w:r>
      <w:r w:rsidR="004C33F8">
        <w:rPr>
          <w:rFonts w:ascii="Optima" w:eastAsia="Times New Roman" w:hAnsi="Optima" w:cs="Calibri"/>
          <w:color w:val="000000"/>
          <w:sz w:val="20"/>
          <w:szCs w:val="20"/>
        </w:rPr>
        <w:t xml:space="preserve">announced that Academic Advisors and the Chairs will meet in the new year to discuss issues, including a centralized place to explain overrides and other issues to students.  </w:t>
      </w:r>
    </w:p>
    <w:p w14:paraId="038F9F86" w14:textId="37E78A1B" w:rsidR="00E010CF" w:rsidRDefault="00E010CF" w:rsidP="004C33F8">
      <w:pPr>
        <w:rPr>
          <w:rFonts w:ascii="Optima" w:eastAsia="Times New Roman" w:hAnsi="Optima" w:cs="Calibri"/>
          <w:color w:val="000000"/>
          <w:sz w:val="20"/>
          <w:szCs w:val="20"/>
        </w:rPr>
      </w:pPr>
    </w:p>
    <w:p w14:paraId="48AA1103" w14:textId="142717E9" w:rsidR="00E010CF" w:rsidRDefault="00E010CF" w:rsidP="004C33F8">
      <w:pPr>
        <w:rPr>
          <w:rFonts w:ascii="Optima" w:eastAsia="Times New Roman" w:hAnsi="Optima" w:cs="Calibri"/>
          <w:color w:val="000000"/>
          <w:sz w:val="20"/>
          <w:szCs w:val="20"/>
        </w:rPr>
      </w:pPr>
      <w:r>
        <w:rPr>
          <w:rFonts w:ascii="Optima" w:eastAsia="Times New Roman" w:hAnsi="Optima" w:cs="Calibri"/>
          <w:color w:val="000000"/>
          <w:sz w:val="20"/>
          <w:szCs w:val="20"/>
        </w:rPr>
        <w:t>CAD update</w:t>
      </w:r>
    </w:p>
    <w:p w14:paraId="3ACD0901" w14:textId="567724CD" w:rsidR="00E010CF" w:rsidRPr="00594C77" w:rsidRDefault="00E010CF" w:rsidP="007C78A6">
      <w:pPr>
        <w:pStyle w:val="ListParagraph"/>
        <w:numPr>
          <w:ilvl w:val="0"/>
          <w:numId w:val="4"/>
        </w:numPr>
        <w:rPr>
          <w:rFonts w:ascii="Optima" w:eastAsia="Times New Roman" w:hAnsi="Optima"/>
          <w:color w:val="000000"/>
          <w:sz w:val="20"/>
          <w:szCs w:val="20"/>
        </w:rPr>
      </w:pPr>
      <w:r w:rsidRPr="00594C77">
        <w:rPr>
          <w:rFonts w:ascii="Optima" w:eastAsia="Times New Roman" w:hAnsi="Optima"/>
          <w:color w:val="000000"/>
          <w:sz w:val="20"/>
          <w:szCs w:val="20"/>
        </w:rPr>
        <w:t xml:space="preserve">The library </w:t>
      </w:r>
      <w:r w:rsidR="009D0FFA">
        <w:rPr>
          <w:rFonts w:ascii="Optima" w:eastAsia="Times New Roman" w:hAnsi="Optima"/>
          <w:color w:val="000000"/>
          <w:sz w:val="20"/>
          <w:szCs w:val="20"/>
        </w:rPr>
        <w:t xml:space="preserve">staff </w:t>
      </w:r>
      <w:r w:rsidRPr="00594C77">
        <w:rPr>
          <w:rFonts w:ascii="Optima" w:eastAsia="Times New Roman" w:hAnsi="Optima"/>
          <w:color w:val="000000"/>
          <w:sz w:val="20"/>
          <w:szCs w:val="20"/>
        </w:rPr>
        <w:t xml:space="preserve">is interested in electronic journal packages.  They </w:t>
      </w:r>
      <w:r w:rsidR="009D0FFA">
        <w:rPr>
          <w:rFonts w:ascii="Optima" w:eastAsia="Times New Roman" w:hAnsi="Optima"/>
          <w:color w:val="000000"/>
          <w:sz w:val="20"/>
          <w:szCs w:val="20"/>
        </w:rPr>
        <w:t>hope to</w:t>
      </w:r>
      <w:r w:rsidRPr="00594C77">
        <w:rPr>
          <w:rFonts w:ascii="Optima" w:eastAsia="Times New Roman" w:hAnsi="Optima"/>
          <w:color w:val="000000"/>
          <w:sz w:val="20"/>
          <w:szCs w:val="20"/>
        </w:rPr>
        <w:t xml:space="preserve"> join a consortium</w:t>
      </w:r>
      <w:r w:rsidR="009D0FFA">
        <w:rPr>
          <w:rFonts w:ascii="Optima" w:eastAsia="Times New Roman" w:hAnsi="Optima"/>
          <w:color w:val="000000"/>
          <w:sz w:val="20"/>
          <w:szCs w:val="20"/>
        </w:rPr>
        <w:t xml:space="preserve"> which includes A&amp;M and its satellites,</w:t>
      </w:r>
      <w:r w:rsidRPr="00594C77">
        <w:rPr>
          <w:rFonts w:ascii="Optima" w:eastAsia="Times New Roman" w:hAnsi="Optima"/>
          <w:color w:val="000000"/>
          <w:sz w:val="20"/>
          <w:szCs w:val="20"/>
        </w:rPr>
        <w:t xml:space="preserve"> to better negotiate with Els</w:t>
      </w:r>
      <w:r w:rsidR="00FA2D86">
        <w:rPr>
          <w:rFonts w:ascii="Optima" w:eastAsia="Times New Roman" w:hAnsi="Optima"/>
          <w:color w:val="000000"/>
          <w:sz w:val="20"/>
          <w:szCs w:val="20"/>
        </w:rPr>
        <w:t>e</w:t>
      </w:r>
      <w:r w:rsidRPr="00594C77">
        <w:rPr>
          <w:rFonts w:ascii="Optima" w:eastAsia="Times New Roman" w:hAnsi="Optima"/>
          <w:color w:val="000000"/>
          <w:sz w:val="20"/>
          <w:szCs w:val="20"/>
        </w:rPr>
        <w:t>v</w:t>
      </w:r>
      <w:r w:rsidR="00C97A88">
        <w:rPr>
          <w:rFonts w:ascii="Optima" w:eastAsia="Times New Roman" w:hAnsi="Optima"/>
          <w:color w:val="000000"/>
          <w:sz w:val="20"/>
          <w:szCs w:val="20"/>
        </w:rPr>
        <w:t>ie</w:t>
      </w:r>
      <w:r w:rsidRPr="00594C77">
        <w:rPr>
          <w:rFonts w:ascii="Optima" w:eastAsia="Times New Roman" w:hAnsi="Optima"/>
          <w:color w:val="000000"/>
          <w:sz w:val="20"/>
          <w:szCs w:val="20"/>
        </w:rPr>
        <w:t>r</w:t>
      </w:r>
      <w:r w:rsidR="009D0FFA">
        <w:rPr>
          <w:rFonts w:ascii="Optima" w:eastAsia="Times New Roman" w:hAnsi="Optima"/>
          <w:color w:val="000000"/>
          <w:sz w:val="20"/>
          <w:szCs w:val="20"/>
        </w:rPr>
        <w:t>, whose contract with Texas State ends in 2020.</w:t>
      </w:r>
    </w:p>
    <w:p w14:paraId="7390CA05" w14:textId="308DB43F" w:rsidR="00E010CF" w:rsidRPr="00594C77" w:rsidRDefault="00E010CF" w:rsidP="007C78A6">
      <w:pPr>
        <w:pStyle w:val="ListParagraph"/>
        <w:numPr>
          <w:ilvl w:val="0"/>
          <w:numId w:val="4"/>
        </w:numPr>
        <w:rPr>
          <w:rFonts w:ascii="Optima" w:eastAsia="Times New Roman" w:hAnsi="Optima"/>
          <w:color w:val="000000"/>
          <w:sz w:val="20"/>
          <w:szCs w:val="20"/>
        </w:rPr>
      </w:pPr>
      <w:r w:rsidRPr="00594C77">
        <w:rPr>
          <w:rFonts w:ascii="Optima" w:eastAsia="Times New Roman" w:hAnsi="Optima"/>
          <w:color w:val="000000"/>
          <w:sz w:val="20"/>
          <w:szCs w:val="20"/>
        </w:rPr>
        <w:t>Dan Perry asked chairs who have events or who are traveling</w:t>
      </w:r>
      <w:r w:rsidR="00852AE9">
        <w:rPr>
          <w:rFonts w:ascii="Optima" w:eastAsia="Times New Roman" w:hAnsi="Optima"/>
          <w:color w:val="000000"/>
          <w:sz w:val="20"/>
          <w:szCs w:val="20"/>
        </w:rPr>
        <w:t xml:space="preserve">, </w:t>
      </w:r>
      <w:r w:rsidRPr="00594C77">
        <w:rPr>
          <w:rFonts w:ascii="Optima" w:eastAsia="Times New Roman" w:hAnsi="Optima"/>
          <w:color w:val="000000"/>
          <w:sz w:val="20"/>
          <w:szCs w:val="20"/>
        </w:rPr>
        <w:t xml:space="preserve">to partner with </w:t>
      </w:r>
      <w:r w:rsidR="00852AE9">
        <w:rPr>
          <w:rFonts w:ascii="Optima" w:eastAsia="Times New Roman" w:hAnsi="Optima"/>
          <w:color w:val="000000"/>
          <w:sz w:val="20"/>
          <w:szCs w:val="20"/>
        </w:rPr>
        <w:t>University Advancement</w:t>
      </w:r>
      <w:r w:rsidRPr="00594C77">
        <w:rPr>
          <w:rFonts w:ascii="Optima" w:eastAsia="Times New Roman" w:hAnsi="Optima"/>
          <w:color w:val="000000"/>
          <w:sz w:val="20"/>
          <w:szCs w:val="20"/>
        </w:rPr>
        <w:t xml:space="preserve"> to create events for our alumn</w:t>
      </w:r>
      <w:r w:rsidR="00852AE9">
        <w:rPr>
          <w:rFonts w:ascii="Optima" w:eastAsia="Times New Roman" w:hAnsi="Optima"/>
          <w:color w:val="000000"/>
          <w:sz w:val="20"/>
          <w:szCs w:val="20"/>
        </w:rPr>
        <w:t xml:space="preserve">i </w:t>
      </w:r>
      <w:r w:rsidRPr="00594C77">
        <w:rPr>
          <w:rFonts w:ascii="Optima" w:eastAsia="Times New Roman" w:hAnsi="Optima"/>
          <w:color w:val="000000"/>
          <w:sz w:val="20"/>
          <w:szCs w:val="20"/>
        </w:rPr>
        <w:t>who like to engage with the University.</w:t>
      </w:r>
      <w:r w:rsidR="00852AE9">
        <w:rPr>
          <w:rFonts w:ascii="Optima" w:eastAsia="Times New Roman" w:hAnsi="Optima"/>
          <w:color w:val="000000"/>
          <w:sz w:val="20"/>
          <w:szCs w:val="20"/>
        </w:rPr>
        <w:t xml:space="preserve">  UA will fund and do much </w:t>
      </w:r>
      <w:r w:rsidR="00133858">
        <w:rPr>
          <w:rFonts w:ascii="Optima" w:eastAsia="Times New Roman" w:hAnsi="Optima"/>
          <w:color w:val="000000"/>
          <w:sz w:val="20"/>
          <w:szCs w:val="20"/>
        </w:rPr>
        <w:t>o</w:t>
      </w:r>
      <w:r w:rsidR="00852AE9">
        <w:rPr>
          <w:rFonts w:ascii="Optima" w:eastAsia="Times New Roman" w:hAnsi="Optima"/>
          <w:color w:val="000000"/>
          <w:sz w:val="20"/>
          <w:szCs w:val="20"/>
        </w:rPr>
        <w:t>f the work for such events.</w:t>
      </w:r>
    </w:p>
    <w:p w14:paraId="0DA8A9B7" w14:textId="0D026D9F" w:rsidR="00E010CF" w:rsidRPr="00594C77" w:rsidRDefault="00E010CF" w:rsidP="007C78A6">
      <w:pPr>
        <w:pStyle w:val="ListParagraph"/>
        <w:numPr>
          <w:ilvl w:val="0"/>
          <w:numId w:val="4"/>
        </w:numPr>
        <w:rPr>
          <w:rFonts w:ascii="Optima" w:eastAsia="Times New Roman" w:hAnsi="Optima"/>
          <w:color w:val="000000"/>
          <w:sz w:val="20"/>
          <w:szCs w:val="20"/>
        </w:rPr>
      </w:pPr>
      <w:r w:rsidRPr="00594C77">
        <w:rPr>
          <w:rFonts w:ascii="Optima" w:eastAsia="Times New Roman" w:hAnsi="Optima"/>
          <w:color w:val="000000"/>
          <w:sz w:val="20"/>
          <w:szCs w:val="20"/>
        </w:rPr>
        <w:t xml:space="preserve">Graduate research assistants who started as GAs in degree start-up packages </w:t>
      </w:r>
      <w:r w:rsidR="00133858">
        <w:rPr>
          <w:rFonts w:ascii="Optima" w:eastAsia="Times New Roman" w:hAnsi="Optima"/>
          <w:color w:val="000000"/>
          <w:sz w:val="20"/>
          <w:szCs w:val="20"/>
        </w:rPr>
        <w:t>are the subject of interest by the Provost’s office.</w:t>
      </w:r>
    </w:p>
    <w:p w14:paraId="2F49861F" w14:textId="5061F7EB" w:rsidR="009D0FFA" w:rsidRDefault="00E010CF" w:rsidP="009D0FFA">
      <w:pPr>
        <w:pStyle w:val="ListParagraph"/>
        <w:numPr>
          <w:ilvl w:val="0"/>
          <w:numId w:val="4"/>
        </w:numPr>
        <w:rPr>
          <w:rFonts w:ascii="Optima" w:eastAsia="Times New Roman" w:hAnsi="Optima"/>
          <w:color w:val="000000"/>
          <w:sz w:val="20"/>
          <w:szCs w:val="20"/>
        </w:rPr>
      </w:pPr>
      <w:r w:rsidRPr="00594C77">
        <w:rPr>
          <w:rFonts w:ascii="Optima" w:eastAsia="Times New Roman" w:hAnsi="Optima"/>
          <w:color w:val="000000"/>
          <w:sz w:val="20"/>
          <w:szCs w:val="20"/>
        </w:rPr>
        <w:t xml:space="preserve">Chairs were asked </w:t>
      </w:r>
      <w:r w:rsidR="009D0FFA">
        <w:rPr>
          <w:rFonts w:ascii="Optima" w:eastAsia="Times New Roman" w:hAnsi="Optima"/>
          <w:color w:val="000000"/>
          <w:sz w:val="20"/>
          <w:szCs w:val="20"/>
        </w:rPr>
        <w:t xml:space="preserve"> to discuss with their faculty </w:t>
      </w:r>
      <w:r w:rsidRPr="00594C77">
        <w:rPr>
          <w:rFonts w:ascii="Optima" w:eastAsia="Times New Roman" w:hAnsi="Optima"/>
          <w:color w:val="000000"/>
          <w:sz w:val="20"/>
          <w:szCs w:val="20"/>
        </w:rPr>
        <w:t xml:space="preserve">whether tenured and tenure-track faculty must live in the area to be on faculty.  President Trauth </w:t>
      </w:r>
      <w:r w:rsidR="009D0FFA">
        <w:rPr>
          <w:rFonts w:ascii="Optima" w:eastAsia="Times New Roman" w:hAnsi="Optima"/>
          <w:color w:val="000000"/>
          <w:sz w:val="20"/>
          <w:szCs w:val="20"/>
        </w:rPr>
        <w:t>may</w:t>
      </w:r>
      <w:r w:rsidRPr="00594C77">
        <w:rPr>
          <w:rFonts w:ascii="Optima" w:eastAsia="Times New Roman" w:hAnsi="Optima"/>
          <w:color w:val="000000"/>
          <w:sz w:val="20"/>
          <w:szCs w:val="20"/>
        </w:rPr>
        <w:t xml:space="preserve"> create a policy that requires faculty to live in “easy-commuting distance.”  </w:t>
      </w:r>
    </w:p>
    <w:p w14:paraId="5970C2EB" w14:textId="77777777" w:rsidR="009D0FFA" w:rsidRPr="009D0FFA" w:rsidRDefault="009D0FFA" w:rsidP="009D0FFA">
      <w:pPr>
        <w:rPr>
          <w:rFonts w:ascii="Optima" w:eastAsia="Times New Roman" w:hAnsi="Optima"/>
          <w:color w:val="000000"/>
          <w:sz w:val="20"/>
          <w:szCs w:val="20"/>
        </w:rPr>
      </w:pPr>
    </w:p>
    <w:p w14:paraId="42813154" w14:textId="5110CB04" w:rsidR="00E010CF" w:rsidRDefault="00683D01" w:rsidP="009D0FFA">
      <w:pPr>
        <w:pStyle w:val="ListParagraph"/>
        <w:ind w:left="0"/>
        <w:rPr>
          <w:rFonts w:ascii="Optima" w:eastAsia="Times New Roman" w:hAnsi="Optima"/>
          <w:color w:val="000000"/>
          <w:sz w:val="20"/>
          <w:szCs w:val="20"/>
        </w:rPr>
      </w:pPr>
      <w:r>
        <w:rPr>
          <w:rFonts w:ascii="Optima" w:eastAsia="Times New Roman" w:hAnsi="Optima"/>
          <w:color w:val="000000"/>
          <w:sz w:val="20"/>
          <w:szCs w:val="20"/>
        </w:rPr>
        <w:t xml:space="preserve">The </w:t>
      </w:r>
      <w:r w:rsidR="009D0FFA">
        <w:rPr>
          <w:rFonts w:ascii="Optima" w:eastAsia="Times New Roman" w:hAnsi="Optima"/>
          <w:color w:val="000000"/>
          <w:sz w:val="20"/>
          <w:szCs w:val="20"/>
        </w:rPr>
        <w:t xml:space="preserve">Texas State System </w:t>
      </w:r>
      <w:r>
        <w:rPr>
          <w:rFonts w:ascii="Optima" w:eastAsia="Times New Roman" w:hAnsi="Optima"/>
          <w:color w:val="000000"/>
          <w:sz w:val="20"/>
          <w:szCs w:val="20"/>
        </w:rPr>
        <w:t>B</w:t>
      </w:r>
      <w:r w:rsidR="009D0FFA">
        <w:rPr>
          <w:rFonts w:ascii="Optima" w:eastAsia="Times New Roman" w:hAnsi="Optima"/>
          <w:color w:val="000000"/>
          <w:sz w:val="20"/>
          <w:szCs w:val="20"/>
        </w:rPr>
        <w:t xml:space="preserve">oard of Regents </w:t>
      </w:r>
      <w:r>
        <w:rPr>
          <w:rFonts w:ascii="Optima" w:eastAsia="Times New Roman" w:hAnsi="Optima"/>
          <w:color w:val="000000"/>
          <w:sz w:val="20"/>
          <w:szCs w:val="20"/>
        </w:rPr>
        <w:t>will allow Texas State to impose</w:t>
      </w:r>
      <w:r w:rsidR="00E010CF">
        <w:rPr>
          <w:rFonts w:ascii="Optima" w:eastAsia="Times New Roman" w:hAnsi="Optima"/>
          <w:color w:val="000000"/>
          <w:sz w:val="20"/>
          <w:szCs w:val="20"/>
        </w:rPr>
        <w:t xml:space="preserve"> only 2.6</w:t>
      </w:r>
      <w:r>
        <w:rPr>
          <w:rFonts w:ascii="Optima" w:eastAsia="Times New Roman" w:hAnsi="Optima"/>
          <w:color w:val="000000"/>
          <w:sz w:val="20"/>
          <w:szCs w:val="20"/>
        </w:rPr>
        <w:t>%</w:t>
      </w:r>
      <w:r w:rsidR="00E010CF">
        <w:rPr>
          <w:rFonts w:ascii="Optima" w:eastAsia="Times New Roman" w:hAnsi="Optima"/>
          <w:color w:val="000000"/>
          <w:sz w:val="20"/>
          <w:szCs w:val="20"/>
        </w:rPr>
        <w:t xml:space="preserve"> tuition increase, </w:t>
      </w:r>
      <w:r w:rsidR="00E4456C">
        <w:rPr>
          <w:rFonts w:ascii="Optima" w:eastAsia="Times New Roman" w:hAnsi="Optima"/>
          <w:color w:val="000000"/>
          <w:sz w:val="20"/>
          <w:szCs w:val="20"/>
        </w:rPr>
        <w:t xml:space="preserve">thus eliminating the possibility of raises for 2020-2021, </w:t>
      </w:r>
      <w:r w:rsidR="00E010CF">
        <w:rPr>
          <w:rFonts w:ascii="Optima" w:eastAsia="Times New Roman" w:hAnsi="Optima"/>
          <w:color w:val="000000"/>
          <w:sz w:val="20"/>
          <w:szCs w:val="20"/>
        </w:rPr>
        <w:t xml:space="preserve">but the BOR will allow differentiated tuition ($10/$20) in Business and Science/Technology </w:t>
      </w:r>
      <w:r w:rsidR="007C691B">
        <w:rPr>
          <w:rFonts w:ascii="Optima" w:eastAsia="Times New Roman" w:hAnsi="Optima"/>
          <w:color w:val="000000"/>
          <w:sz w:val="20"/>
          <w:szCs w:val="20"/>
        </w:rPr>
        <w:t xml:space="preserve">courses </w:t>
      </w:r>
      <w:r w:rsidR="00E010CF">
        <w:rPr>
          <w:rFonts w:ascii="Optima" w:eastAsia="Times New Roman" w:hAnsi="Optima"/>
          <w:color w:val="000000"/>
          <w:sz w:val="20"/>
          <w:szCs w:val="20"/>
        </w:rPr>
        <w:t xml:space="preserve">in order to boost </w:t>
      </w:r>
      <w:r>
        <w:rPr>
          <w:rFonts w:ascii="Optima" w:eastAsia="Times New Roman" w:hAnsi="Optima"/>
          <w:color w:val="000000"/>
          <w:sz w:val="20"/>
          <w:szCs w:val="20"/>
        </w:rPr>
        <w:t xml:space="preserve">University </w:t>
      </w:r>
      <w:r w:rsidR="00E010CF">
        <w:rPr>
          <w:rFonts w:ascii="Optima" w:eastAsia="Times New Roman" w:hAnsi="Optima"/>
          <w:color w:val="000000"/>
          <w:sz w:val="20"/>
          <w:szCs w:val="20"/>
        </w:rPr>
        <w:t xml:space="preserve">revenues.  </w:t>
      </w:r>
    </w:p>
    <w:p w14:paraId="49652864" w14:textId="48CB6F7A" w:rsidR="00683D01" w:rsidRDefault="00683D01" w:rsidP="004C33F8">
      <w:pPr>
        <w:rPr>
          <w:rFonts w:ascii="Optima" w:eastAsia="Times New Roman" w:hAnsi="Optima" w:cs="Calibri"/>
          <w:color w:val="000000"/>
          <w:sz w:val="20"/>
          <w:szCs w:val="20"/>
        </w:rPr>
      </w:pPr>
    </w:p>
    <w:p w14:paraId="3F806B6B" w14:textId="75113500" w:rsidR="00683D01" w:rsidRDefault="007C691B" w:rsidP="004C33F8">
      <w:pPr>
        <w:rPr>
          <w:rFonts w:ascii="Optima" w:eastAsia="Times New Roman" w:hAnsi="Optima" w:cs="Calibri"/>
          <w:color w:val="000000"/>
          <w:sz w:val="20"/>
          <w:szCs w:val="20"/>
        </w:rPr>
      </w:pPr>
      <w:r>
        <w:rPr>
          <w:rFonts w:ascii="Optima" w:eastAsia="Times New Roman" w:hAnsi="Optima" w:cs="Calibri"/>
          <w:color w:val="000000"/>
          <w:sz w:val="20"/>
          <w:szCs w:val="20"/>
        </w:rPr>
        <w:t xml:space="preserve">Off agenda,  Dean Brennan noted that </w:t>
      </w:r>
      <w:r w:rsidR="009D0FFA">
        <w:rPr>
          <w:rFonts w:ascii="Optima" w:eastAsia="Times New Roman" w:hAnsi="Optima" w:cs="Calibri"/>
          <w:color w:val="000000"/>
          <w:sz w:val="20"/>
          <w:szCs w:val="20"/>
        </w:rPr>
        <w:t xml:space="preserve">students will </w:t>
      </w:r>
      <w:r w:rsidR="00683D01">
        <w:rPr>
          <w:rFonts w:ascii="Optima" w:eastAsia="Times New Roman" w:hAnsi="Optima" w:cs="Calibri"/>
          <w:color w:val="000000"/>
          <w:sz w:val="20"/>
          <w:szCs w:val="20"/>
        </w:rPr>
        <w:t xml:space="preserve">incur a late fee </w:t>
      </w:r>
      <w:r w:rsidR="009D0FFA">
        <w:rPr>
          <w:rFonts w:ascii="Optima" w:eastAsia="Times New Roman" w:hAnsi="Optima" w:cs="Calibri"/>
          <w:color w:val="000000"/>
          <w:sz w:val="20"/>
          <w:szCs w:val="20"/>
        </w:rPr>
        <w:t xml:space="preserve">for registration </w:t>
      </w:r>
      <w:r w:rsidR="00683D01">
        <w:rPr>
          <w:rFonts w:ascii="Optima" w:eastAsia="Times New Roman" w:hAnsi="Optima" w:cs="Calibri"/>
          <w:color w:val="000000"/>
          <w:sz w:val="20"/>
          <w:szCs w:val="20"/>
        </w:rPr>
        <w:t xml:space="preserve">after December 1, 2019.  Dean Brennan </w:t>
      </w:r>
      <w:r>
        <w:rPr>
          <w:rFonts w:ascii="Optima" w:eastAsia="Times New Roman" w:hAnsi="Optima" w:cs="Calibri"/>
          <w:color w:val="000000"/>
          <w:sz w:val="20"/>
          <w:szCs w:val="20"/>
        </w:rPr>
        <w:t>asked</w:t>
      </w:r>
      <w:r w:rsidR="00683D01">
        <w:rPr>
          <w:rFonts w:ascii="Optima" w:eastAsia="Times New Roman" w:hAnsi="Optima" w:cs="Calibri"/>
          <w:color w:val="000000"/>
          <w:sz w:val="20"/>
          <w:szCs w:val="20"/>
        </w:rPr>
        <w:t xml:space="preserve"> chairs </w:t>
      </w:r>
      <w:r>
        <w:rPr>
          <w:rFonts w:ascii="Optima" w:eastAsia="Times New Roman" w:hAnsi="Optima" w:cs="Calibri"/>
          <w:color w:val="000000"/>
          <w:sz w:val="20"/>
          <w:szCs w:val="20"/>
        </w:rPr>
        <w:t>to</w:t>
      </w:r>
      <w:r w:rsidR="00683D01">
        <w:rPr>
          <w:rFonts w:ascii="Optima" w:eastAsia="Times New Roman" w:hAnsi="Optima" w:cs="Calibri"/>
          <w:color w:val="000000"/>
          <w:sz w:val="20"/>
          <w:szCs w:val="20"/>
        </w:rPr>
        <w:t xml:space="preserve"> meet with her after that date to discuss classes</w:t>
      </w:r>
      <w:r>
        <w:rPr>
          <w:rFonts w:ascii="Optima" w:eastAsia="Times New Roman" w:hAnsi="Optima" w:cs="Calibri"/>
          <w:color w:val="000000"/>
          <w:sz w:val="20"/>
          <w:szCs w:val="20"/>
        </w:rPr>
        <w:t>, workload,</w:t>
      </w:r>
      <w:r w:rsidR="00683D01">
        <w:rPr>
          <w:rFonts w:ascii="Optima" w:eastAsia="Times New Roman" w:hAnsi="Optima" w:cs="Calibri"/>
          <w:color w:val="000000"/>
          <w:sz w:val="20"/>
          <w:szCs w:val="20"/>
        </w:rPr>
        <w:t xml:space="preserve"> and enrollments</w:t>
      </w:r>
      <w:r>
        <w:rPr>
          <w:rFonts w:ascii="Optima" w:eastAsia="Times New Roman" w:hAnsi="Optima" w:cs="Calibri"/>
          <w:color w:val="000000"/>
          <w:sz w:val="20"/>
          <w:szCs w:val="20"/>
        </w:rPr>
        <w:t xml:space="preserve"> so that changes can be made before the new year</w:t>
      </w:r>
      <w:r w:rsidR="00683D01">
        <w:rPr>
          <w:rFonts w:ascii="Optima" w:eastAsia="Times New Roman" w:hAnsi="Optima" w:cs="Calibri"/>
          <w:color w:val="000000"/>
          <w:sz w:val="20"/>
          <w:szCs w:val="20"/>
        </w:rPr>
        <w:t>.</w:t>
      </w:r>
    </w:p>
    <w:p w14:paraId="240BFD3B" w14:textId="7AFE8F8E" w:rsidR="007C691B" w:rsidRDefault="007C691B" w:rsidP="004C33F8">
      <w:pPr>
        <w:rPr>
          <w:rFonts w:ascii="Optima" w:eastAsia="Times New Roman" w:hAnsi="Optima" w:cs="Calibri"/>
          <w:color w:val="000000"/>
          <w:sz w:val="20"/>
          <w:szCs w:val="20"/>
        </w:rPr>
      </w:pPr>
    </w:p>
    <w:p w14:paraId="12D63399" w14:textId="54EC84A5" w:rsidR="007C691B" w:rsidRDefault="007C691B" w:rsidP="004C33F8">
      <w:pPr>
        <w:rPr>
          <w:rFonts w:ascii="Optima" w:eastAsia="Times New Roman" w:hAnsi="Optima" w:cs="Calibri"/>
          <w:color w:val="000000"/>
          <w:sz w:val="20"/>
          <w:szCs w:val="20"/>
        </w:rPr>
      </w:pPr>
      <w:r>
        <w:rPr>
          <w:rFonts w:ascii="Optima" w:eastAsia="Times New Roman" w:hAnsi="Optima" w:cs="Calibri"/>
          <w:color w:val="000000"/>
          <w:sz w:val="20"/>
          <w:szCs w:val="20"/>
        </w:rPr>
        <w:t>Around the table</w:t>
      </w:r>
    </w:p>
    <w:p w14:paraId="10A992CC" w14:textId="54C113D3" w:rsidR="007C691B" w:rsidRPr="00594C77" w:rsidRDefault="009D0FFA" w:rsidP="00E4456C">
      <w:pPr>
        <w:pStyle w:val="ListParagraph"/>
        <w:numPr>
          <w:ilvl w:val="0"/>
          <w:numId w:val="3"/>
        </w:numPr>
        <w:rPr>
          <w:rFonts w:ascii="Optima" w:eastAsia="Times New Roman" w:hAnsi="Optima"/>
          <w:color w:val="000000"/>
          <w:sz w:val="20"/>
          <w:szCs w:val="20"/>
        </w:rPr>
      </w:pPr>
      <w:r>
        <w:rPr>
          <w:rFonts w:ascii="Optima" w:eastAsia="Times New Roman" w:hAnsi="Optima"/>
          <w:color w:val="000000"/>
          <w:sz w:val="20"/>
          <w:szCs w:val="20"/>
        </w:rPr>
        <w:t xml:space="preserve">Dr. </w:t>
      </w:r>
      <w:r w:rsidR="007C691B" w:rsidRPr="00594C77">
        <w:rPr>
          <w:rFonts w:ascii="Optima" w:eastAsia="Times New Roman" w:hAnsi="Optima"/>
          <w:color w:val="000000"/>
          <w:sz w:val="20"/>
          <w:szCs w:val="20"/>
        </w:rPr>
        <w:t xml:space="preserve">V. Smith asked whether a meeting would be scheduled to discuss strategic planning. </w:t>
      </w:r>
      <w:r>
        <w:rPr>
          <w:rFonts w:ascii="Optima" w:eastAsia="Times New Roman" w:hAnsi="Optima"/>
          <w:color w:val="000000"/>
          <w:sz w:val="20"/>
          <w:szCs w:val="20"/>
        </w:rPr>
        <w:t>Dean Brennan said that such a  meeting  would occur</w:t>
      </w:r>
      <w:r w:rsidR="007C691B" w:rsidRPr="00594C77">
        <w:rPr>
          <w:rFonts w:ascii="Optima" w:eastAsia="Times New Roman" w:hAnsi="Optima"/>
          <w:color w:val="000000"/>
          <w:sz w:val="20"/>
          <w:szCs w:val="20"/>
        </w:rPr>
        <w:t xml:space="preserve"> in January.</w:t>
      </w:r>
    </w:p>
    <w:p w14:paraId="43C5444C" w14:textId="33B2284E" w:rsidR="007C691B" w:rsidRPr="00594C77" w:rsidRDefault="009D0FFA" w:rsidP="00E4456C">
      <w:pPr>
        <w:pStyle w:val="ListParagraph"/>
        <w:numPr>
          <w:ilvl w:val="0"/>
          <w:numId w:val="3"/>
        </w:numPr>
        <w:rPr>
          <w:rFonts w:ascii="Optima" w:eastAsia="Times New Roman" w:hAnsi="Optima"/>
          <w:color w:val="000000"/>
          <w:sz w:val="20"/>
          <w:szCs w:val="20"/>
        </w:rPr>
      </w:pPr>
      <w:r>
        <w:rPr>
          <w:rFonts w:ascii="Optima" w:eastAsia="Times New Roman" w:hAnsi="Optima"/>
          <w:color w:val="000000"/>
          <w:sz w:val="20"/>
          <w:szCs w:val="20"/>
        </w:rPr>
        <w:t xml:space="preserve">Dr. A. </w:t>
      </w:r>
      <w:r w:rsidR="007C691B" w:rsidRPr="00594C77">
        <w:rPr>
          <w:rFonts w:ascii="Optima" w:eastAsia="Times New Roman" w:hAnsi="Optima"/>
          <w:color w:val="000000"/>
          <w:sz w:val="20"/>
          <w:szCs w:val="20"/>
        </w:rPr>
        <w:t>Murphy thanked chairs for their help with the new History course</w:t>
      </w:r>
      <w:r>
        <w:rPr>
          <w:rFonts w:ascii="Optima" w:eastAsia="Times New Roman" w:hAnsi="Optima"/>
          <w:color w:val="000000"/>
          <w:sz w:val="20"/>
          <w:szCs w:val="20"/>
        </w:rPr>
        <w:t xml:space="preserve"> proposals</w:t>
      </w:r>
      <w:r w:rsidR="007C691B" w:rsidRPr="00594C77">
        <w:rPr>
          <w:rFonts w:ascii="Optima" w:eastAsia="Times New Roman" w:hAnsi="Optima"/>
          <w:color w:val="000000"/>
          <w:sz w:val="20"/>
          <w:szCs w:val="20"/>
        </w:rPr>
        <w:t>.</w:t>
      </w:r>
    </w:p>
    <w:p w14:paraId="4F4F6D8A" w14:textId="796273FD" w:rsidR="007C691B" w:rsidRPr="00594C77" w:rsidRDefault="009D0FFA" w:rsidP="00E4456C">
      <w:pPr>
        <w:pStyle w:val="ListParagraph"/>
        <w:numPr>
          <w:ilvl w:val="0"/>
          <w:numId w:val="3"/>
        </w:numPr>
        <w:rPr>
          <w:rFonts w:ascii="Optima" w:eastAsia="Times New Roman" w:hAnsi="Optima"/>
          <w:color w:val="000000"/>
          <w:sz w:val="20"/>
          <w:szCs w:val="20"/>
        </w:rPr>
      </w:pPr>
      <w:r>
        <w:rPr>
          <w:rFonts w:ascii="Optima" w:eastAsia="Times New Roman" w:hAnsi="Optima"/>
          <w:color w:val="000000"/>
          <w:sz w:val="20"/>
          <w:szCs w:val="20"/>
        </w:rPr>
        <w:lastRenderedPageBreak/>
        <w:t xml:space="preserve">Dr. </w:t>
      </w:r>
      <w:r w:rsidR="007C691B" w:rsidRPr="00594C77">
        <w:rPr>
          <w:rFonts w:ascii="Optima" w:eastAsia="Times New Roman" w:hAnsi="Optima"/>
          <w:color w:val="000000"/>
          <w:sz w:val="20"/>
          <w:szCs w:val="20"/>
        </w:rPr>
        <w:t>Lu asked whether official enrollment numbers had been certified.  Discussion ensued and the issue was not resolved.  Dean Brennan will ask IR.</w:t>
      </w:r>
    </w:p>
    <w:p w14:paraId="3068E4B2" w14:textId="0E22572D" w:rsidR="00594C77" w:rsidRPr="00010BDE" w:rsidRDefault="009D0FFA" w:rsidP="00E4456C">
      <w:pPr>
        <w:pStyle w:val="ListParagraph"/>
        <w:numPr>
          <w:ilvl w:val="0"/>
          <w:numId w:val="3"/>
        </w:numPr>
        <w:rPr>
          <w:rStyle w:val="s1"/>
          <w:rFonts w:ascii="Optima" w:eastAsia="Times New Roman" w:hAnsi="Optima"/>
          <w:color w:val="000000"/>
          <w:sz w:val="20"/>
          <w:szCs w:val="20"/>
        </w:rPr>
      </w:pPr>
      <w:r>
        <w:rPr>
          <w:rFonts w:ascii="Optima" w:eastAsia="Times New Roman" w:hAnsi="Optima"/>
          <w:color w:val="000000"/>
          <w:sz w:val="20"/>
          <w:szCs w:val="20"/>
        </w:rPr>
        <w:t xml:space="preserve">Dr. </w:t>
      </w:r>
      <w:r w:rsidR="00594C77" w:rsidRPr="00594C77">
        <w:rPr>
          <w:rStyle w:val="s1"/>
          <w:rFonts w:ascii="Optima" w:eastAsia="Yu Gothic" w:hAnsi="Optima" w:cstheme="minorHAnsi"/>
          <w:sz w:val="20"/>
          <w:szCs w:val="20"/>
        </w:rPr>
        <w:t>John Mckiernan-Gonzalez announced events.</w:t>
      </w:r>
    </w:p>
    <w:p w14:paraId="379B81EE" w14:textId="77777777" w:rsidR="00010BDE" w:rsidRPr="00263CB5" w:rsidRDefault="00010BDE" w:rsidP="00010BDE">
      <w:pPr>
        <w:pStyle w:val="ListParagraph"/>
        <w:rPr>
          <w:rStyle w:val="s1"/>
          <w:rFonts w:ascii="Optima" w:eastAsia="Times New Roman" w:hAnsi="Optima"/>
          <w:color w:val="000000"/>
          <w:sz w:val="20"/>
          <w:szCs w:val="20"/>
        </w:rPr>
      </w:pPr>
    </w:p>
    <w:p w14:paraId="44589EA0" w14:textId="74D74C7E" w:rsidR="00263CB5" w:rsidRPr="00263CB5" w:rsidRDefault="00263CB5" w:rsidP="00263CB5">
      <w:pPr>
        <w:rPr>
          <w:rFonts w:ascii="Optima" w:eastAsia="Times New Roman" w:hAnsi="Optima"/>
          <w:color w:val="000000"/>
          <w:sz w:val="20"/>
          <w:szCs w:val="20"/>
        </w:rPr>
      </w:pPr>
      <w:r>
        <w:rPr>
          <w:rFonts w:ascii="Optima" w:eastAsia="Times New Roman" w:hAnsi="Optima"/>
          <w:color w:val="000000"/>
          <w:sz w:val="20"/>
          <w:szCs w:val="20"/>
        </w:rPr>
        <w:t>The meeting ended at 1:10 p.m.</w:t>
      </w:r>
    </w:p>
    <w:p w14:paraId="54C24AD7" w14:textId="63D45E9A" w:rsidR="00634639" w:rsidRPr="003F2811" w:rsidRDefault="007C691B" w:rsidP="00010BDE">
      <w:pPr>
        <w:rPr>
          <w:rFonts w:cstheme="minorHAnsi"/>
          <w:sz w:val="20"/>
          <w:szCs w:val="20"/>
        </w:rPr>
      </w:pPr>
      <w:r>
        <w:rPr>
          <w:rFonts w:ascii="Optima" w:eastAsia="Times New Roman" w:hAnsi="Optima" w:cs="Calibri"/>
          <w:color w:val="000000"/>
          <w:sz w:val="20"/>
          <w:szCs w:val="20"/>
        </w:rPr>
        <w:tab/>
      </w:r>
    </w:p>
    <w:p w14:paraId="4BC6783F" w14:textId="77777777" w:rsidR="00B15226" w:rsidRPr="003F2811" w:rsidRDefault="00B15226" w:rsidP="00947466">
      <w:pPr>
        <w:jc w:val="center"/>
        <w:rPr>
          <w:rFonts w:cstheme="minorHAnsi"/>
          <w:sz w:val="20"/>
          <w:szCs w:val="20"/>
        </w:rPr>
      </w:pPr>
    </w:p>
    <w:sectPr w:rsidR="00B15226" w:rsidRPr="003F2811" w:rsidSect="00305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1271F" w14:textId="77777777" w:rsidR="008A637B" w:rsidRDefault="008A637B" w:rsidP="00D26329">
      <w:r>
        <w:separator/>
      </w:r>
    </w:p>
  </w:endnote>
  <w:endnote w:type="continuationSeparator" w:id="0">
    <w:p w14:paraId="37BAD235" w14:textId="77777777" w:rsidR="008A637B" w:rsidRDefault="008A637B" w:rsidP="00D2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F09BF" w14:textId="77777777" w:rsidR="008A637B" w:rsidRDefault="008A637B" w:rsidP="00D26329">
      <w:r>
        <w:separator/>
      </w:r>
    </w:p>
  </w:footnote>
  <w:footnote w:type="continuationSeparator" w:id="0">
    <w:p w14:paraId="13726EC4" w14:textId="77777777" w:rsidR="008A637B" w:rsidRDefault="008A637B" w:rsidP="00D26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23204"/>
    <w:multiLevelType w:val="hybridMultilevel"/>
    <w:tmpl w:val="1746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33BC9"/>
    <w:multiLevelType w:val="hybridMultilevel"/>
    <w:tmpl w:val="8934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D25E77"/>
    <w:multiLevelType w:val="hybridMultilevel"/>
    <w:tmpl w:val="874E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65CBB"/>
    <w:multiLevelType w:val="hybridMultilevel"/>
    <w:tmpl w:val="68A8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39"/>
    <w:rsid w:val="0000211B"/>
    <w:rsid w:val="00010BDE"/>
    <w:rsid w:val="0002452B"/>
    <w:rsid w:val="000266A0"/>
    <w:rsid w:val="00027FE1"/>
    <w:rsid w:val="00065947"/>
    <w:rsid w:val="00113BF3"/>
    <w:rsid w:val="00131D01"/>
    <w:rsid w:val="00133858"/>
    <w:rsid w:val="001841D4"/>
    <w:rsid w:val="001878D7"/>
    <w:rsid w:val="001A126D"/>
    <w:rsid w:val="001E666A"/>
    <w:rsid w:val="001E7CF5"/>
    <w:rsid w:val="00213058"/>
    <w:rsid w:val="00213259"/>
    <w:rsid w:val="0021733B"/>
    <w:rsid w:val="00263CB5"/>
    <w:rsid w:val="002651D1"/>
    <w:rsid w:val="00285FF6"/>
    <w:rsid w:val="002927F2"/>
    <w:rsid w:val="002A049F"/>
    <w:rsid w:val="002C6F8C"/>
    <w:rsid w:val="00302724"/>
    <w:rsid w:val="003052E2"/>
    <w:rsid w:val="00324FEF"/>
    <w:rsid w:val="00367925"/>
    <w:rsid w:val="00373508"/>
    <w:rsid w:val="003903B0"/>
    <w:rsid w:val="003B7F6C"/>
    <w:rsid w:val="003C454D"/>
    <w:rsid w:val="003D7320"/>
    <w:rsid w:val="003F2811"/>
    <w:rsid w:val="00411E38"/>
    <w:rsid w:val="00475CF3"/>
    <w:rsid w:val="004953C9"/>
    <w:rsid w:val="004975F9"/>
    <w:rsid w:val="004C33F8"/>
    <w:rsid w:val="004D72AD"/>
    <w:rsid w:val="00525632"/>
    <w:rsid w:val="005306A3"/>
    <w:rsid w:val="00594C77"/>
    <w:rsid w:val="005B797B"/>
    <w:rsid w:val="005C766F"/>
    <w:rsid w:val="005E07C5"/>
    <w:rsid w:val="00626CDF"/>
    <w:rsid w:val="00634639"/>
    <w:rsid w:val="00671439"/>
    <w:rsid w:val="006751FF"/>
    <w:rsid w:val="00682CE5"/>
    <w:rsid w:val="00683D01"/>
    <w:rsid w:val="006A2814"/>
    <w:rsid w:val="007019BC"/>
    <w:rsid w:val="0073378E"/>
    <w:rsid w:val="007C691B"/>
    <w:rsid w:val="007C78A6"/>
    <w:rsid w:val="007D2FA6"/>
    <w:rsid w:val="007D367E"/>
    <w:rsid w:val="00835EA8"/>
    <w:rsid w:val="00840096"/>
    <w:rsid w:val="00852AE9"/>
    <w:rsid w:val="00863324"/>
    <w:rsid w:val="00864022"/>
    <w:rsid w:val="00876A39"/>
    <w:rsid w:val="00890A6D"/>
    <w:rsid w:val="008A637B"/>
    <w:rsid w:val="008A64EA"/>
    <w:rsid w:val="008C5E50"/>
    <w:rsid w:val="009001D9"/>
    <w:rsid w:val="0090415D"/>
    <w:rsid w:val="00911F9C"/>
    <w:rsid w:val="00947466"/>
    <w:rsid w:val="009C1624"/>
    <w:rsid w:val="009D0FFA"/>
    <w:rsid w:val="009D11B5"/>
    <w:rsid w:val="009E0E34"/>
    <w:rsid w:val="009F3371"/>
    <w:rsid w:val="00A10B75"/>
    <w:rsid w:val="00A22D7B"/>
    <w:rsid w:val="00A242ED"/>
    <w:rsid w:val="00A5435D"/>
    <w:rsid w:val="00A75804"/>
    <w:rsid w:val="00AA3C69"/>
    <w:rsid w:val="00AD436B"/>
    <w:rsid w:val="00AE777F"/>
    <w:rsid w:val="00B15226"/>
    <w:rsid w:val="00B403BF"/>
    <w:rsid w:val="00B474B8"/>
    <w:rsid w:val="00B779C3"/>
    <w:rsid w:val="00BB6739"/>
    <w:rsid w:val="00C2531D"/>
    <w:rsid w:val="00C627CA"/>
    <w:rsid w:val="00C7270B"/>
    <w:rsid w:val="00C97A88"/>
    <w:rsid w:val="00CD4FFD"/>
    <w:rsid w:val="00CF5214"/>
    <w:rsid w:val="00D07A2A"/>
    <w:rsid w:val="00D10DD8"/>
    <w:rsid w:val="00D26329"/>
    <w:rsid w:val="00D71DD0"/>
    <w:rsid w:val="00D76648"/>
    <w:rsid w:val="00DA7F5B"/>
    <w:rsid w:val="00DC32A4"/>
    <w:rsid w:val="00E008BA"/>
    <w:rsid w:val="00E010CF"/>
    <w:rsid w:val="00E02843"/>
    <w:rsid w:val="00E1098D"/>
    <w:rsid w:val="00E20E4B"/>
    <w:rsid w:val="00E4456C"/>
    <w:rsid w:val="00E6194E"/>
    <w:rsid w:val="00E71DB9"/>
    <w:rsid w:val="00E80764"/>
    <w:rsid w:val="00E819D2"/>
    <w:rsid w:val="00E8565C"/>
    <w:rsid w:val="00EA33BA"/>
    <w:rsid w:val="00EB2838"/>
    <w:rsid w:val="00EC58DF"/>
    <w:rsid w:val="00EC7A2D"/>
    <w:rsid w:val="00EE048C"/>
    <w:rsid w:val="00EE0A45"/>
    <w:rsid w:val="00EF54CA"/>
    <w:rsid w:val="00F05D86"/>
    <w:rsid w:val="00F212AC"/>
    <w:rsid w:val="00F50CDB"/>
    <w:rsid w:val="00F56D1A"/>
    <w:rsid w:val="00F62869"/>
    <w:rsid w:val="00FA2D86"/>
    <w:rsid w:val="00FA6363"/>
    <w:rsid w:val="00FC478E"/>
    <w:rsid w:val="00FF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6A267"/>
  <w15:chartTrackingRefBased/>
  <w15:docId w15:val="{724843C3-AAFA-4844-AF3A-79EA7EE2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329"/>
    <w:pPr>
      <w:tabs>
        <w:tab w:val="center" w:pos="4680"/>
        <w:tab w:val="right" w:pos="9360"/>
      </w:tabs>
    </w:pPr>
  </w:style>
  <w:style w:type="character" w:customStyle="1" w:styleId="HeaderChar">
    <w:name w:val="Header Char"/>
    <w:basedOn w:val="DefaultParagraphFont"/>
    <w:link w:val="Header"/>
    <w:uiPriority w:val="99"/>
    <w:rsid w:val="00D26329"/>
  </w:style>
  <w:style w:type="paragraph" w:styleId="Footer">
    <w:name w:val="footer"/>
    <w:basedOn w:val="Normal"/>
    <w:link w:val="FooterChar"/>
    <w:uiPriority w:val="99"/>
    <w:unhideWhenUsed/>
    <w:rsid w:val="00D26329"/>
    <w:pPr>
      <w:tabs>
        <w:tab w:val="center" w:pos="4680"/>
        <w:tab w:val="right" w:pos="9360"/>
      </w:tabs>
    </w:pPr>
  </w:style>
  <w:style w:type="character" w:customStyle="1" w:styleId="FooterChar">
    <w:name w:val="Footer Char"/>
    <w:basedOn w:val="DefaultParagraphFont"/>
    <w:link w:val="Footer"/>
    <w:uiPriority w:val="99"/>
    <w:rsid w:val="00D26329"/>
  </w:style>
  <w:style w:type="character" w:customStyle="1" w:styleId="s1">
    <w:name w:val="s1"/>
    <w:basedOn w:val="DefaultParagraphFont"/>
    <w:rsid w:val="00D26329"/>
  </w:style>
  <w:style w:type="paragraph" w:customStyle="1" w:styleId="p1">
    <w:name w:val="p1"/>
    <w:basedOn w:val="Normal"/>
    <w:rsid w:val="00D26329"/>
    <w:rPr>
      <w:rFonts w:ascii="Calibri" w:hAnsi="Calibri" w:cs="Times New Roman"/>
      <w:sz w:val="21"/>
      <w:szCs w:val="21"/>
    </w:rPr>
  </w:style>
  <w:style w:type="paragraph" w:styleId="BalloonText">
    <w:name w:val="Balloon Text"/>
    <w:basedOn w:val="Normal"/>
    <w:link w:val="BalloonTextChar"/>
    <w:uiPriority w:val="99"/>
    <w:semiHidden/>
    <w:unhideWhenUsed/>
    <w:rsid w:val="000659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947"/>
    <w:rPr>
      <w:rFonts w:ascii="Times New Roman" w:hAnsi="Times New Roman" w:cs="Times New Roman"/>
      <w:sz w:val="18"/>
      <w:szCs w:val="18"/>
    </w:rPr>
  </w:style>
  <w:style w:type="paragraph" w:styleId="ListParagraph">
    <w:name w:val="List Paragraph"/>
    <w:basedOn w:val="Normal"/>
    <w:uiPriority w:val="34"/>
    <w:qFormat/>
    <w:rsid w:val="00E1098D"/>
    <w:pPr>
      <w:ind w:left="720"/>
    </w:pPr>
    <w:rPr>
      <w:rFonts w:ascii="Calibri" w:hAnsi="Calibri" w:cs="Calibri"/>
      <w:sz w:val="22"/>
      <w:szCs w:val="22"/>
    </w:rPr>
  </w:style>
  <w:style w:type="character" w:styleId="Hyperlink">
    <w:name w:val="Hyperlink"/>
    <w:basedOn w:val="DefaultParagraphFont"/>
    <w:uiPriority w:val="99"/>
    <w:semiHidden/>
    <w:unhideWhenUsed/>
    <w:rsid w:val="00E1098D"/>
    <w:rPr>
      <w:color w:val="0000FF"/>
      <w:u w:val="single"/>
    </w:rPr>
  </w:style>
  <w:style w:type="character" w:customStyle="1" w:styleId="given-name">
    <w:name w:val="given-name"/>
    <w:basedOn w:val="DefaultParagraphFont"/>
    <w:rsid w:val="002651D1"/>
  </w:style>
  <w:style w:type="character" w:customStyle="1" w:styleId="family-name">
    <w:name w:val="family-name"/>
    <w:basedOn w:val="DefaultParagraphFont"/>
    <w:rsid w:val="002651D1"/>
  </w:style>
  <w:style w:type="paragraph" w:styleId="NormalWeb">
    <w:name w:val="Normal (Web)"/>
    <w:basedOn w:val="Normal"/>
    <w:uiPriority w:val="99"/>
    <w:unhideWhenUsed/>
    <w:rsid w:val="00B779C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3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5208">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565458803">
      <w:bodyDiv w:val="1"/>
      <w:marLeft w:val="0"/>
      <w:marRight w:val="0"/>
      <w:marTop w:val="0"/>
      <w:marBottom w:val="0"/>
      <w:divBdr>
        <w:top w:val="none" w:sz="0" w:space="0" w:color="auto"/>
        <w:left w:val="none" w:sz="0" w:space="0" w:color="auto"/>
        <w:bottom w:val="none" w:sz="0" w:space="0" w:color="auto"/>
        <w:right w:val="none" w:sz="0" w:space="0" w:color="auto"/>
      </w:divBdr>
    </w:div>
    <w:div w:id="1252007307">
      <w:bodyDiv w:val="1"/>
      <w:marLeft w:val="0"/>
      <w:marRight w:val="0"/>
      <w:marTop w:val="0"/>
      <w:marBottom w:val="0"/>
      <w:divBdr>
        <w:top w:val="none" w:sz="0" w:space="0" w:color="auto"/>
        <w:left w:val="none" w:sz="0" w:space="0" w:color="auto"/>
        <w:bottom w:val="none" w:sz="0" w:space="0" w:color="auto"/>
        <w:right w:val="none" w:sz="0" w:space="0" w:color="auto"/>
      </w:divBdr>
    </w:div>
    <w:div w:id="1252469631">
      <w:bodyDiv w:val="1"/>
      <w:marLeft w:val="0"/>
      <w:marRight w:val="0"/>
      <w:marTop w:val="0"/>
      <w:marBottom w:val="0"/>
      <w:divBdr>
        <w:top w:val="none" w:sz="0" w:space="0" w:color="auto"/>
        <w:left w:val="none" w:sz="0" w:space="0" w:color="auto"/>
        <w:bottom w:val="none" w:sz="0" w:space="0" w:color="auto"/>
        <w:right w:val="none" w:sz="0" w:space="0" w:color="auto"/>
      </w:divBdr>
    </w:div>
    <w:div w:id="13410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Susan</dc:creator>
  <cp:keywords/>
  <dc:description/>
  <cp:lastModifiedBy>Day, Susan</cp:lastModifiedBy>
  <cp:revision>4</cp:revision>
  <cp:lastPrinted>2019-10-23T15:52:00Z</cp:lastPrinted>
  <dcterms:created xsi:type="dcterms:W3CDTF">2019-11-20T19:36:00Z</dcterms:created>
  <dcterms:modified xsi:type="dcterms:W3CDTF">2020-01-27T17:19:00Z</dcterms:modified>
</cp:coreProperties>
</file>