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5BC97" w14:textId="77777777" w:rsidR="00835170" w:rsidRPr="0068210C" w:rsidRDefault="00835170" w:rsidP="00835170">
      <w:pPr>
        <w:jc w:val="center"/>
        <w:rPr>
          <w:rFonts w:eastAsia="MS Mincho" w:cstheme="minorHAnsi"/>
          <w:b/>
          <w:sz w:val="20"/>
          <w:szCs w:val="20"/>
        </w:rPr>
      </w:pPr>
      <w:bookmarkStart w:id="0" w:name="_GoBack"/>
      <w:bookmarkEnd w:id="0"/>
      <w:r w:rsidRPr="0068210C">
        <w:rPr>
          <w:rFonts w:eastAsia="MS Mincho" w:cstheme="minorHAnsi"/>
          <w:b/>
          <w:sz w:val="20"/>
          <w:szCs w:val="20"/>
        </w:rPr>
        <w:t>Faculty Senate Minutes</w:t>
      </w:r>
    </w:p>
    <w:p w14:paraId="7010D215" w14:textId="6F6CC8B7" w:rsidR="00835170" w:rsidRPr="0068210C" w:rsidRDefault="00835170" w:rsidP="00835170">
      <w:pPr>
        <w:jc w:val="center"/>
        <w:rPr>
          <w:rFonts w:eastAsia="MS Mincho" w:cstheme="minorHAnsi"/>
          <w:sz w:val="20"/>
          <w:szCs w:val="20"/>
        </w:rPr>
      </w:pPr>
      <w:r w:rsidRPr="0068210C">
        <w:rPr>
          <w:rFonts w:eastAsia="MS Mincho" w:cstheme="minorHAnsi"/>
          <w:sz w:val="20"/>
          <w:szCs w:val="20"/>
        </w:rPr>
        <w:t>Wednesday, November 20, 2019</w:t>
      </w:r>
    </w:p>
    <w:p w14:paraId="505858C1" w14:textId="6C793A65" w:rsidR="00835170" w:rsidRPr="0068210C" w:rsidRDefault="00835170" w:rsidP="00835170">
      <w:pPr>
        <w:jc w:val="center"/>
        <w:rPr>
          <w:rFonts w:eastAsia="MS Mincho" w:cstheme="minorHAnsi"/>
          <w:sz w:val="20"/>
          <w:szCs w:val="20"/>
        </w:rPr>
      </w:pPr>
      <w:r w:rsidRPr="0068210C">
        <w:rPr>
          <w:rFonts w:eastAsia="MS Mincho" w:cstheme="minorHAnsi"/>
          <w:sz w:val="20"/>
          <w:szCs w:val="20"/>
        </w:rPr>
        <w:t>JCK 880, 4:00 p.m. – 6:00 p.m.</w:t>
      </w:r>
    </w:p>
    <w:p w14:paraId="6851B7F5" w14:textId="77777777" w:rsidR="00835170" w:rsidRPr="0068210C" w:rsidRDefault="00835170" w:rsidP="00835170">
      <w:pPr>
        <w:rPr>
          <w:rFonts w:cstheme="minorHAnsi"/>
          <w:sz w:val="20"/>
          <w:szCs w:val="20"/>
        </w:rPr>
      </w:pPr>
    </w:p>
    <w:p w14:paraId="220B15A9" w14:textId="49AFE9AF" w:rsidR="00835170" w:rsidRPr="0068210C" w:rsidRDefault="00835170" w:rsidP="00835170">
      <w:pPr>
        <w:rPr>
          <w:rFonts w:cstheme="minorHAnsi"/>
          <w:sz w:val="20"/>
          <w:szCs w:val="20"/>
        </w:rPr>
      </w:pPr>
      <w:r w:rsidRPr="0068210C">
        <w:rPr>
          <w:rFonts w:cstheme="minorHAnsi"/>
          <w:b/>
          <w:sz w:val="20"/>
          <w:szCs w:val="20"/>
        </w:rPr>
        <w:t>Attending</w:t>
      </w:r>
      <w:r w:rsidRPr="0068210C">
        <w:rPr>
          <w:rFonts w:cstheme="minorHAnsi"/>
          <w:sz w:val="20"/>
          <w:szCs w:val="20"/>
        </w:rPr>
        <w:t xml:space="preserve"> </w:t>
      </w:r>
      <w:r w:rsidRPr="0068210C">
        <w:rPr>
          <w:rFonts w:cstheme="minorHAnsi"/>
          <w:b/>
          <w:bCs/>
          <w:sz w:val="20"/>
          <w:szCs w:val="20"/>
        </w:rPr>
        <w:t>Senators</w:t>
      </w:r>
      <w:r w:rsidRPr="0068210C">
        <w:rPr>
          <w:rFonts w:cstheme="minorHAnsi"/>
          <w:sz w:val="20"/>
          <w:szCs w:val="20"/>
        </w:rPr>
        <w:t>: Rebecca Bell-Metereau, Janet Bezner, Natalie Ceballos, Rachel Davenport, Jennifer Jensen, Lynn Ledbetter, Lyn Litchke, Benjamin Martin, Michael Supancic, Diego Vacaflores, Nicole Wesley.</w:t>
      </w:r>
    </w:p>
    <w:p w14:paraId="33B87FD0" w14:textId="77777777" w:rsidR="00835170" w:rsidRPr="0068210C" w:rsidRDefault="00835170" w:rsidP="00835170">
      <w:pPr>
        <w:rPr>
          <w:rFonts w:cstheme="minorHAnsi"/>
          <w:b/>
          <w:sz w:val="20"/>
          <w:szCs w:val="20"/>
        </w:rPr>
      </w:pPr>
    </w:p>
    <w:p w14:paraId="1E4ABE34" w14:textId="5E918DFB" w:rsidR="00835170" w:rsidRPr="0068210C" w:rsidRDefault="00835170" w:rsidP="00835170">
      <w:pPr>
        <w:rPr>
          <w:rFonts w:cstheme="minorHAnsi"/>
          <w:sz w:val="20"/>
          <w:szCs w:val="20"/>
        </w:rPr>
      </w:pPr>
      <w:r w:rsidRPr="0068210C">
        <w:rPr>
          <w:rFonts w:cstheme="minorHAnsi"/>
          <w:b/>
          <w:sz w:val="20"/>
          <w:szCs w:val="20"/>
        </w:rPr>
        <w:t>Guests</w:t>
      </w:r>
      <w:r w:rsidRPr="0068210C">
        <w:rPr>
          <w:rFonts w:cstheme="minorHAnsi"/>
          <w:sz w:val="20"/>
          <w:szCs w:val="20"/>
        </w:rPr>
        <w:t xml:space="preserve">: </w:t>
      </w:r>
      <w:r w:rsidR="00DF0BC5" w:rsidRPr="0068210C">
        <w:rPr>
          <w:sz w:val="20"/>
          <w:szCs w:val="20"/>
        </w:rPr>
        <w:t>Micky Autrey</w:t>
      </w:r>
      <w:r w:rsidR="00DF0BC5" w:rsidRPr="0068210C">
        <w:rPr>
          <w:rFonts w:cstheme="minorHAnsi"/>
          <w:sz w:val="20"/>
          <w:szCs w:val="20"/>
        </w:rPr>
        <w:t xml:space="preserve"> (Director of Curriculum Services), Shannon Duffy (Senate Fellow), Dr. Ruby </w:t>
      </w:r>
      <w:proofErr w:type="spellStart"/>
      <w:r w:rsidR="00DF0BC5" w:rsidRPr="0068210C">
        <w:rPr>
          <w:rFonts w:cstheme="minorHAnsi"/>
          <w:sz w:val="20"/>
          <w:szCs w:val="20"/>
        </w:rPr>
        <w:t>Kishan</w:t>
      </w:r>
      <w:proofErr w:type="spellEnd"/>
      <w:r w:rsidR="00DF0BC5" w:rsidRPr="0068210C">
        <w:rPr>
          <w:rFonts w:cstheme="minorHAnsi"/>
          <w:sz w:val="20"/>
          <w:szCs w:val="20"/>
        </w:rPr>
        <w:t xml:space="preserve"> (Chair, Dept of Finance and Economics), Dr. Janet Payne (Dept of Finance and Economics), and </w:t>
      </w:r>
      <w:r w:rsidRPr="0068210C">
        <w:rPr>
          <w:rFonts w:cstheme="minorHAnsi"/>
          <w:sz w:val="20"/>
          <w:szCs w:val="20"/>
        </w:rPr>
        <w:t>Stephanie Towery (Library)</w:t>
      </w:r>
      <w:r w:rsidR="007D1014" w:rsidRPr="0068210C">
        <w:rPr>
          <w:rFonts w:cstheme="minorHAnsi"/>
          <w:sz w:val="20"/>
          <w:szCs w:val="20"/>
        </w:rPr>
        <w:t xml:space="preserve"> </w:t>
      </w:r>
    </w:p>
    <w:p w14:paraId="24C249C8" w14:textId="77777777" w:rsidR="00835170" w:rsidRPr="0068210C" w:rsidRDefault="00835170" w:rsidP="00835170">
      <w:pPr>
        <w:rPr>
          <w:rFonts w:cstheme="minorHAnsi"/>
          <w:sz w:val="20"/>
          <w:szCs w:val="20"/>
        </w:rPr>
      </w:pPr>
    </w:p>
    <w:p w14:paraId="346F8125" w14:textId="1030ADDB" w:rsidR="00835170" w:rsidRPr="0068210C" w:rsidRDefault="00835170" w:rsidP="00835170">
      <w:pPr>
        <w:rPr>
          <w:rFonts w:cstheme="minorHAnsi"/>
          <w:sz w:val="20"/>
          <w:szCs w:val="20"/>
        </w:rPr>
      </w:pPr>
      <w:r w:rsidRPr="0068210C">
        <w:rPr>
          <w:rFonts w:cstheme="minorHAnsi"/>
          <w:sz w:val="20"/>
          <w:szCs w:val="20"/>
        </w:rPr>
        <w:t>Meeting called to order at 4:0</w:t>
      </w:r>
      <w:r w:rsidR="00364D93" w:rsidRPr="0068210C">
        <w:rPr>
          <w:rFonts w:cstheme="minorHAnsi"/>
          <w:sz w:val="20"/>
          <w:szCs w:val="20"/>
        </w:rPr>
        <w:t>0</w:t>
      </w:r>
      <w:r w:rsidRPr="0068210C">
        <w:rPr>
          <w:rFonts w:cstheme="minorHAnsi"/>
          <w:sz w:val="20"/>
          <w:szCs w:val="20"/>
        </w:rPr>
        <w:t xml:space="preserve"> p.m. by Senate Chair Bezner.</w:t>
      </w:r>
    </w:p>
    <w:p w14:paraId="2C6B2A48" w14:textId="77777777" w:rsidR="00835170" w:rsidRPr="0068210C" w:rsidRDefault="00835170">
      <w:pPr>
        <w:rPr>
          <w:rFonts w:cstheme="minorHAnsi"/>
          <w:sz w:val="20"/>
          <w:szCs w:val="20"/>
        </w:rPr>
      </w:pPr>
    </w:p>
    <w:p w14:paraId="5B873115" w14:textId="1DC31F0D" w:rsidR="00A52822" w:rsidRPr="0068210C" w:rsidRDefault="00891B98">
      <w:pPr>
        <w:rPr>
          <w:rFonts w:cstheme="minorHAnsi"/>
          <w:b/>
          <w:bCs/>
          <w:color w:val="C00000"/>
          <w:sz w:val="20"/>
          <w:szCs w:val="20"/>
        </w:rPr>
      </w:pPr>
      <w:r w:rsidRPr="0068210C">
        <w:rPr>
          <w:rFonts w:cstheme="minorHAnsi"/>
          <w:b/>
          <w:bCs/>
          <w:sz w:val="20"/>
          <w:szCs w:val="20"/>
        </w:rPr>
        <w:t xml:space="preserve">Dr. </w:t>
      </w:r>
      <w:r w:rsidR="007026A2" w:rsidRPr="0068210C">
        <w:rPr>
          <w:rFonts w:cstheme="minorHAnsi"/>
          <w:b/>
          <w:bCs/>
          <w:sz w:val="20"/>
          <w:szCs w:val="20"/>
        </w:rPr>
        <w:t>Scott Bowman, Special Assistant to the Provost for Diversity and Inclusion</w:t>
      </w:r>
      <w:r w:rsidR="00A52822" w:rsidRPr="0068210C">
        <w:rPr>
          <w:rFonts w:cstheme="minorHAnsi"/>
          <w:b/>
          <w:bCs/>
          <w:sz w:val="20"/>
          <w:szCs w:val="20"/>
        </w:rPr>
        <w:t>.</w:t>
      </w:r>
      <w:r w:rsidR="00C80B68" w:rsidRPr="0068210C">
        <w:rPr>
          <w:rFonts w:cstheme="minorHAnsi"/>
          <w:b/>
          <w:bCs/>
          <w:color w:val="C00000"/>
          <w:sz w:val="20"/>
          <w:szCs w:val="20"/>
        </w:rPr>
        <w:t xml:space="preserve"> </w:t>
      </w:r>
    </w:p>
    <w:p w14:paraId="001E1FBE" w14:textId="2DEB0EEC" w:rsidR="007026A2" w:rsidRPr="0068210C" w:rsidRDefault="00891B98" w:rsidP="00A52822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68210C">
        <w:rPr>
          <w:rFonts w:cstheme="minorHAnsi"/>
          <w:sz w:val="20"/>
          <w:szCs w:val="20"/>
        </w:rPr>
        <w:t xml:space="preserve">Dr. Bowman </w:t>
      </w:r>
      <w:r w:rsidR="00C80B68" w:rsidRPr="0068210C">
        <w:rPr>
          <w:rFonts w:cstheme="minorHAnsi"/>
          <w:sz w:val="20"/>
          <w:szCs w:val="20"/>
        </w:rPr>
        <w:t>distributed a handout advertising the Diversity and Inclusion Certification Program</w:t>
      </w:r>
      <w:r w:rsidR="009341A2" w:rsidRPr="0068210C">
        <w:rPr>
          <w:rFonts w:cstheme="minorHAnsi"/>
          <w:sz w:val="20"/>
          <w:szCs w:val="20"/>
        </w:rPr>
        <w:t xml:space="preserve">. This program offers faculty and staff the opportunity to build competencies that will support a more inclusive environment at </w:t>
      </w:r>
      <w:r w:rsidR="006E2890" w:rsidRPr="0068210C">
        <w:rPr>
          <w:rFonts w:cstheme="minorHAnsi"/>
          <w:sz w:val="20"/>
          <w:szCs w:val="20"/>
        </w:rPr>
        <w:t xml:space="preserve">Texas </w:t>
      </w:r>
      <w:r w:rsidR="009341A2" w:rsidRPr="0068210C">
        <w:rPr>
          <w:rFonts w:cstheme="minorHAnsi"/>
          <w:sz w:val="20"/>
          <w:szCs w:val="20"/>
        </w:rPr>
        <w:t xml:space="preserve">State. This information will be included in </w:t>
      </w:r>
      <w:r w:rsidRPr="0068210C">
        <w:rPr>
          <w:rFonts w:cstheme="minorHAnsi"/>
          <w:sz w:val="20"/>
          <w:szCs w:val="20"/>
        </w:rPr>
        <w:t>a future</w:t>
      </w:r>
      <w:r w:rsidR="009341A2" w:rsidRPr="0068210C">
        <w:rPr>
          <w:rFonts w:cstheme="minorHAnsi"/>
          <w:sz w:val="20"/>
          <w:szCs w:val="20"/>
        </w:rPr>
        <w:t xml:space="preserve"> Faculty Senate </w:t>
      </w:r>
      <w:r w:rsidRPr="0068210C">
        <w:rPr>
          <w:rFonts w:cstheme="minorHAnsi"/>
          <w:sz w:val="20"/>
          <w:szCs w:val="20"/>
        </w:rPr>
        <w:t xml:space="preserve">Bulletin. For more information:  </w:t>
      </w:r>
      <w:hyperlink r:id="rId10" w:history="1">
        <w:r w:rsidRPr="0068210C">
          <w:rPr>
            <w:rStyle w:val="Hyperlink"/>
            <w:rFonts w:cstheme="minorHAnsi"/>
            <w:color w:val="auto"/>
            <w:sz w:val="20"/>
            <w:szCs w:val="20"/>
          </w:rPr>
          <w:t>https://www.txstate.edu/oei/diversity-certification-program.html</w:t>
        </w:r>
      </w:hyperlink>
      <w:r w:rsidR="009341A2" w:rsidRPr="0068210C">
        <w:rPr>
          <w:rFonts w:cstheme="minorHAnsi"/>
          <w:sz w:val="20"/>
          <w:szCs w:val="20"/>
        </w:rPr>
        <w:t xml:space="preserve"> </w:t>
      </w:r>
      <w:r w:rsidR="00A52822" w:rsidRPr="0068210C">
        <w:rPr>
          <w:rFonts w:cstheme="minorHAnsi"/>
          <w:sz w:val="20"/>
          <w:szCs w:val="20"/>
        </w:rPr>
        <w:t xml:space="preserve"> </w:t>
      </w:r>
    </w:p>
    <w:p w14:paraId="65EBFFA8" w14:textId="50AB86C4" w:rsidR="00566117" w:rsidRPr="0068210C" w:rsidRDefault="00891B98" w:rsidP="00506D6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68210C">
        <w:rPr>
          <w:rFonts w:cstheme="minorHAnsi"/>
          <w:sz w:val="20"/>
          <w:szCs w:val="20"/>
        </w:rPr>
        <w:t>Dr. Bowman presented the</w:t>
      </w:r>
      <w:r w:rsidR="00566117" w:rsidRPr="0068210C">
        <w:rPr>
          <w:rFonts w:cstheme="minorHAnsi"/>
          <w:sz w:val="20"/>
          <w:szCs w:val="20"/>
        </w:rPr>
        <w:t xml:space="preserve"> Toolkit</w:t>
      </w:r>
      <w:r w:rsidR="008603CA" w:rsidRPr="0068210C">
        <w:rPr>
          <w:rFonts w:cstheme="minorHAnsi"/>
          <w:sz w:val="20"/>
          <w:szCs w:val="20"/>
        </w:rPr>
        <w:t xml:space="preserve"> and Best Practices for Inclusive Excellence in Faculty Hiring and Retention</w:t>
      </w:r>
      <w:r w:rsidR="00566117" w:rsidRPr="0068210C">
        <w:rPr>
          <w:rFonts w:cstheme="minorHAnsi"/>
          <w:sz w:val="20"/>
          <w:szCs w:val="20"/>
        </w:rPr>
        <w:t xml:space="preserve">. </w:t>
      </w:r>
      <w:r w:rsidR="008603CA" w:rsidRPr="0068210C">
        <w:rPr>
          <w:rFonts w:cstheme="minorHAnsi"/>
          <w:sz w:val="20"/>
          <w:szCs w:val="20"/>
        </w:rPr>
        <w:t xml:space="preserve">Dr. Bowman is interested in receiving feedback from faculty, particularly if </w:t>
      </w:r>
      <w:r w:rsidR="00566117" w:rsidRPr="0068210C">
        <w:rPr>
          <w:rFonts w:cstheme="minorHAnsi"/>
          <w:sz w:val="20"/>
          <w:szCs w:val="20"/>
        </w:rPr>
        <w:t xml:space="preserve">something comes up that is not </w:t>
      </w:r>
      <w:r w:rsidR="008603CA" w:rsidRPr="0068210C">
        <w:rPr>
          <w:rFonts w:cstheme="minorHAnsi"/>
          <w:sz w:val="20"/>
          <w:szCs w:val="20"/>
        </w:rPr>
        <w:t xml:space="preserve">covered </w:t>
      </w:r>
      <w:r w:rsidR="00566117" w:rsidRPr="0068210C">
        <w:rPr>
          <w:rFonts w:cstheme="minorHAnsi"/>
          <w:sz w:val="20"/>
          <w:szCs w:val="20"/>
        </w:rPr>
        <w:t>in the toolkit</w:t>
      </w:r>
      <w:r w:rsidR="008603CA" w:rsidRPr="0068210C">
        <w:rPr>
          <w:rFonts w:cstheme="minorHAnsi"/>
          <w:sz w:val="20"/>
          <w:szCs w:val="20"/>
        </w:rPr>
        <w:t xml:space="preserve">. </w:t>
      </w:r>
      <w:r w:rsidR="00566117" w:rsidRPr="0068210C">
        <w:rPr>
          <w:rFonts w:cstheme="minorHAnsi"/>
          <w:sz w:val="20"/>
          <w:szCs w:val="20"/>
        </w:rPr>
        <w:t xml:space="preserve">There will be a training </w:t>
      </w:r>
      <w:r w:rsidR="008603CA" w:rsidRPr="0068210C">
        <w:rPr>
          <w:rFonts w:cstheme="minorHAnsi"/>
          <w:sz w:val="20"/>
          <w:szCs w:val="20"/>
        </w:rPr>
        <w:t xml:space="preserve">session </w:t>
      </w:r>
      <w:r w:rsidR="00566117" w:rsidRPr="0068210C">
        <w:rPr>
          <w:rFonts w:cstheme="minorHAnsi"/>
          <w:sz w:val="20"/>
          <w:szCs w:val="20"/>
        </w:rPr>
        <w:t>on April 15th</w:t>
      </w:r>
      <w:r w:rsidR="00743361" w:rsidRPr="0068210C">
        <w:rPr>
          <w:rFonts w:cstheme="minorHAnsi"/>
          <w:sz w:val="20"/>
          <w:szCs w:val="20"/>
        </w:rPr>
        <w:t>, which will be particularly useful</w:t>
      </w:r>
      <w:r w:rsidR="00566117" w:rsidRPr="0068210C">
        <w:rPr>
          <w:rFonts w:cstheme="minorHAnsi"/>
          <w:sz w:val="20"/>
          <w:szCs w:val="20"/>
        </w:rPr>
        <w:t xml:space="preserve"> for </w:t>
      </w:r>
      <w:r w:rsidR="00743361" w:rsidRPr="0068210C">
        <w:rPr>
          <w:rFonts w:cstheme="minorHAnsi"/>
          <w:sz w:val="20"/>
          <w:szCs w:val="20"/>
        </w:rPr>
        <w:t>Department Chairs and faculty who may be selected to serve on search committees in the coming year</w:t>
      </w:r>
      <w:r w:rsidR="00566117" w:rsidRPr="0068210C">
        <w:rPr>
          <w:rFonts w:cstheme="minorHAnsi"/>
          <w:sz w:val="20"/>
          <w:szCs w:val="20"/>
        </w:rPr>
        <w:t xml:space="preserve">. </w:t>
      </w:r>
      <w:r w:rsidR="008603CA" w:rsidRPr="0068210C">
        <w:rPr>
          <w:rFonts w:cstheme="minorHAnsi"/>
          <w:sz w:val="20"/>
          <w:szCs w:val="20"/>
        </w:rPr>
        <w:t xml:space="preserve">For more information: </w:t>
      </w:r>
      <w:r w:rsidR="00566117" w:rsidRPr="0068210C">
        <w:rPr>
          <w:rFonts w:cstheme="minorHAnsi"/>
          <w:sz w:val="20"/>
          <w:szCs w:val="20"/>
        </w:rPr>
        <w:t xml:space="preserve"> </w:t>
      </w:r>
      <w:hyperlink r:id="rId11" w:history="1">
        <w:r w:rsidR="00566117" w:rsidRPr="0068210C">
          <w:rPr>
            <w:rStyle w:val="Hyperlink"/>
            <w:rFonts w:cstheme="minorHAnsi"/>
            <w:color w:val="auto"/>
            <w:sz w:val="20"/>
            <w:szCs w:val="20"/>
          </w:rPr>
          <w:t>https://www.provost.txstate.edu/inclusion-and-diversity.html</w:t>
        </w:r>
      </w:hyperlink>
    </w:p>
    <w:p w14:paraId="1009D509" w14:textId="2799E33E" w:rsidR="00425B41" w:rsidRPr="0068210C" w:rsidRDefault="00425B41" w:rsidP="00566117">
      <w:pPr>
        <w:pStyle w:val="ListParagraph"/>
        <w:rPr>
          <w:rFonts w:cstheme="minorHAnsi"/>
          <w:sz w:val="20"/>
          <w:szCs w:val="20"/>
        </w:rPr>
      </w:pPr>
    </w:p>
    <w:p w14:paraId="42241AA9" w14:textId="5F5DDCED" w:rsidR="007026A2" w:rsidRPr="0068210C" w:rsidRDefault="007026A2" w:rsidP="00910C03">
      <w:pPr>
        <w:ind w:left="1440" w:hanging="1440"/>
        <w:rPr>
          <w:b/>
          <w:bCs/>
          <w:sz w:val="20"/>
          <w:szCs w:val="20"/>
        </w:rPr>
      </w:pPr>
      <w:r w:rsidRPr="0068210C">
        <w:rPr>
          <w:b/>
          <w:bCs/>
          <w:sz w:val="20"/>
          <w:szCs w:val="20"/>
        </w:rPr>
        <w:t>Curriculum Committee Report - Master’s Degree in Quantitative Finance and Economics</w:t>
      </w:r>
    </w:p>
    <w:p w14:paraId="2EF15421" w14:textId="2EF9555E" w:rsidR="00506D65" w:rsidRPr="0068210C" w:rsidRDefault="001D40E1" w:rsidP="005E1E63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68210C">
        <w:rPr>
          <w:sz w:val="20"/>
          <w:szCs w:val="20"/>
        </w:rPr>
        <w:t>Senator Supancic (Chair</w:t>
      </w:r>
      <w:r w:rsidR="00A628C6" w:rsidRPr="0068210C">
        <w:rPr>
          <w:sz w:val="20"/>
          <w:szCs w:val="20"/>
        </w:rPr>
        <w:t>,</w:t>
      </w:r>
      <w:r w:rsidRPr="0068210C">
        <w:rPr>
          <w:sz w:val="20"/>
          <w:szCs w:val="20"/>
        </w:rPr>
        <w:t xml:space="preserve"> </w:t>
      </w:r>
      <w:r w:rsidR="004A0EA1" w:rsidRPr="0068210C">
        <w:rPr>
          <w:sz w:val="20"/>
          <w:szCs w:val="20"/>
        </w:rPr>
        <w:t xml:space="preserve">University </w:t>
      </w:r>
      <w:r w:rsidRPr="0068210C">
        <w:rPr>
          <w:sz w:val="20"/>
          <w:szCs w:val="20"/>
        </w:rPr>
        <w:t>Curriculum Committee)</w:t>
      </w:r>
      <w:r w:rsidR="004A0EA1" w:rsidRPr="0068210C">
        <w:rPr>
          <w:sz w:val="20"/>
          <w:szCs w:val="20"/>
        </w:rPr>
        <w:t>, Micky Autrey (Director</w:t>
      </w:r>
      <w:r w:rsidR="00A628C6" w:rsidRPr="0068210C">
        <w:rPr>
          <w:sz w:val="20"/>
          <w:szCs w:val="20"/>
        </w:rPr>
        <w:t xml:space="preserve">, </w:t>
      </w:r>
      <w:r w:rsidR="004A0EA1" w:rsidRPr="0068210C">
        <w:rPr>
          <w:sz w:val="20"/>
          <w:szCs w:val="20"/>
        </w:rPr>
        <w:t xml:space="preserve">Curriculum Services), </w:t>
      </w:r>
      <w:r w:rsidR="00A628C6" w:rsidRPr="0068210C">
        <w:rPr>
          <w:sz w:val="20"/>
          <w:szCs w:val="20"/>
        </w:rPr>
        <w:t xml:space="preserve">Dr. Ruby </w:t>
      </w:r>
      <w:proofErr w:type="spellStart"/>
      <w:r w:rsidR="00A628C6" w:rsidRPr="0068210C">
        <w:rPr>
          <w:sz w:val="20"/>
          <w:szCs w:val="20"/>
        </w:rPr>
        <w:t>Kishan</w:t>
      </w:r>
      <w:proofErr w:type="spellEnd"/>
      <w:r w:rsidR="00A628C6" w:rsidRPr="0068210C">
        <w:rPr>
          <w:sz w:val="20"/>
          <w:szCs w:val="20"/>
        </w:rPr>
        <w:t xml:space="preserve"> (Chair, Dept of Finance and Economics</w:t>
      </w:r>
      <w:r w:rsidR="004A0EA1" w:rsidRPr="0068210C">
        <w:rPr>
          <w:rFonts w:cstheme="minorHAnsi"/>
          <w:sz w:val="20"/>
          <w:szCs w:val="20"/>
        </w:rPr>
        <w:t>)</w:t>
      </w:r>
      <w:r w:rsidR="007D1014" w:rsidRPr="0068210C">
        <w:rPr>
          <w:rFonts w:cstheme="minorHAnsi"/>
          <w:sz w:val="20"/>
          <w:szCs w:val="20"/>
        </w:rPr>
        <w:t xml:space="preserve">, and </w:t>
      </w:r>
      <w:r w:rsidR="005E1E63" w:rsidRPr="0068210C">
        <w:rPr>
          <w:rFonts w:cstheme="minorHAnsi"/>
          <w:sz w:val="20"/>
          <w:szCs w:val="20"/>
        </w:rPr>
        <w:t xml:space="preserve">Dr. Janet Payne (Dept of Finance and Economics) </w:t>
      </w:r>
      <w:r w:rsidRPr="0068210C">
        <w:rPr>
          <w:sz w:val="20"/>
          <w:szCs w:val="20"/>
        </w:rPr>
        <w:t xml:space="preserve">presented </w:t>
      </w:r>
      <w:r w:rsidR="004A0EA1" w:rsidRPr="0068210C">
        <w:rPr>
          <w:sz w:val="20"/>
          <w:szCs w:val="20"/>
        </w:rPr>
        <w:t>rationale and highlights</w:t>
      </w:r>
      <w:r w:rsidR="007D1014" w:rsidRPr="0068210C">
        <w:rPr>
          <w:sz w:val="20"/>
          <w:szCs w:val="20"/>
        </w:rPr>
        <w:t xml:space="preserve"> and answered questions about the new program</w:t>
      </w:r>
      <w:r w:rsidR="005E1E63" w:rsidRPr="0068210C">
        <w:rPr>
          <w:sz w:val="20"/>
          <w:szCs w:val="20"/>
        </w:rPr>
        <w:t xml:space="preserve">. </w:t>
      </w:r>
      <w:r w:rsidR="000D34AE" w:rsidRPr="0068210C">
        <w:rPr>
          <w:sz w:val="20"/>
          <w:szCs w:val="20"/>
        </w:rPr>
        <w:t>Senators voted to approve.</w:t>
      </w:r>
    </w:p>
    <w:p w14:paraId="287C8BB1" w14:textId="1A32EFED" w:rsidR="007026A2" w:rsidRPr="0068210C" w:rsidRDefault="007026A2">
      <w:pPr>
        <w:rPr>
          <w:sz w:val="20"/>
          <w:szCs w:val="20"/>
        </w:rPr>
      </w:pPr>
    </w:p>
    <w:p w14:paraId="2F2B125E" w14:textId="0C8ACF28" w:rsidR="002A5C13" w:rsidRPr="0068210C" w:rsidRDefault="0016511F">
      <w:pPr>
        <w:rPr>
          <w:b/>
          <w:bCs/>
          <w:sz w:val="20"/>
          <w:szCs w:val="20"/>
        </w:rPr>
      </w:pPr>
      <w:r w:rsidRPr="0068210C">
        <w:rPr>
          <w:b/>
          <w:bCs/>
          <w:sz w:val="20"/>
          <w:szCs w:val="20"/>
        </w:rPr>
        <w:t xml:space="preserve">AA/PPS 04.01.51 </w:t>
      </w:r>
      <w:r w:rsidR="002A5C13" w:rsidRPr="0068210C">
        <w:rPr>
          <w:b/>
          <w:bCs/>
          <w:sz w:val="20"/>
          <w:szCs w:val="20"/>
        </w:rPr>
        <w:t>Faculty Equity Study Policy discussion</w:t>
      </w:r>
    </w:p>
    <w:p w14:paraId="4C62DE18" w14:textId="0E2E8384" w:rsidR="003B7B16" w:rsidRPr="0068210C" w:rsidRDefault="003B7B16" w:rsidP="00EA317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8210C">
        <w:rPr>
          <w:sz w:val="20"/>
          <w:szCs w:val="20"/>
        </w:rPr>
        <w:t xml:space="preserve">The </w:t>
      </w:r>
      <w:r w:rsidR="002A5C13" w:rsidRPr="0068210C">
        <w:rPr>
          <w:sz w:val="20"/>
          <w:szCs w:val="20"/>
        </w:rPr>
        <w:t>A</w:t>
      </w:r>
      <w:r w:rsidR="00DB568F" w:rsidRPr="0068210C">
        <w:rPr>
          <w:sz w:val="20"/>
          <w:szCs w:val="20"/>
        </w:rPr>
        <w:t xml:space="preserve">cademic </w:t>
      </w:r>
      <w:r w:rsidR="002A5C13" w:rsidRPr="0068210C">
        <w:rPr>
          <w:sz w:val="20"/>
          <w:szCs w:val="20"/>
        </w:rPr>
        <w:t>G</w:t>
      </w:r>
      <w:r w:rsidR="00DB568F" w:rsidRPr="0068210C">
        <w:rPr>
          <w:sz w:val="20"/>
          <w:szCs w:val="20"/>
        </w:rPr>
        <w:t xml:space="preserve">overnance </w:t>
      </w:r>
      <w:r w:rsidR="002A5C13" w:rsidRPr="0068210C">
        <w:rPr>
          <w:sz w:val="20"/>
          <w:szCs w:val="20"/>
        </w:rPr>
        <w:t>C</w:t>
      </w:r>
      <w:r w:rsidR="00DB568F" w:rsidRPr="0068210C">
        <w:rPr>
          <w:sz w:val="20"/>
          <w:szCs w:val="20"/>
        </w:rPr>
        <w:t>ommittee</w:t>
      </w:r>
      <w:r w:rsidR="002A5C13" w:rsidRPr="0068210C">
        <w:rPr>
          <w:sz w:val="20"/>
          <w:szCs w:val="20"/>
        </w:rPr>
        <w:t xml:space="preserve"> </w:t>
      </w:r>
      <w:r w:rsidRPr="0068210C">
        <w:rPr>
          <w:sz w:val="20"/>
          <w:szCs w:val="20"/>
        </w:rPr>
        <w:t xml:space="preserve">(AGC) </w:t>
      </w:r>
      <w:r w:rsidR="00936B58" w:rsidRPr="0068210C">
        <w:rPr>
          <w:sz w:val="20"/>
          <w:szCs w:val="20"/>
        </w:rPr>
        <w:t>provided recommendations regarding the Faculty Equity Study Policy</w:t>
      </w:r>
      <w:r w:rsidRPr="0068210C">
        <w:rPr>
          <w:sz w:val="20"/>
          <w:szCs w:val="20"/>
        </w:rPr>
        <w:t xml:space="preserve">. The AGC </w:t>
      </w:r>
      <w:r w:rsidR="002A5C13" w:rsidRPr="0068210C">
        <w:rPr>
          <w:sz w:val="20"/>
          <w:szCs w:val="20"/>
        </w:rPr>
        <w:t>recommended that Chairs/Directors conduct an equity study every two or three years</w:t>
      </w:r>
      <w:r w:rsidR="00DF0BC5" w:rsidRPr="0068210C">
        <w:rPr>
          <w:sz w:val="20"/>
          <w:szCs w:val="20"/>
        </w:rPr>
        <w:t xml:space="preserve"> </w:t>
      </w:r>
      <w:r w:rsidR="002A5C13" w:rsidRPr="0068210C">
        <w:rPr>
          <w:sz w:val="20"/>
          <w:szCs w:val="20"/>
        </w:rPr>
        <w:t>whether or not there is funding available</w:t>
      </w:r>
      <w:r w:rsidR="00DF0BC5" w:rsidRPr="0068210C">
        <w:rPr>
          <w:sz w:val="20"/>
          <w:szCs w:val="20"/>
        </w:rPr>
        <w:t xml:space="preserve">. The AGC suggested that </w:t>
      </w:r>
      <w:r w:rsidR="00CE1E35" w:rsidRPr="0068210C">
        <w:rPr>
          <w:sz w:val="20"/>
          <w:szCs w:val="20"/>
        </w:rPr>
        <w:t>the methodology</w:t>
      </w:r>
      <w:r w:rsidR="00DF0BC5" w:rsidRPr="0068210C">
        <w:rPr>
          <w:sz w:val="20"/>
          <w:szCs w:val="20"/>
        </w:rPr>
        <w:t xml:space="preserve"> for the study</w:t>
      </w:r>
      <w:r w:rsidR="00CE1E35" w:rsidRPr="0068210C">
        <w:rPr>
          <w:sz w:val="20"/>
          <w:szCs w:val="20"/>
        </w:rPr>
        <w:t xml:space="preserve"> be consistent</w:t>
      </w:r>
      <w:r w:rsidRPr="0068210C">
        <w:rPr>
          <w:sz w:val="20"/>
          <w:szCs w:val="20"/>
        </w:rPr>
        <w:t xml:space="preserve"> </w:t>
      </w:r>
      <w:r w:rsidR="00DF0BC5" w:rsidRPr="0068210C">
        <w:rPr>
          <w:sz w:val="20"/>
          <w:szCs w:val="20"/>
        </w:rPr>
        <w:t xml:space="preserve">across units </w:t>
      </w:r>
      <w:r w:rsidRPr="0068210C">
        <w:rPr>
          <w:sz w:val="20"/>
          <w:szCs w:val="20"/>
        </w:rPr>
        <w:t>and include ethnicity</w:t>
      </w:r>
      <w:r w:rsidR="001A5402" w:rsidRPr="0068210C">
        <w:rPr>
          <w:sz w:val="20"/>
          <w:szCs w:val="20"/>
        </w:rPr>
        <w:t>, sex,</w:t>
      </w:r>
      <w:r w:rsidRPr="0068210C">
        <w:rPr>
          <w:sz w:val="20"/>
          <w:szCs w:val="20"/>
        </w:rPr>
        <w:t xml:space="preserve"> </w:t>
      </w:r>
      <w:r w:rsidR="00637435" w:rsidRPr="0068210C">
        <w:rPr>
          <w:sz w:val="20"/>
          <w:szCs w:val="20"/>
        </w:rPr>
        <w:t xml:space="preserve">and </w:t>
      </w:r>
      <w:r w:rsidRPr="0068210C">
        <w:rPr>
          <w:sz w:val="20"/>
          <w:szCs w:val="20"/>
        </w:rPr>
        <w:t>age as variables</w:t>
      </w:r>
      <w:r w:rsidR="00CE1E35" w:rsidRPr="0068210C">
        <w:rPr>
          <w:sz w:val="20"/>
          <w:szCs w:val="20"/>
        </w:rPr>
        <w:t xml:space="preserve">.  </w:t>
      </w:r>
    </w:p>
    <w:p w14:paraId="6AE6D091" w14:textId="2DA831B4" w:rsidR="00637435" w:rsidRPr="0068210C" w:rsidRDefault="006E2890" w:rsidP="00EA317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8210C">
        <w:rPr>
          <w:sz w:val="20"/>
          <w:szCs w:val="20"/>
        </w:rPr>
        <w:t xml:space="preserve">Senate Chair Bezner </w:t>
      </w:r>
      <w:r w:rsidR="00637435" w:rsidRPr="0068210C">
        <w:rPr>
          <w:sz w:val="20"/>
          <w:szCs w:val="20"/>
        </w:rPr>
        <w:t xml:space="preserve">will speak to the Council of Chairs about this issue. </w:t>
      </w:r>
    </w:p>
    <w:p w14:paraId="4DF16C23" w14:textId="5D9395B0" w:rsidR="00637435" w:rsidRPr="0068210C" w:rsidRDefault="00637435" w:rsidP="00637435">
      <w:pPr>
        <w:rPr>
          <w:sz w:val="20"/>
          <w:szCs w:val="20"/>
        </w:rPr>
      </w:pPr>
    </w:p>
    <w:p w14:paraId="7AE7139C" w14:textId="45A0A69B" w:rsidR="003B7B16" w:rsidRPr="0068210C" w:rsidRDefault="00B56E74" w:rsidP="00B56E74">
      <w:pPr>
        <w:rPr>
          <w:b/>
          <w:bCs/>
          <w:sz w:val="20"/>
          <w:szCs w:val="20"/>
        </w:rPr>
      </w:pPr>
      <w:r w:rsidRPr="0068210C">
        <w:rPr>
          <w:b/>
          <w:bCs/>
          <w:sz w:val="20"/>
          <w:szCs w:val="20"/>
        </w:rPr>
        <w:t>Faculty Developmental Leave</w:t>
      </w:r>
      <w:r w:rsidR="006E2890" w:rsidRPr="0068210C">
        <w:rPr>
          <w:b/>
          <w:bCs/>
          <w:sz w:val="20"/>
          <w:szCs w:val="20"/>
        </w:rPr>
        <w:t xml:space="preserve"> (FDL)</w:t>
      </w:r>
    </w:p>
    <w:p w14:paraId="64040AB5" w14:textId="11C446BF" w:rsidR="00B56E74" w:rsidRPr="0068210C" w:rsidRDefault="00EF73C5" w:rsidP="00B56E74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68210C">
        <w:rPr>
          <w:sz w:val="20"/>
          <w:szCs w:val="20"/>
        </w:rPr>
        <w:t xml:space="preserve">A faculty member </w:t>
      </w:r>
      <w:r w:rsidR="009C1168" w:rsidRPr="0068210C">
        <w:rPr>
          <w:sz w:val="20"/>
          <w:szCs w:val="20"/>
        </w:rPr>
        <w:t>asked about the possibility of adding</w:t>
      </w:r>
      <w:r w:rsidRPr="0068210C">
        <w:rPr>
          <w:sz w:val="20"/>
          <w:szCs w:val="20"/>
        </w:rPr>
        <w:t xml:space="preserve"> information to </w:t>
      </w:r>
      <w:r w:rsidR="004A2169" w:rsidRPr="0068210C">
        <w:rPr>
          <w:sz w:val="20"/>
          <w:szCs w:val="20"/>
        </w:rPr>
        <w:t>an</w:t>
      </w:r>
      <w:r w:rsidRPr="0068210C">
        <w:rPr>
          <w:sz w:val="20"/>
          <w:szCs w:val="20"/>
        </w:rPr>
        <w:t xml:space="preserve"> FDL application </w:t>
      </w:r>
      <w:r w:rsidR="004A2169" w:rsidRPr="0068210C">
        <w:rPr>
          <w:sz w:val="20"/>
          <w:szCs w:val="20"/>
        </w:rPr>
        <w:t>that is currently</w:t>
      </w:r>
      <w:r w:rsidRPr="0068210C">
        <w:rPr>
          <w:sz w:val="20"/>
          <w:szCs w:val="20"/>
        </w:rPr>
        <w:t xml:space="preserve"> under review. </w:t>
      </w:r>
      <w:r w:rsidR="00B56E74" w:rsidRPr="0068210C">
        <w:rPr>
          <w:sz w:val="20"/>
          <w:szCs w:val="20"/>
        </w:rPr>
        <w:t xml:space="preserve">There is currently no mechanism </w:t>
      </w:r>
      <w:r w:rsidRPr="0068210C">
        <w:rPr>
          <w:sz w:val="20"/>
          <w:szCs w:val="20"/>
        </w:rPr>
        <w:t>for updating applications under review</w:t>
      </w:r>
      <w:r w:rsidR="004A2169" w:rsidRPr="0068210C">
        <w:rPr>
          <w:sz w:val="20"/>
          <w:szCs w:val="20"/>
        </w:rPr>
        <w:t xml:space="preserve">, and Senators decided that it is not feasible to implement one at this time. </w:t>
      </w:r>
    </w:p>
    <w:p w14:paraId="212324AE" w14:textId="5676B292" w:rsidR="003B7B16" w:rsidRPr="0068210C" w:rsidRDefault="003B7B16" w:rsidP="00EF73C5">
      <w:pPr>
        <w:rPr>
          <w:sz w:val="20"/>
          <w:szCs w:val="20"/>
        </w:rPr>
      </w:pPr>
    </w:p>
    <w:p w14:paraId="22AD7CC8" w14:textId="2887822F" w:rsidR="00EF73C5" w:rsidRPr="0068210C" w:rsidRDefault="006E2890" w:rsidP="00EF73C5">
      <w:pPr>
        <w:rPr>
          <w:b/>
          <w:bCs/>
          <w:sz w:val="20"/>
          <w:szCs w:val="20"/>
        </w:rPr>
      </w:pPr>
      <w:r w:rsidRPr="0068210C">
        <w:rPr>
          <w:b/>
          <w:bCs/>
          <w:sz w:val="20"/>
          <w:szCs w:val="20"/>
        </w:rPr>
        <w:t xml:space="preserve">President’s </w:t>
      </w:r>
      <w:r w:rsidR="00EF73C5" w:rsidRPr="0068210C">
        <w:rPr>
          <w:b/>
          <w:bCs/>
          <w:sz w:val="20"/>
          <w:szCs w:val="20"/>
        </w:rPr>
        <w:t>A</w:t>
      </w:r>
      <w:r w:rsidRPr="0068210C">
        <w:rPr>
          <w:b/>
          <w:bCs/>
          <w:sz w:val="20"/>
          <w:szCs w:val="20"/>
        </w:rPr>
        <w:t xml:space="preserve">cademic </w:t>
      </w:r>
      <w:r w:rsidR="00EF73C5" w:rsidRPr="0068210C">
        <w:rPr>
          <w:b/>
          <w:bCs/>
          <w:sz w:val="20"/>
          <w:szCs w:val="20"/>
        </w:rPr>
        <w:t>A</w:t>
      </w:r>
      <w:r w:rsidRPr="0068210C">
        <w:rPr>
          <w:b/>
          <w:bCs/>
          <w:sz w:val="20"/>
          <w:szCs w:val="20"/>
        </w:rPr>
        <w:t xml:space="preserve">dvisory </w:t>
      </w:r>
      <w:r w:rsidR="00EF73C5" w:rsidRPr="0068210C">
        <w:rPr>
          <w:b/>
          <w:bCs/>
          <w:sz w:val="20"/>
          <w:szCs w:val="20"/>
        </w:rPr>
        <w:t>G</w:t>
      </w:r>
      <w:r w:rsidRPr="0068210C">
        <w:rPr>
          <w:b/>
          <w:bCs/>
          <w:sz w:val="20"/>
          <w:szCs w:val="20"/>
        </w:rPr>
        <w:t>roup (PAAG) Agenda</w:t>
      </w:r>
      <w:r w:rsidR="00EF73C5" w:rsidRPr="0068210C">
        <w:rPr>
          <w:b/>
          <w:bCs/>
          <w:sz w:val="20"/>
          <w:szCs w:val="20"/>
        </w:rPr>
        <w:t xml:space="preserve"> Items</w:t>
      </w:r>
    </w:p>
    <w:p w14:paraId="630C22EC" w14:textId="5F916270" w:rsidR="00EF73C5" w:rsidRPr="0068210C" w:rsidRDefault="00EF73C5" w:rsidP="00A7528E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68210C">
        <w:rPr>
          <w:sz w:val="20"/>
          <w:szCs w:val="20"/>
        </w:rPr>
        <w:t xml:space="preserve">Senators discussed </w:t>
      </w:r>
      <w:r w:rsidR="004A2169" w:rsidRPr="0068210C">
        <w:rPr>
          <w:sz w:val="20"/>
          <w:szCs w:val="20"/>
        </w:rPr>
        <w:t xml:space="preserve">potential </w:t>
      </w:r>
      <w:r w:rsidRPr="0068210C">
        <w:rPr>
          <w:sz w:val="20"/>
          <w:szCs w:val="20"/>
        </w:rPr>
        <w:t xml:space="preserve">topics for the next PAAG meeting. </w:t>
      </w:r>
    </w:p>
    <w:p w14:paraId="536222E2" w14:textId="77777777" w:rsidR="00910C03" w:rsidRPr="0068210C" w:rsidRDefault="00910C03" w:rsidP="00910C03">
      <w:pPr>
        <w:pStyle w:val="ListParagraph"/>
        <w:ind w:left="2160"/>
        <w:rPr>
          <w:sz w:val="20"/>
          <w:szCs w:val="20"/>
        </w:rPr>
      </w:pPr>
    </w:p>
    <w:p w14:paraId="54DBA63D" w14:textId="269F8494" w:rsidR="006E6BD7" w:rsidRPr="0068210C" w:rsidRDefault="006E6BD7">
      <w:pPr>
        <w:rPr>
          <w:b/>
          <w:bCs/>
          <w:sz w:val="20"/>
          <w:szCs w:val="20"/>
        </w:rPr>
      </w:pPr>
      <w:r w:rsidRPr="0068210C">
        <w:rPr>
          <w:b/>
          <w:bCs/>
          <w:sz w:val="20"/>
          <w:szCs w:val="20"/>
        </w:rPr>
        <w:t>Policy Assignments</w:t>
      </w:r>
    </w:p>
    <w:p w14:paraId="532EA56C" w14:textId="4F18E05C" w:rsidR="00A7528E" w:rsidRPr="0068210C" w:rsidRDefault="00A7528E" w:rsidP="00F107AD">
      <w:pPr>
        <w:pStyle w:val="ListParagraph"/>
        <w:numPr>
          <w:ilvl w:val="1"/>
          <w:numId w:val="11"/>
        </w:numPr>
        <w:ind w:left="720"/>
        <w:rPr>
          <w:sz w:val="20"/>
          <w:szCs w:val="20"/>
        </w:rPr>
      </w:pPr>
      <w:r w:rsidRPr="0068210C">
        <w:rPr>
          <w:sz w:val="20"/>
          <w:szCs w:val="20"/>
        </w:rPr>
        <w:t xml:space="preserve">Senator Vacaflores will review </w:t>
      </w:r>
      <w:r w:rsidR="005124B1" w:rsidRPr="0068210C">
        <w:rPr>
          <w:sz w:val="20"/>
          <w:szCs w:val="20"/>
        </w:rPr>
        <w:t>AA/PPS 04.02.02 – Faculty Development Leave, due December 2, 2019</w:t>
      </w:r>
      <w:r w:rsidR="005B3CCE" w:rsidRPr="0068210C">
        <w:rPr>
          <w:sz w:val="20"/>
          <w:szCs w:val="20"/>
        </w:rPr>
        <w:t xml:space="preserve"> </w:t>
      </w:r>
    </w:p>
    <w:p w14:paraId="1A9F3229" w14:textId="2C15C4AF" w:rsidR="005124B1" w:rsidRPr="0068210C" w:rsidRDefault="00A7528E" w:rsidP="00F107AD">
      <w:pPr>
        <w:pStyle w:val="ListParagraph"/>
        <w:numPr>
          <w:ilvl w:val="1"/>
          <w:numId w:val="11"/>
        </w:numPr>
        <w:ind w:left="720"/>
        <w:rPr>
          <w:sz w:val="20"/>
          <w:szCs w:val="20"/>
        </w:rPr>
      </w:pPr>
      <w:r w:rsidRPr="0068210C">
        <w:rPr>
          <w:sz w:val="20"/>
          <w:szCs w:val="20"/>
        </w:rPr>
        <w:t xml:space="preserve">Senator Wesley will review </w:t>
      </w:r>
      <w:r w:rsidR="00AC50D5" w:rsidRPr="0068210C">
        <w:rPr>
          <w:sz w:val="20"/>
          <w:szCs w:val="20"/>
        </w:rPr>
        <w:t>UPPS 03.01.05 – University Income Recognition and Associated Cash Handling Procedures, due November 25, 2019</w:t>
      </w:r>
      <w:r w:rsidR="005B3CCE" w:rsidRPr="0068210C">
        <w:rPr>
          <w:sz w:val="20"/>
          <w:szCs w:val="20"/>
        </w:rPr>
        <w:t xml:space="preserve"> </w:t>
      </w:r>
      <w:r w:rsidR="000B515F" w:rsidRPr="0068210C">
        <w:rPr>
          <w:sz w:val="20"/>
          <w:szCs w:val="20"/>
        </w:rPr>
        <w:t xml:space="preserve"> </w:t>
      </w:r>
    </w:p>
    <w:p w14:paraId="2F61FF40" w14:textId="71F0F9D9" w:rsidR="00AC50D5" w:rsidRPr="0068210C" w:rsidRDefault="00A7528E" w:rsidP="00A7528E">
      <w:pPr>
        <w:pStyle w:val="ListParagraph"/>
        <w:numPr>
          <w:ilvl w:val="1"/>
          <w:numId w:val="11"/>
        </w:numPr>
        <w:ind w:left="720"/>
        <w:rPr>
          <w:b/>
          <w:bCs/>
          <w:sz w:val="20"/>
          <w:szCs w:val="20"/>
        </w:rPr>
      </w:pPr>
      <w:r w:rsidRPr="0068210C">
        <w:rPr>
          <w:sz w:val="20"/>
          <w:szCs w:val="20"/>
        </w:rPr>
        <w:t xml:space="preserve">Senator Jensen will review </w:t>
      </w:r>
      <w:r w:rsidR="00E96883" w:rsidRPr="0068210C">
        <w:rPr>
          <w:sz w:val="20"/>
          <w:szCs w:val="20"/>
        </w:rPr>
        <w:t>UPPS 05.04.05 – Video Documentation and Surveillance</w:t>
      </w:r>
      <w:r w:rsidR="005431F2" w:rsidRPr="0068210C">
        <w:rPr>
          <w:sz w:val="20"/>
          <w:szCs w:val="20"/>
        </w:rPr>
        <w:t>, due November 26, 2019</w:t>
      </w:r>
      <w:r w:rsidR="000B515F" w:rsidRPr="0068210C">
        <w:rPr>
          <w:sz w:val="20"/>
          <w:szCs w:val="20"/>
        </w:rPr>
        <w:t xml:space="preserve"> </w:t>
      </w:r>
    </w:p>
    <w:p w14:paraId="4A704EA8" w14:textId="6F275610" w:rsidR="005431F2" w:rsidRPr="0068210C" w:rsidRDefault="00A7528E" w:rsidP="00A7528E">
      <w:pPr>
        <w:pStyle w:val="ListParagraph"/>
        <w:numPr>
          <w:ilvl w:val="1"/>
          <w:numId w:val="11"/>
        </w:numPr>
        <w:ind w:left="720"/>
        <w:rPr>
          <w:sz w:val="20"/>
          <w:szCs w:val="20"/>
        </w:rPr>
      </w:pPr>
      <w:r w:rsidRPr="0068210C">
        <w:rPr>
          <w:sz w:val="20"/>
          <w:szCs w:val="20"/>
        </w:rPr>
        <w:t xml:space="preserve">Senator Supancic will review </w:t>
      </w:r>
      <w:r w:rsidR="00D16CC0" w:rsidRPr="0068210C">
        <w:rPr>
          <w:sz w:val="20"/>
          <w:szCs w:val="20"/>
        </w:rPr>
        <w:t>UPPS 04.05.13 – Operation of Golf Carts and Other Off Highway Vehicles, due December 2, 2019.  NEW POLICY</w:t>
      </w:r>
      <w:r w:rsidR="005B3CCE" w:rsidRPr="0068210C">
        <w:rPr>
          <w:sz w:val="20"/>
          <w:szCs w:val="20"/>
        </w:rPr>
        <w:t xml:space="preserve"> </w:t>
      </w:r>
    </w:p>
    <w:p w14:paraId="4CF7729F" w14:textId="3F168FA4" w:rsidR="00D16CC0" w:rsidRPr="0068210C" w:rsidRDefault="00FD1AB1" w:rsidP="00A7528E">
      <w:pPr>
        <w:pStyle w:val="ListParagraph"/>
        <w:numPr>
          <w:ilvl w:val="1"/>
          <w:numId w:val="11"/>
        </w:numPr>
        <w:ind w:left="720"/>
        <w:rPr>
          <w:sz w:val="20"/>
          <w:szCs w:val="20"/>
        </w:rPr>
      </w:pPr>
      <w:r w:rsidRPr="0068210C">
        <w:rPr>
          <w:sz w:val="20"/>
          <w:szCs w:val="20"/>
        </w:rPr>
        <w:t xml:space="preserve">Senator </w:t>
      </w:r>
      <w:r w:rsidR="000B515F" w:rsidRPr="0068210C">
        <w:rPr>
          <w:sz w:val="20"/>
          <w:szCs w:val="20"/>
        </w:rPr>
        <w:t>Litchke</w:t>
      </w:r>
      <w:r w:rsidRPr="0068210C">
        <w:rPr>
          <w:sz w:val="20"/>
          <w:szCs w:val="20"/>
        </w:rPr>
        <w:t xml:space="preserve"> will review </w:t>
      </w:r>
      <w:r w:rsidR="007B4C8C" w:rsidRPr="0068210C">
        <w:rPr>
          <w:sz w:val="20"/>
          <w:szCs w:val="20"/>
        </w:rPr>
        <w:t xml:space="preserve">UPPS 03.04.06 Nonresident Alien Honorarium Contracted Service Payments, due December 2, 2019. </w:t>
      </w:r>
    </w:p>
    <w:p w14:paraId="7531731C" w14:textId="77777777" w:rsidR="000B515F" w:rsidRPr="0068210C" w:rsidRDefault="000B515F" w:rsidP="00A7528E">
      <w:pPr>
        <w:ind w:left="576"/>
        <w:rPr>
          <w:sz w:val="20"/>
          <w:szCs w:val="20"/>
        </w:rPr>
      </w:pPr>
    </w:p>
    <w:p w14:paraId="51A2FC7C" w14:textId="49905A64" w:rsidR="000B515F" w:rsidRPr="0068210C" w:rsidRDefault="000B515F" w:rsidP="00CE158A">
      <w:pPr>
        <w:rPr>
          <w:b/>
          <w:bCs/>
          <w:sz w:val="20"/>
          <w:szCs w:val="20"/>
        </w:rPr>
      </w:pPr>
      <w:r w:rsidRPr="0068210C">
        <w:rPr>
          <w:b/>
          <w:bCs/>
          <w:sz w:val="20"/>
          <w:szCs w:val="20"/>
        </w:rPr>
        <w:t xml:space="preserve">Minutes from November 13 were approved. </w:t>
      </w:r>
    </w:p>
    <w:p w14:paraId="36B6FD88" w14:textId="5B6A6AEF" w:rsidR="006E6BD7" w:rsidRPr="0068210C" w:rsidRDefault="006E6BD7" w:rsidP="007B4C8C">
      <w:pPr>
        <w:rPr>
          <w:sz w:val="20"/>
          <w:szCs w:val="20"/>
        </w:rPr>
      </w:pPr>
    </w:p>
    <w:p w14:paraId="1C952B2B" w14:textId="0DFCD0E8" w:rsidR="007B4C8C" w:rsidRPr="0068210C" w:rsidRDefault="007B4C8C" w:rsidP="007B4C8C">
      <w:pPr>
        <w:rPr>
          <w:sz w:val="20"/>
          <w:szCs w:val="20"/>
        </w:rPr>
      </w:pPr>
      <w:r w:rsidRPr="0068210C">
        <w:rPr>
          <w:sz w:val="20"/>
          <w:szCs w:val="20"/>
        </w:rPr>
        <w:t>Meeting adjourned at 6:00pm</w:t>
      </w:r>
    </w:p>
    <w:p w14:paraId="36E70BE1" w14:textId="58BF8809" w:rsidR="007B4C8C" w:rsidRPr="0068210C" w:rsidRDefault="007B4C8C" w:rsidP="007B4C8C">
      <w:pPr>
        <w:rPr>
          <w:sz w:val="20"/>
          <w:szCs w:val="20"/>
        </w:rPr>
      </w:pPr>
    </w:p>
    <w:p w14:paraId="46D29E2E" w14:textId="75873B03" w:rsidR="007B4C8C" w:rsidRPr="0068210C" w:rsidRDefault="007B4C8C" w:rsidP="007B4C8C">
      <w:pPr>
        <w:rPr>
          <w:sz w:val="20"/>
          <w:szCs w:val="20"/>
        </w:rPr>
      </w:pPr>
      <w:r w:rsidRPr="0068210C">
        <w:rPr>
          <w:sz w:val="20"/>
          <w:szCs w:val="20"/>
        </w:rPr>
        <w:t>Minutes submitted by Natalie Ceballos</w:t>
      </w:r>
    </w:p>
    <w:sectPr w:rsidR="007B4C8C" w:rsidRPr="0068210C" w:rsidSect="00C80B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7498E" w14:textId="77777777" w:rsidR="00B85B6F" w:rsidRDefault="00B85B6F" w:rsidP="0078018C">
      <w:r>
        <w:separator/>
      </w:r>
    </w:p>
  </w:endnote>
  <w:endnote w:type="continuationSeparator" w:id="0">
    <w:p w14:paraId="73C161AA" w14:textId="77777777" w:rsidR="00B85B6F" w:rsidRDefault="00B85B6F" w:rsidP="0078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BF6A4" w14:textId="77777777" w:rsidR="00B85B6F" w:rsidRDefault="00B85B6F" w:rsidP="0078018C">
      <w:r>
        <w:separator/>
      </w:r>
    </w:p>
  </w:footnote>
  <w:footnote w:type="continuationSeparator" w:id="0">
    <w:p w14:paraId="7E1DC72D" w14:textId="77777777" w:rsidR="00B85B6F" w:rsidRDefault="00B85B6F" w:rsidP="0078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646A"/>
    <w:multiLevelType w:val="hybridMultilevel"/>
    <w:tmpl w:val="C746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402C3"/>
    <w:multiLevelType w:val="hybridMultilevel"/>
    <w:tmpl w:val="55FE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10D55"/>
    <w:multiLevelType w:val="hybridMultilevel"/>
    <w:tmpl w:val="4CE8C5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2DF5966"/>
    <w:multiLevelType w:val="multilevel"/>
    <w:tmpl w:val="E7B6E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0F179A"/>
    <w:multiLevelType w:val="hybridMultilevel"/>
    <w:tmpl w:val="407A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309C0"/>
    <w:multiLevelType w:val="hybridMultilevel"/>
    <w:tmpl w:val="5B5C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658E5"/>
    <w:multiLevelType w:val="multilevel"/>
    <w:tmpl w:val="00AE6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2D7BA0"/>
    <w:multiLevelType w:val="hybridMultilevel"/>
    <w:tmpl w:val="EE62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20CFA"/>
    <w:multiLevelType w:val="hybridMultilevel"/>
    <w:tmpl w:val="2BAA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06075"/>
    <w:multiLevelType w:val="multilevel"/>
    <w:tmpl w:val="57CA5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344455"/>
    <w:multiLevelType w:val="hybridMultilevel"/>
    <w:tmpl w:val="6802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9b3DQAYQJBxk441Yt4aWj0YhM3gpQ5WI8+/DVT8U5D0c76aEpKtF4bpP4xq0xKvacOcxmfhfxNgP+uL2rVm7ug==" w:salt="bt8+zYGJGQ6PcoSrG7PGHQ=="/>
  <w:zoom w:percent="2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A2"/>
    <w:rsid w:val="00000AC5"/>
    <w:rsid w:val="00045594"/>
    <w:rsid w:val="00057EDF"/>
    <w:rsid w:val="00084929"/>
    <w:rsid w:val="000B515F"/>
    <w:rsid w:val="000C58E7"/>
    <w:rsid w:val="000D34AE"/>
    <w:rsid w:val="000D400A"/>
    <w:rsid w:val="0016511F"/>
    <w:rsid w:val="001A5402"/>
    <w:rsid w:val="001A5D85"/>
    <w:rsid w:val="001D40E1"/>
    <w:rsid w:val="00255484"/>
    <w:rsid w:val="002A5C13"/>
    <w:rsid w:val="002D106C"/>
    <w:rsid w:val="002E4C25"/>
    <w:rsid w:val="00364D93"/>
    <w:rsid w:val="00387D50"/>
    <w:rsid w:val="003B7B16"/>
    <w:rsid w:val="003F374F"/>
    <w:rsid w:val="00401ABA"/>
    <w:rsid w:val="00425B41"/>
    <w:rsid w:val="004A0EA1"/>
    <w:rsid w:val="004A2169"/>
    <w:rsid w:val="004E55E5"/>
    <w:rsid w:val="004F6DEC"/>
    <w:rsid w:val="00506D65"/>
    <w:rsid w:val="00511DC5"/>
    <w:rsid w:val="005124B1"/>
    <w:rsid w:val="00514420"/>
    <w:rsid w:val="005431F2"/>
    <w:rsid w:val="0054566F"/>
    <w:rsid w:val="0055611F"/>
    <w:rsid w:val="005652CB"/>
    <w:rsid w:val="00565B7F"/>
    <w:rsid w:val="00566117"/>
    <w:rsid w:val="005B3CCE"/>
    <w:rsid w:val="005B6823"/>
    <w:rsid w:val="005E1E63"/>
    <w:rsid w:val="005F21DA"/>
    <w:rsid w:val="00637435"/>
    <w:rsid w:val="00663071"/>
    <w:rsid w:val="006707B6"/>
    <w:rsid w:val="00671B56"/>
    <w:rsid w:val="00680445"/>
    <w:rsid w:val="0068210C"/>
    <w:rsid w:val="0068658D"/>
    <w:rsid w:val="006E2890"/>
    <w:rsid w:val="006E6BD7"/>
    <w:rsid w:val="006F2ACE"/>
    <w:rsid w:val="007026A2"/>
    <w:rsid w:val="00704642"/>
    <w:rsid w:val="00743361"/>
    <w:rsid w:val="0078018C"/>
    <w:rsid w:val="007A75E8"/>
    <w:rsid w:val="007B4C8C"/>
    <w:rsid w:val="007D1014"/>
    <w:rsid w:val="00804A67"/>
    <w:rsid w:val="00835170"/>
    <w:rsid w:val="008603CA"/>
    <w:rsid w:val="00891B98"/>
    <w:rsid w:val="008B1471"/>
    <w:rsid w:val="008B5AEE"/>
    <w:rsid w:val="008C3418"/>
    <w:rsid w:val="00910C03"/>
    <w:rsid w:val="009341A2"/>
    <w:rsid w:val="00934D23"/>
    <w:rsid w:val="00936B58"/>
    <w:rsid w:val="009A3589"/>
    <w:rsid w:val="009C1168"/>
    <w:rsid w:val="009F6F54"/>
    <w:rsid w:val="00A52822"/>
    <w:rsid w:val="00A628C6"/>
    <w:rsid w:val="00A7528E"/>
    <w:rsid w:val="00A76E33"/>
    <w:rsid w:val="00AB2A8E"/>
    <w:rsid w:val="00AC50D5"/>
    <w:rsid w:val="00AE1E4C"/>
    <w:rsid w:val="00B0173C"/>
    <w:rsid w:val="00B0216E"/>
    <w:rsid w:val="00B56E74"/>
    <w:rsid w:val="00B7554F"/>
    <w:rsid w:val="00B829D0"/>
    <w:rsid w:val="00B85B6F"/>
    <w:rsid w:val="00B96AD4"/>
    <w:rsid w:val="00C720AE"/>
    <w:rsid w:val="00C80B68"/>
    <w:rsid w:val="00C97790"/>
    <w:rsid w:val="00CE158A"/>
    <w:rsid w:val="00CE1E35"/>
    <w:rsid w:val="00D06CE4"/>
    <w:rsid w:val="00D16CC0"/>
    <w:rsid w:val="00D351D3"/>
    <w:rsid w:val="00DB568F"/>
    <w:rsid w:val="00DF0BC5"/>
    <w:rsid w:val="00E40245"/>
    <w:rsid w:val="00E52C6F"/>
    <w:rsid w:val="00E622AC"/>
    <w:rsid w:val="00E96883"/>
    <w:rsid w:val="00EF73C5"/>
    <w:rsid w:val="00F023BD"/>
    <w:rsid w:val="00F74C6B"/>
    <w:rsid w:val="00F80CEC"/>
    <w:rsid w:val="00F82780"/>
    <w:rsid w:val="00F834DC"/>
    <w:rsid w:val="00F94B15"/>
    <w:rsid w:val="00FD1AB1"/>
    <w:rsid w:val="00FF09E1"/>
    <w:rsid w:val="44BE97A3"/>
    <w:rsid w:val="5ADE9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6DE5B"/>
  <w15:chartTrackingRefBased/>
  <w15:docId w15:val="{8B00514B-846D-9549-8654-DD3E9834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1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6511F"/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16511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561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01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18C"/>
  </w:style>
  <w:style w:type="paragraph" w:styleId="Footer">
    <w:name w:val="footer"/>
    <w:basedOn w:val="Normal"/>
    <w:link w:val="FooterChar"/>
    <w:uiPriority w:val="99"/>
    <w:unhideWhenUsed/>
    <w:rsid w:val="007801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18C"/>
  </w:style>
  <w:style w:type="paragraph" w:styleId="BalloonText">
    <w:name w:val="Balloon Text"/>
    <w:basedOn w:val="Normal"/>
    <w:link w:val="BalloonTextChar"/>
    <w:uiPriority w:val="99"/>
    <w:semiHidden/>
    <w:unhideWhenUsed/>
    <w:rsid w:val="006E28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9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2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8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8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8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2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rovost.txstate.edu/inclusion-and-diversity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txstate.edu/oei/diversity-certification-program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AC18D9167040B343E66BA792360F" ma:contentTypeVersion="15" ma:contentTypeDescription="Create a new document." ma:contentTypeScope="" ma:versionID="6e0ca8edbea08e9075f04555e488e18b">
  <xsd:schema xmlns:xsd="http://www.w3.org/2001/XMLSchema" xmlns:xs="http://www.w3.org/2001/XMLSchema" xmlns:p="http://schemas.microsoft.com/office/2006/metadata/properties" xmlns:ns3="3a4ca36d-3634-4907-9686-1059fdce6d09" xmlns:ns4="38ae5b8f-f462-4440-a5dd-9b7f837c1630" targetNamespace="http://schemas.microsoft.com/office/2006/metadata/properties" ma:root="true" ma:fieldsID="c9cd0c6c04d5d20e3932bc8ef1d3bd88" ns3:_="" ns4:_="">
    <xsd:import namespace="3a4ca36d-3634-4907-9686-1059fdce6d09"/>
    <xsd:import namespace="38ae5b8f-f462-4440-a5dd-9b7f837c1630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a36d-3634-4907-9686-1059fdce6d09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5b8f-f462-4440-a5dd-9b7f837c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DBF589-1EB9-45EE-86FD-A149947D10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07BF9E-7E40-4B58-9E64-F5BF019944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E96DB-24D9-451C-AA76-A4560E31C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ca36d-3634-4907-9686-1059fdce6d09"/>
    <ds:schemaRef ds:uri="38ae5b8f-f462-4440-a5dd-9b7f837c1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3227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Bezner, Janet R</dc:creator>
  <cp:keywords/>
  <dc:description/>
  <cp:lastModifiedBy>Anderson, Valerie J</cp:lastModifiedBy>
  <cp:revision>2</cp:revision>
  <cp:lastPrinted>2019-12-04T19:39:00Z</cp:lastPrinted>
  <dcterms:created xsi:type="dcterms:W3CDTF">2019-12-12T22:05:00Z</dcterms:created>
  <dcterms:modified xsi:type="dcterms:W3CDTF">2019-12-12T22:05:00Z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0x010100BA70AC18D9167040B343E66BA792360F</vt:lpwstr>
  </property>
</Properties>
</file>