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A6" w:rsidRPr="00043FE6" w:rsidRDefault="005A3CA6" w:rsidP="005A3CA6">
      <w:pPr>
        <w:pStyle w:val="APA"/>
        <w:spacing w:after="0"/>
        <w:jc w:val="center"/>
        <w:rPr>
          <w:rFonts w:ascii="Century Schoolbook" w:hAnsi="Century Schoolbook"/>
          <w:sz w:val="48"/>
          <w:szCs w:val="48"/>
        </w:rPr>
      </w:pPr>
      <w:r w:rsidRPr="00043FE6">
        <w:rPr>
          <w:rFonts w:ascii="Century Schoolbook" w:hAnsi="Century Schoolbook"/>
          <w:sz w:val="48"/>
          <w:szCs w:val="48"/>
        </w:rPr>
        <w:t>Summary of Literature Review</w:t>
      </w:r>
    </w:p>
    <w:p w:rsidR="005A3CA6" w:rsidRPr="007E0252" w:rsidRDefault="005A3CA6" w:rsidP="005A3CA6">
      <w:pPr>
        <w:ind w:firstLine="720"/>
        <w:jc w:val="both"/>
        <w:rPr>
          <w:rFonts w:ascii="Century Schoolbook" w:hAnsi="Century Schoolbook"/>
          <w:sz w:val="32"/>
          <w:szCs w:val="32"/>
        </w:rPr>
      </w:pPr>
    </w:p>
    <w:p w:rsidR="00984D0B" w:rsidRDefault="005A3CA6" w:rsidP="00224DB3">
      <w:pPr>
        <w:spacing w:line="360" w:lineRule="auto"/>
        <w:ind w:firstLine="720"/>
        <w:jc w:val="both"/>
        <w:rPr>
          <w:rFonts w:ascii="Century Schoolbook" w:hAnsi="Century Schoolbook"/>
          <w:sz w:val="30"/>
          <w:szCs w:val="30"/>
        </w:rPr>
      </w:pPr>
      <w:r w:rsidRPr="007E0252">
        <w:rPr>
          <w:rFonts w:ascii="Century Schoolbook" w:hAnsi="Century Schoolbook"/>
          <w:sz w:val="30"/>
          <w:szCs w:val="30"/>
        </w:rPr>
        <w:t xml:space="preserve">The first chapter of this study revealed that adult students’ transitions to postsecondary education in the U.S. in general, and Texas in particular, are facing problems. Literature pointed out that Texas lags behind most states in transitioning students to postsecondary education. Building on these revelations, this literature review defined </w:t>
      </w:r>
      <w:r w:rsidRPr="007E0252">
        <w:rPr>
          <w:rFonts w:ascii="Century Schoolbook" w:hAnsi="Century Schoolbook"/>
          <w:i/>
          <w:sz w:val="30"/>
          <w:szCs w:val="30"/>
        </w:rPr>
        <w:t>college readiness</w:t>
      </w:r>
      <w:r w:rsidRPr="007E0252">
        <w:rPr>
          <w:rFonts w:ascii="Century Schoolbook" w:hAnsi="Century Schoolbook"/>
          <w:sz w:val="30"/>
          <w:szCs w:val="30"/>
        </w:rPr>
        <w:t xml:space="preserve"> in the context of how it would succeed with the Texas CCRS and CDS as a basis for operating programs in Texas. The importance of the CCRS and CDS to transitions was described. The literature shows that it is important for programs to pay attention to the development of key cognitive skills and foundational skills as a strategy for making students ready for college. One way to do that was to understand the barriers to college readiness and for each program to design strategies for breaking those barriers. On the backdrop of all these findings from literature, the current study constructed a tentative model for helping students to be college ready. Finally, a cursory inspection and comparison of the CCRS/CDS and ABE/ASE Standards reveals shocking and widespread gaps. It is these gaps in training that result in unsuccessful transition to college by underprepared students.</w:t>
      </w:r>
    </w:p>
    <w:sectPr w:rsidR="00984D0B" w:rsidSect="00195F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ED" w:rsidRDefault="00841AED" w:rsidP="007E0252">
      <w:r>
        <w:separator/>
      </w:r>
    </w:p>
  </w:endnote>
  <w:endnote w:type="continuationSeparator" w:id="0">
    <w:p w:rsidR="00841AED" w:rsidRDefault="00841AED" w:rsidP="007E0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F4" w:rsidRDefault="00395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52" w:rsidRPr="00B558E4" w:rsidRDefault="00B558E4" w:rsidP="00B558E4">
    <w:pPr>
      <w:pStyle w:val="Footer"/>
      <w:jc w:val="center"/>
      <w:rPr>
        <w:rFonts w:ascii="Century Schoolbook" w:hAnsi="Century Schoolbook"/>
      </w:rPr>
    </w:pPr>
    <w:r w:rsidRPr="00B558E4">
      <w:rPr>
        <w:rFonts w:ascii="Century Schoolbook" w:hAnsi="Century Schoolbook"/>
      </w:rPr>
      <w:t xml:space="preserve">This literature review is available </w:t>
    </w:r>
    <w:r w:rsidR="007D63D7">
      <w:rPr>
        <w:rFonts w:ascii="Century Schoolbook" w:hAnsi="Century Schoolbook"/>
      </w:rPr>
      <w:t xml:space="preserve">at </w:t>
    </w:r>
    <w:r w:rsidRPr="00B558E4">
      <w:rPr>
        <w:rFonts w:ascii="Century Schoolbook" w:hAnsi="Century Schoolbook"/>
      </w:rPr>
      <w:t xml:space="preserve">the Transitions website at: </w:t>
    </w:r>
    <w:hyperlink r:id="rId1" w:tgtFrame="_blank" w:history="1">
      <w:r w:rsidRPr="00B558E4">
        <w:rPr>
          <w:rStyle w:val="Hyperlink"/>
          <w:rFonts w:ascii="Century Schoolbook" w:hAnsi="Century Schoolbook"/>
          <w:color w:val="auto"/>
        </w:rPr>
        <w:t>http://www.tei.education.txstate.edu/transitions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F4" w:rsidRDefault="00395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ED" w:rsidRDefault="00841AED" w:rsidP="007E0252">
      <w:r>
        <w:separator/>
      </w:r>
    </w:p>
  </w:footnote>
  <w:footnote w:type="continuationSeparator" w:id="0">
    <w:p w:rsidR="00841AED" w:rsidRDefault="00841AED" w:rsidP="007E0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F4" w:rsidRDefault="00395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F4" w:rsidRDefault="00395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F4" w:rsidRDefault="00395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w:hdrShapeDefaults>
  <w:footnotePr>
    <w:footnote w:id="-1"/>
    <w:footnote w:id="0"/>
  </w:footnotePr>
  <w:endnotePr>
    <w:endnote w:id="-1"/>
    <w:endnote w:id="0"/>
  </w:endnotePr>
  <w:compat/>
  <w:rsids>
    <w:rsidRoot w:val="005A3CA6"/>
    <w:rsid w:val="00043FE6"/>
    <w:rsid w:val="00195F4B"/>
    <w:rsid w:val="001A57A8"/>
    <w:rsid w:val="001C5C4B"/>
    <w:rsid w:val="00224DB3"/>
    <w:rsid w:val="00353267"/>
    <w:rsid w:val="00395FF4"/>
    <w:rsid w:val="003F5046"/>
    <w:rsid w:val="005A2F4F"/>
    <w:rsid w:val="005A3CA6"/>
    <w:rsid w:val="007D63D7"/>
    <w:rsid w:val="007E0252"/>
    <w:rsid w:val="00841AED"/>
    <w:rsid w:val="00903BA0"/>
    <w:rsid w:val="00984D0B"/>
    <w:rsid w:val="00A26727"/>
    <w:rsid w:val="00AC61DF"/>
    <w:rsid w:val="00B558E4"/>
    <w:rsid w:val="00BA260F"/>
    <w:rsid w:val="00DA7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A6"/>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5A3CA6"/>
  </w:style>
  <w:style w:type="paragraph" w:styleId="BodyText">
    <w:name w:val="Body Text"/>
    <w:basedOn w:val="Normal"/>
    <w:link w:val="BodyTextChar"/>
    <w:uiPriority w:val="99"/>
    <w:semiHidden/>
    <w:unhideWhenUsed/>
    <w:rsid w:val="005A3CA6"/>
    <w:pPr>
      <w:spacing w:after="120"/>
    </w:pPr>
  </w:style>
  <w:style w:type="character" w:customStyle="1" w:styleId="BodyTextChar">
    <w:name w:val="Body Text Char"/>
    <w:basedOn w:val="DefaultParagraphFont"/>
    <w:link w:val="BodyText"/>
    <w:uiPriority w:val="99"/>
    <w:semiHidden/>
    <w:rsid w:val="005A3CA6"/>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7E0252"/>
    <w:pPr>
      <w:tabs>
        <w:tab w:val="center" w:pos="4680"/>
        <w:tab w:val="right" w:pos="9360"/>
      </w:tabs>
    </w:pPr>
  </w:style>
  <w:style w:type="character" w:customStyle="1" w:styleId="HeaderChar">
    <w:name w:val="Header Char"/>
    <w:basedOn w:val="DefaultParagraphFont"/>
    <w:link w:val="Header"/>
    <w:uiPriority w:val="99"/>
    <w:semiHidden/>
    <w:rsid w:val="007E0252"/>
    <w:rPr>
      <w:rFonts w:ascii="Times New Roman" w:eastAsia="Times New Roman" w:hAnsi="Times New Roman"/>
    </w:rPr>
  </w:style>
  <w:style w:type="paragraph" w:styleId="Footer">
    <w:name w:val="footer"/>
    <w:basedOn w:val="Normal"/>
    <w:link w:val="FooterChar"/>
    <w:uiPriority w:val="99"/>
    <w:semiHidden/>
    <w:unhideWhenUsed/>
    <w:rsid w:val="007E0252"/>
    <w:pPr>
      <w:tabs>
        <w:tab w:val="center" w:pos="4680"/>
        <w:tab w:val="right" w:pos="9360"/>
      </w:tabs>
    </w:pPr>
  </w:style>
  <w:style w:type="character" w:customStyle="1" w:styleId="FooterChar">
    <w:name w:val="Footer Char"/>
    <w:basedOn w:val="DefaultParagraphFont"/>
    <w:link w:val="Footer"/>
    <w:uiPriority w:val="99"/>
    <w:semiHidden/>
    <w:rsid w:val="007E0252"/>
    <w:rPr>
      <w:rFonts w:ascii="Times New Roman" w:eastAsia="Times New Roman" w:hAnsi="Times New Roman"/>
    </w:rPr>
  </w:style>
  <w:style w:type="character" w:styleId="Hyperlink">
    <w:name w:val="Hyperlink"/>
    <w:basedOn w:val="DefaultParagraphFont"/>
    <w:uiPriority w:val="99"/>
    <w:semiHidden/>
    <w:unhideWhenUsed/>
    <w:rsid w:val="001A57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ynergy.txstate.edu/owa/redir.aspx?C=772ea1fdfa4d40b58684f6fc46e6cec4&amp;URL=http%3a%2f%2fwww.tei.education.txstate.edu%2ftrans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43C1-F788-42EA-BE48-E07D4B1F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1273</CharactersWithSpaces>
  <SharedDoc>false</SharedDoc>
  <HLinks>
    <vt:vector size="6" baseType="variant">
      <vt:variant>
        <vt:i4>7471220</vt:i4>
      </vt:variant>
      <vt:variant>
        <vt:i4>0</vt:i4>
      </vt:variant>
      <vt:variant>
        <vt:i4>0</vt:i4>
      </vt:variant>
      <vt:variant>
        <vt:i4>5</vt:i4>
      </vt:variant>
      <vt:variant>
        <vt:lpwstr>https://synergy.txstate.edu/owa/redir.aspx?C=772ea1fdfa4d40b58684f6fc46e6cec4&amp;URL=http%3a%2f%2fwww.tei.education.txstate.edu%2ftransitions.html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ab1654</dc:creator>
  <cp:lastModifiedBy>James</cp:lastModifiedBy>
  <cp:revision>2</cp:revision>
  <cp:lastPrinted>2010-09-22T19:25:00Z</cp:lastPrinted>
  <dcterms:created xsi:type="dcterms:W3CDTF">2010-09-22T22:07:00Z</dcterms:created>
  <dcterms:modified xsi:type="dcterms:W3CDTF">2010-09-22T22:07:00Z</dcterms:modified>
</cp:coreProperties>
</file>