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 xmlns:wp14="http://schemas.microsoft.com/office/word/2010/wordml" w:rsidP="515C41F9" w14:paraId="08BB4878" wp14:textId="30DCD7E3">
      <w:pPr>
        <w:pStyle w:val="NormalWeb"/>
        <w:spacing w:before="0" w:after="280"/>
        <w:jc w:val="center"/>
        <w:rPr>
          <w:rFonts w:ascii="Times New Roman" w:hAnsi="Times New Roman" w:eastAsia="Times New Roman" w:cs="Times New Roman"/>
          <w:b w:val="1"/>
          <w:b/>
          <w:bCs w:val="1"/>
          <w:sz w:val="32"/>
          <w:szCs w:val="32"/>
        </w:rPr>
      </w:pPr>
      <w:r w:rsidRPr="66956FD8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Student Government Graduate House of Representatives Meeting Minutes</w:t>
      </w:r>
      <w:bookmarkStart w:name="_GoBack" w:id="0"/>
      <w:bookmarkEnd w:id="0"/>
      <w:r>
        <w:br/>
      </w:r>
      <w:r w:rsidRPr="66956FD8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[</w:t>
      </w:r>
      <w:r w:rsidRPr="66956FD8" w:rsidR="51AEA80A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November 05</w:t>
      </w:r>
      <w:r w:rsidRPr="66956FD8" w:rsidR="2163B972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>]</w:t>
      </w:r>
    </w:p>
    <w:p xmlns:wp14="http://schemas.microsoft.com/office/word/2010/wordml" w:rsidP="515C41F9" w14:paraId="672A6659" wp14:textId="77777777"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14:paraId="5B24B00D" wp14:textId="3CBA8E80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Call to Order: (1:0</w:t>
      </w:r>
      <w:r w:rsidRPr="66956FD8" w:rsidR="29333043">
        <w:rPr>
          <w:rFonts w:ascii="Times New Roman" w:hAnsi="Times New Roman" w:eastAsia="Times New Roman" w:cs="Times New Roman"/>
        </w:rPr>
        <w:t>3</w:t>
      </w:r>
      <w:r w:rsidRPr="66956FD8" w:rsidR="515C41F9">
        <w:rPr>
          <w:rFonts w:ascii="Times New Roman" w:hAnsi="Times New Roman" w:eastAsia="Times New Roman" w:cs="Times New Roman"/>
        </w:rPr>
        <w:t xml:space="preserve"> PM)</w:t>
      </w:r>
    </w:p>
    <w:p xmlns:wp14="http://schemas.microsoft.com/office/word/2010/wordml" w14:paraId="4E507196" wp14:textId="77777777">
      <w:pPr>
        <w:pStyle w:val="NormalWeb"/>
        <w:numPr>
          <w:ilvl w:val="0"/>
          <w:numId w:val="1"/>
        </w:numPr>
        <w:spacing w:before="280" w:after="0"/>
        <w:rPr/>
      </w:pPr>
      <w:r w:rsidRPr="515C41F9" w:rsidR="515C41F9">
        <w:rPr>
          <w:rFonts w:ascii="Times New Roman" w:hAnsi="Times New Roman" w:eastAsia="Times New Roman" w:cs="Times New Roman"/>
        </w:rPr>
        <w:t>Roll Call</w:t>
      </w:r>
    </w:p>
    <w:p xmlns:wp14="http://schemas.microsoft.com/office/word/2010/wordml" w:rsidP="66956FD8" w14:paraId="7D1F1216" wp14:textId="2C25256F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2163B972">
        <w:rPr>
          <w:rFonts w:ascii="Times New Roman" w:hAnsi="Times New Roman" w:eastAsia="Times New Roman" w:cs="Times New Roman"/>
        </w:rPr>
        <w:t xml:space="preserve">In Attendance: </w:t>
      </w:r>
      <w:proofErr w:type="spellStart"/>
      <w:r w:rsidRPr="66956FD8" w:rsidR="19A70DA2">
        <w:rPr>
          <w:rFonts w:ascii="Times New Roman" w:hAnsi="Times New Roman" w:eastAsia="Times New Roman" w:cs="Times New Roman"/>
        </w:rPr>
        <w:t>Cassagrande</w:t>
      </w:r>
      <w:proofErr w:type="spellEnd"/>
      <w:r w:rsidRPr="66956FD8" w:rsidR="19A70DA2">
        <w:rPr>
          <w:rFonts w:ascii="Times New Roman" w:hAnsi="Times New Roman" w:eastAsia="Times New Roman" w:cs="Times New Roman"/>
        </w:rPr>
        <w:t>, DeSalvo,</w:t>
      </w:r>
      <w:r w:rsidRPr="66956FD8" w:rsidR="6650ED47">
        <w:rPr>
          <w:rFonts w:ascii="Times New Roman" w:hAnsi="Times New Roman" w:eastAsia="Times New Roman" w:cs="Times New Roman"/>
        </w:rPr>
        <w:t xml:space="preserve"> Chuma,</w:t>
      </w:r>
      <w:r w:rsidRPr="66956FD8" w:rsidR="19A70DA2">
        <w:rPr>
          <w:rFonts w:ascii="Times New Roman" w:hAnsi="Times New Roman" w:eastAsia="Times New Roman" w:cs="Times New Roman"/>
        </w:rPr>
        <w:t xml:space="preserve"> </w:t>
      </w:r>
      <w:r w:rsidRPr="66956FD8" w:rsidR="5528846A">
        <w:rPr>
          <w:rFonts w:ascii="Times New Roman" w:hAnsi="Times New Roman" w:eastAsia="Times New Roman" w:cs="Times New Roman"/>
        </w:rPr>
        <w:t xml:space="preserve">Cessac, Heinemann, </w:t>
      </w:r>
      <w:r w:rsidRPr="66956FD8" w:rsidR="19A70DA2">
        <w:rPr>
          <w:rFonts w:ascii="Times New Roman" w:hAnsi="Times New Roman" w:eastAsia="Times New Roman" w:cs="Times New Roman"/>
        </w:rPr>
        <w:t xml:space="preserve"> Morton, Atkinson, Howlader, David</w:t>
      </w:r>
      <w:r w:rsidRPr="66956FD8" w:rsidR="054B3B1D">
        <w:rPr>
          <w:rFonts w:ascii="Times New Roman" w:hAnsi="Times New Roman" w:eastAsia="Times New Roman" w:cs="Times New Roman"/>
        </w:rPr>
        <w:t>, Torres</w:t>
      </w:r>
    </w:p>
    <w:p xmlns:wp14="http://schemas.microsoft.com/office/word/2010/wordml" w:rsidP="66956FD8" w14:paraId="78DF0485" wp14:textId="73DA92C3">
      <w:pPr>
        <w:pStyle w:val="NormalWeb"/>
        <w:numPr>
          <w:ilvl w:val="1"/>
          <w:numId w:val="1"/>
        </w:numPr>
        <w:spacing w:before="280" w:after="0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2163B972">
        <w:rPr>
          <w:rFonts w:ascii="Times New Roman" w:hAnsi="Times New Roman" w:eastAsia="Times New Roman" w:cs="Times New Roman"/>
        </w:rPr>
        <w:t>Absent:</w:t>
      </w:r>
      <w:r w:rsidRPr="66956FD8" w:rsidR="514BAD0D">
        <w:rPr>
          <w:rFonts w:ascii="Times New Roman" w:hAnsi="Times New Roman" w:eastAsia="Times New Roman" w:cs="Times New Roman"/>
        </w:rPr>
        <w:t xml:space="preserve"> </w:t>
      </w:r>
      <w:r w:rsidRPr="66956FD8" w:rsidR="514BAD0D">
        <w:rPr>
          <w:rFonts w:ascii="Times New Roman" w:hAnsi="Times New Roman" w:eastAsia="Times New Roman" w:cs="Times New Roman"/>
        </w:rPr>
        <w:t>Wiethoff</w:t>
      </w:r>
      <w:r w:rsidRPr="66956FD8" w:rsidR="02A33E9A">
        <w:rPr>
          <w:rFonts w:ascii="Times New Roman" w:hAnsi="Times New Roman" w:eastAsia="Times New Roman" w:cs="Times New Roman"/>
        </w:rPr>
        <w:t>,</w:t>
      </w:r>
      <w:r w:rsidRPr="66956FD8" w:rsidR="02A33E9A">
        <w:rPr>
          <w:rFonts w:ascii="Times New Roman" w:hAnsi="Times New Roman" w:eastAsia="Times New Roman" w:cs="Times New Roman"/>
        </w:rPr>
        <w:t xml:space="preserve"> Van </w:t>
      </w:r>
      <w:proofErr w:type="spellStart"/>
      <w:r w:rsidRPr="66956FD8" w:rsidR="02A33E9A">
        <w:rPr>
          <w:rFonts w:ascii="Times New Roman" w:hAnsi="Times New Roman" w:eastAsia="Times New Roman" w:cs="Times New Roman"/>
        </w:rPr>
        <w:t>Gorkom</w:t>
      </w:r>
      <w:proofErr w:type="spellEnd"/>
      <w:r w:rsidRPr="66956FD8" w:rsidR="02A33E9A">
        <w:rPr>
          <w:rFonts w:ascii="Times New Roman" w:hAnsi="Times New Roman" w:eastAsia="Times New Roman" w:cs="Times New Roman"/>
        </w:rPr>
        <w:t>, Beck-King,</w:t>
      </w:r>
    </w:p>
    <w:p w:rsidR="0BB1D181" w:rsidP="66956FD8" w:rsidRDefault="0BB1D181" w14:paraId="4B2A3C7A" w14:textId="5DB41DB1">
      <w:pPr>
        <w:pStyle w:val="NormalWeb"/>
        <w:numPr>
          <w:ilvl w:val="0"/>
          <w:numId w:val="1"/>
        </w:numPr>
        <w:spacing w:before="280" w:after="0"/>
        <w:rPr>
          <w:color w:val="auto"/>
          <w:sz w:val="24"/>
          <w:szCs w:val="24"/>
        </w:rPr>
      </w:pPr>
      <w:r w:rsidRPr="66956FD8" w:rsidR="0BB1D181">
        <w:rPr>
          <w:rFonts w:ascii="Times New Roman" w:hAnsi="Times New Roman" w:eastAsia="Times New Roman" w:cs="Times New Roman"/>
          <w:color w:val="auto"/>
          <w:sz w:val="24"/>
          <w:szCs w:val="24"/>
        </w:rPr>
        <w:t>Swearing in Representative Torres</w:t>
      </w:r>
    </w:p>
    <w:p xmlns:wp14="http://schemas.microsoft.com/office/word/2010/wordml" w14:paraId="16198CBD" wp14:textId="7B61F2D2">
      <w:pPr>
        <w:pStyle w:val="NormalWeb"/>
        <w:numPr>
          <w:ilvl w:val="0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Approval of Minutes</w:t>
      </w:r>
    </w:p>
    <w:p w:rsidR="5D790CD7" w:rsidP="66956FD8" w:rsidRDefault="5D790CD7" w14:paraId="6CB0838D" w14:textId="5129A9C6">
      <w:pPr>
        <w:pStyle w:val="NormalWeb"/>
        <w:numPr>
          <w:ilvl w:val="1"/>
          <w:numId w:val="1"/>
        </w:numPr>
        <w:spacing w:before="280" w:after="0"/>
        <w:rPr/>
      </w:pPr>
      <w:r w:rsidRPr="66956FD8" w:rsidR="5D790CD7">
        <w:rPr>
          <w:rFonts w:ascii="Times New Roman" w:hAnsi="Times New Roman" w:eastAsia="Times New Roman" w:cs="Times New Roman"/>
          <w:color w:val="auto"/>
          <w:sz w:val="24"/>
          <w:szCs w:val="24"/>
        </w:rPr>
        <w:t>Approved with correction to name of Chief Justice Wosnig</w:t>
      </w:r>
    </w:p>
    <w:p xmlns:wp14="http://schemas.microsoft.com/office/word/2010/wordml" w14:paraId="5ABA5DC9" wp14:textId="3C5A4D00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Orders of the Day</w:t>
      </w:r>
      <w:r w:rsidRPr="66956FD8" w:rsidR="4DFFE71B">
        <w:rPr>
          <w:rFonts w:ascii="Times New Roman" w:hAnsi="Times New Roman" w:eastAsia="Times New Roman" w:cs="Times New Roman"/>
        </w:rPr>
        <w:t>: accepted</w:t>
      </w:r>
    </w:p>
    <w:p xmlns:wp14="http://schemas.microsoft.com/office/word/2010/wordml" w14:paraId="484BF255" wp14:textId="77777777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Guest Speakers</w:t>
      </w:r>
    </w:p>
    <w:p w:rsidR="2560549A" w:rsidP="66956FD8" w:rsidRDefault="2560549A" w14:paraId="4BA91E4E" w14:textId="6357DED1">
      <w:pPr>
        <w:pStyle w:val="NormalWeb"/>
        <w:numPr>
          <w:ilvl w:val="1"/>
          <w:numId w:val="1"/>
        </w:numPr>
        <w:spacing w:before="280" w:after="0"/>
        <w:rPr/>
      </w:pPr>
      <w:r w:rsidRPr="66956FD8" w:rsidR="2560549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Chief Justice </w:t>
      </w:r>
      <w:proofErr w:type="spellStart"/>
      <w:r w:rsidRPr="66956FD8" w:rsidR="2560549A">
        <w:rPr>
          <w:rFonts w:ascii="Times New Roman" w:hAnsi="Times New Roman" w:eastAsia="Times New Roman" w:cs="Times New Roman"/>
          <w:color w:val="auto"/>
          <w:sz w:val="24"/>
          <w:szCs w:val="24"/>
        </w:rPr>
        <w:t>Wosnig</w:t>
      </w:r>
      <w:proofErr w:type="spellEnd"/>
    </w:p>
    <w:p w:rsidR="2560549A" w:rsidP="66956FD8" w:rsidRDefault="2560549A" w14:paraId="3D155039" w14:textId="4D42B9D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2560549A">
        <w:rPr>
          <w:rFonts w:ascii="Times New Roman" w:hAnsi="Times New Roman" w:eastAsia="Times New Roman" w:cs="Times New Roman"/>
          <w:color w:val="auto"/>
          <w:sz w:val="24"/>
          <w:szCs w:val="24"/>
        </w:rPr>
        <w:t>Introduces herself.</w:t>
      </w:r>
    </w:p>
    <w:p w:rsidR="2560549A" w:rsidP="66956FD8" w:rsidRDefault="2560549A" w14:paraId="0D884F72" w14:textId="2908A545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66956FD8" w:rsidR="2560549A">
        <w:rPr>
          <w:rFonts w:ascii="Times New Roman" w:hAnsi="Times New Roman" w:eastAsia="Times New Roman" w:cs="Times New Roman"/>
          <w:color w:val="auto"/>
          <w:sz w:val="24"/>
          <w:szCs w:val="24"/>
        </w:rPr>
        <w:t>Planning more advisory opinions.</w:t>
      </w:r>
    </w:p>
    <w:p w:rsidR="2560549A" w:rsidP="66956FD8" w:rsidRDefault="2560549A" w14:paraId="0612A3AE" w14:textId="5938AB6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66956FD8" w:rsidR="2560549A">
        <w:rPr>
          <w:rFonts w:ascii="Times New Roman" w:hAnsi="Times New Roman" w:eastAsia="Times New Roman" w:cs="Times New Roman"/>
          <w:color w:val="auto"/>
          <w:sz w:val="24"/>
          <w:szCs w:val="24"/>
        </w:rPr>
        <w:t>Interviewing potential justices.</w:t>
      </w:r>
    </w:p>
    <w:p xmlns:wp14="http://schemas.microsoft.com/office/word/2010/wordml" w14:paraId="4DBC5184" wp14:textId="28E20596">
      <w:pPr>
        <w:pStyle w:val="NormalWeb"/>
        <w:numPr>
          <w:ilvl w:val="0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Public Forum </w:t>
      </w:r>
    </w:p>
    <w:p w:rsidR="67C9DC5A" w:rsidP="66956FD8" w:rsidRDefault="67C9DC5A" w14:paraId="57946A47" w14:textId="199B22F9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67C9DC5A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1DE730C1" wp14:textId="77777777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Reports</w:t>
      </w:r>
    </w:p>
    <w:p xmlns:wp14="http://schemas.microsoft.com/office/word/2010/wordml" w14:paraId="501FEFDA" wp14:textId="14DC7CE7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Student Government Vice President’s Report: </w:t>
      </w:r>
      <w:r w:rsidRPr="66956FD8" w:rsidR="61F185FD">
        <w:rPr>
          <w:rFonts w:ascii="Times New Roman" w:hAnsi="Times New Roman" w:eastAsia="Times New Roman" w:cs="Times New Roman"/>
          <w:noProof w:val="0"/>
          <w:lang w:val="en-US"/>
        </w:rPr>
        <w:t>Quintin R. Lorenz</w:t>
      </w:r>
    </w:p>
    <w:p w:rsidR="61F185FD" w:rsidP="66956FD8" w:rsidRDefault="61F185FD" w14:paraId="40FA0518" w14:textId="359A07C7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66956FD8" w:rsidR="1544968A">
        <w:rPr>
          <w:rFonts w:ascii="Times New Roman" w:hAnsi="Times New Roman" w:eastAsia="Times New Roman" w:cs="Times New Roman"/>
        </w:rPr>
        <w:t>Website update continues.</w:t>
      </w:r>
    </w:p>
    <w:p w:rsidR="1544968A" w:rsidP="66956FD8" w:rsidRDefault="1544968A" w14:paraId="64648402" w14:textId="25938DA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66956FD8" w:rsidR="154496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Constitutional </w:t>
      </w:r>
      <w:r w:rsidRPr="66956FD8" w:rsidR="1544968A">
        <w:rPr>
          <w:rFonts w:ascii="Times New Roman" w:hAnsi="Times New Roman" w:eastAsia="Times New Roman" w:cs="Times New Roman"/>
          <w:color w:val="auto"/>
          <w:sz w:val="24"/>
          <w:szCs w:val="24"/>
        </w:rPr>
        <w:t>amendments</w:t>
      </w:r>
      <w:r w:rsidRPr="66956FD8" w:rsidR="154496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have been tabled.</w:t>
      </w:r>
    </w:p>
    <w:p w:rsidR="1544968A" w:rsidP="66956FD8" w:rsidRDefault="1544968A" w14:paraId="2E85D967" w14:textId="50CDEC29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/>
      </w:pPr>
      <w:r w:rsidRPr="66956FD8" w:rsidR="1544968A">
        <w:rPr>
          <w:rFonts w:ascii="Times New Roman" w:hAnsi="Times New Roman" w:eastAsia="Times New Roman" w:cs="Times New Roman"/>
          <w:color w:val="auto"/>
          <w:sz w:val="24"/>
          <w:szCs w:val="24"/>
        </w:rPr>
        <w:t>Soapbox derby is at 3pm.</w:t>
      </w:r>
    </w:p>
    <w:p xmlns:wp14="http://schemas.microsoft.com/office/word/2010/wordml" w14:paraId="4196C724" wp14:textId="70F37D51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House Leader Report: </w:t>
      </w:r>
      <w:r w:rsidRPr="66956FD8" w:rsidR="065F6A64">
        <w:rPr>
          <w:rFonts w:ascii="Times New Roman" w:hAnsi="Times New Roman" w:eastAsia="Times New Roman" w:cs="Times New Roman"/>
        </w:rPr>
        <w:t>Jeremy David</w:t>
      </w:r>
    </w:p>
    <w:p w:rsidR="120A2ECB" w:rsidP="66956FD8" w:rsidRDefault="120A2ECB" w14:paraId="2DE14460" w14:textId="714D2755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120A2ECB">
        <w:rPr>
          <w:rFonts w:ascii="Times New Roman" w:hAnsi="Times New Roman" w:eastAsia="Times New Roman" w:cs="Times New Roman"/>
        </w:rPr>
        <w:t>Grad Council update:</w:t>
      </w:r>
    </w:p>
    <w:p w:rsidR="120A2ECB" w:rsidP="66956FD8" w:rsidRDefault="120A2ECB" w14:paraId="747D82A2" w14:textId="04419CE5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Embargo standardization approved. Available embargos are now </w:t>
      </w:r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>1, 3, and 5 years</w:t>
      </w:r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starting next </w:t>
      </w:r>
      <w:proofErr w:type="gramStart"/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>years</w:t>
      </w:r>
      <w:proofErr w:type="gramEnd"/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="120A2ECB" w:rsidP="66956FD8" w:rsidRDefault="120A2ECB" w14:paraId="4EFA666D" w14:textId="3079F794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Optional </w:t>
      </w:r>
      <w:r w:rsidRPr="66956FD8" w:rsidR="27E5EE7A">
        <w:rPr>
          <w:rFonts w:ascii="Times New Roman" w:hAnsi="Times New Roman" w:eastAsia="Times New Roman" w:cs="Times New Roman"/>
          <w:color w:val="auto"/>
          <w:sz w:val="24"/>
          <w:szCs w:val="24"/>
        </w:rPr>
        <w:t>students'</w:t>
      </w:r>
      <w:r w:rsidRPr="66956FD8" w:rsidR="120A2ECB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ethics standards patterned after the ethical standards of the counselling program have been proposed. It is not clear </w:t>
      </w:r>
      <w:r w:rsidRPr="66956FD8" w:rsidR="3C4A813B">
        <w:rPr>
          <w:rFonts w:ascii="Times New Roman" w:hAnsi="Times New Roman" w:eastAsia="Times New Roman" w:cs="Times New Roman"/>
          <w:color w:val="auto"/>
          <w:sz w:val="24"/>
          <w:szCs w:val="24"/>
        </w:rPr>
        <w:t>what the standards will be or how their enforcement will be distinct from the student code of conduct.</w:t>
      </w:r>
    </w:p>
    <w:p w:rsidR="1C9E76FE" w:rsidP="66956FD8" w:rsidRDefault="1C9E76FE" w14:paraId="3BE63F5E" w14:textId="3AEFF314">
      <w:pPr>
        <w:pStyle w:val="NormalWeb"/>
        <w:numPr>
          <w:ilvl w:val="4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C9E76FE">
        <w:rPr>
          <w:rFonts w:ascii="Times New Roman" w:hAnsi="Times New Roman" w:eastAsia="Times New Roman" w:cs="Times New Roman"/>
          <w:color w:val="auto"/>
          <w:sz w:val="24"/>
          <w:szCs w:val="24"/>
        </w:rPr>
        <w:t>[Insert Link]</w:t>
      </w:r>
    </w:p>
    <w:p w:rsidR="7BFA3D4D" w:rsidP="66956FD8" w:rsidRDefault="7BFA3D4D" w14:paraId="7724379B" w14:textId="38ADA182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proofErr w:type="gramStart"/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</w:rPr>
        <w:t>Equality</w:t>
      </w:r>
      <w:proofErr w:type="gramEnd"/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Conference will </w:t>
      </w:r>
      <w:r w:rsidRPr="66956FD8" w:rsidR="621F42D8">
        <w:rPr>
          <w:rFonts w:ascii="Times New Roman" w:hAnsi="Times New Roman" w:eastAsia="Times New Roman" w:cs="Times New Roman"/>
          <w:color w:val="auto"/>
          <w:sz w:val="24"/>
          <w:szCs w:val="24"/>
        </w:rPr>
        <w:t>be on</w:t>
      </w:r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November 13</w:t>
      </w:r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th</w:t>
      </w:r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w:rsidR="7BFA3D4D" w:rsidP="66956FD8" w:rsidRDefault="7BFA3D4D" w14:paraId="1F688FA9" w14:textId="387FC178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</w:rPr>
        <w:t>Fundraiser for San Marcos foodbank on November 19</w:t>
      </w:r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  <w:vertAlign w:val="superscript"/>
        </w:rPr>
        <w:t>th</w:t>
      </w:r>
      <w:r w:rsidRPr="66956FD8" w:rsidR="7BFA3D4D">
        <w:rPr>
          <w:rFonts w:ascii="Times New Roman" w:hAnsi="Times New Roman" w:eastAsia="Times New Roman" w:cs="Times New Roman"/>
          <w:color w:val="auto"/>
          <w:sz w:val="24"/>
          <w:szCs w:val="24"/>
        </w:rPr>
        <w:t>.</w:t>
      </w:r>
    </w:p>
    <w:p xmlns:wp14="http://schemas.microsoft.com/office/word/2010/wordml" w14:paraId="754309EF" wp14:textId="0515A194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House Secretary’s Report: </w:t>
      </w:r>
      <w:r w:rsidRPr="66956FD8" w:rsidR="0ED0768B">
        <w:rPr>
          <w:rFonts w:ascii="Times New Roman" w:hAnsi="Times New Roman" w:eastAsia="Times New Roman" w:cs="Times New Roman"/>
        </w:rPr>
        <w:t>Atkinson</w:t>
      </w:r>
    </w:p>
    <w:p w:rsidR="6C6D37ED" w:rsidP="66956FD8" w:rsidRDefault="6C6D37ED" w14:paraId="0FFD24EA" w14:textId="27A2E559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6C6D37ED">
        <w:rPr>
          <w:rFonts w:ascii="Times New Roman" w:hAnsi="Times New Roman" w:eastAsia="Times New Roman" w:cs="Times New Roman"/>
        </w:rPr>
        <w:t>No report.</w:t>
      </w:r>
    </w:p>
    <w:p xmlns:wp14="http://schemas.microsoft.com/office/word/2010/wordml" w:rsidP="034F7C4E" w14:paraId="14A4C74E" wp14:textId="6F736D25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House Parliamentarian’s Report: </w:t>
      </w:r>
      <w:r w:rsidRPr="66956FD8" w:rsidR="4F7671B2">
        <w:rPr>
          <w:rFonts w:ascii="Times New Roman" w:hAnsi="Times New Roman" w:eastAsia="Times New Roman" w:cs="Times New Roman"/>
        </w:rPr>
        <w:t>Van Gorkom</w:t>
      </w:r>
    </w:p>
    <w:p w:rsidR="3F76AFE0" w:rsidP="66956FD8" w:rsidRDefault="3F76AFE0" w14:paraId="6D7988BE" w14:textId="0890CFA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3F76AFE0">
        <w:rPr>
          <w:rFonts w:ascii="Times New Roman" w:hAnsi="Times New Roman" w:eastAsia="Times New Roman" w:cs="Times New Roman"/>
        </w:rPr>
        <w:t>No report.</w:t>
      </w:r>
    </w:p>
    <w:p xmlns:wp14="http://schemas.microsoft.com/office/word/2010/wordml" w14:paraId="22E21D27" wp14:textId="77777777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Committees</w:t>
      </w:r>
      <w:r w:rsidRPr="66956FD8" w:rsidR="2163B972">
        <w:rPr>
          <w:rFonts w:ascii="Times New Roman" w:hAnsi="Times New Roman" w:eastAsia="Times New Roman" w:cs="Times New Roman"/>
        </w:rPr>
        <w:t xml:space="preserve"> Reports</w:t>
      </w:r>
    </w:p>
    <w:p xmlns:wp14="http://schemas.microsoft.com/office/word/2010/wordml" w:rsidP="66956FD8" w14:paraId="561148C4" wp14:textId="4E4286E6">
      <w:pPr>
        <w:pStyle w:val="NormalWeb"/>
        <w:numPr>
          <w:ilvl w:val="2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Diversity and Inclusion: </w:t>
      </w:r>
    </w:p>
    <w:p w:rsidR="40A42314" w:rsidP="66956FD8" w:rsidRDefault="40A42314" w14:paraId="3F53B3F6" w14:textId="05854DEE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66956FD8" w:rsidR="1887033E">
        <w:rPr>
          <w:rFonts w:ascii="Times New Roman" w:hAnsi="Times New Roman" w:eastAsia="Times New Roman" w:cs="Times New Roman"/>
        </w:rPr>
        <w:t>No report.</w:t>
      </w:r>
    </w:p>
    <w:p xmlns:wp14="http://schemas.microsoft.com/office/word/2010/wordml" w:rsidP="66956FD8" w14:paraId="1186108C" wp14:textId="68202FD6">
      <w:pPr>
        <w:pStyle w:val="NormalWeb"/>
        <w:numPr>
          <w:ilvl w:val="2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 xml:space="preserve">Social Media and Technology: </w:t>
      </w:r>
    </w:p>
    <w:p w:rsidR="5E1748BC" w:rsidP="66956FD8" w:rsidRDefault="5E1748BC" w14:paraId="613B58E7" w14:textId="3A4658C3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66956FD8" w:rsidR="1046F3FA">
        <w:rPr>
          <w:rFonts w:ascii="Times New Roman" w:hAnsi="Times New Roman" w:eastAsia="Times New Roman" w:cs="Times New Roman"/>
        </w:rPr>
        <w:t>No report.</w:t>
      </w:r>
    </w:p>
    <w:p xmlns:wp14="http://schemas.microsoft.com/office/word/2010/wordml" w:rsidP="66956FD8" w14:paraId="4B63575F" wp14:textId="5219279C">
      <w:pPr>
        <w:pStyle w:val="NormalWeb"/>
        <w:numPr>
          <w:ilvl w:val="2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Campus Life:</w:t>
      </w:r>
    </w:p>
    <w:p w:rsidR="0345CF76" w:rsidP="66956FD8" w:rsidRDefault="0345CF76" w14:paraId="45BB4D93" w14:textId="7039644F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66956FD8" w:rsidR="1DBC1798">
        <w:rPr>
          <w:rFonts w:ascii="Times New Roman" w:hAnsi="Times New Roman" w:eastAsia="Times New Roman" w:cs="Times New Roman"/>
        </w:rPr>
        <w:t>No report.</w:t>
      </w:r>
    </w:p>
    <w:p xmlns:wp14="http://schemas.microsoft.com/office/word/2010/wordml" w:rsidP="66956FD8" w14:paraId="02FA002C" wp14:textId="3BE344B9">
      <w:pPr>
        <w:pStyle w:val="NormalWeb"/>
        <w:numPr>
          <w:ilvl w:val="2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Budget and Finance:</w:t>
      </w:r>
    </w:p>
    <w:p w:rsidR="78CCD3BD" w:rsidP="66956FD8" w:rsidRDefault="78CCD3BD" w14:paraId="55D2FEC3" w14:textId="44F4511A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left="2880" w:right="0" w:hanging="360"/>
        <w:jc w:val="left"/>
        <w:rPr/>
      </w:pPr>
      <w:r w:rsidRPr="66956FD8" w:rsidR="5499D30F">
        <w:rPr>
          <w:rFonts w:ascii="Times New Roman" w:hAnsi="Times New Roman" w:eastAsia="Times New Roman" w:cs="Times New Roman"/>
        </w:rPr>
        <w:t>No report.</w:t>
      </w:r>
    </w:p>
    <w:p w:rsidR="114D78AB" w:rsidP="034F7C4E" w:rsidRDefault="114D78AB" w14:paraId="217A22E0" w14:textId="26CE0A2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66956FD8" w:rsidR="114D78AB">
        <w:rPr>
          <w:rFonts w:ascii="Times New Roman" w:hAnsi="Times New Roman" w:eastAsia="Times New Roman" w:cs="Times New Roman"/>
          <w:color w:val="auto"/>
          <w:sz w:val="24"/>
          <w:szCs w:val="24"/>
        </w:rPr>
        <w:t>Graduate Employee Relations: Morton</w:t>
      </w:r>
    </w:p>
    <w:p w:rsidR="6F996692" w:rsidP="66956FD8" w:rsidRDefault="6F996692" w14:paraId="0B0F13F0" w14:textId="64D840D6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66956FD8" w:rsidR="6F996692">
        <w:rPr>
          <w:rFonts w:ascii="Times New Roman" w:hAnsi="Times New Roman" w:eastAsia="Times New Roman" w:cs="Times New Roman"/>
          <w:color w:val="auto"/>
          <w:sz w:val="24"/>
          <w:szCs w:val="24"/>
        </w:rPr>
        <w:t>Grad</w:t>
      </w:r>
      <w:r w:rsidRPr="66956FD8" w:rsidR="6F996692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college cannot standardize hiring practices for other colleges.</w:t>
      </w:r>
    </w:p>
    <w:p w:rsidR="5209789F" w:rsidP="66956FD8" w:rsidRDefault="5209789F" w14:paraId="0673BD58" w14:textId="63A28962">
      <w:pPr>
        <w:pStyle w:val="NormalWeb"/>
        <w:numPr>
          <w:ilvl w:val="3"/>
          <w:numId w:val="1"/>
        </w:numPr>
        <w:bidi w:val="0"/>
        <w:spacing w:beforeAutospacing="on" w:afterAutospacing="on" w:line="259" w:lineRule="auto"/>
        <w:ind w:right="0"/>
        <w:jc w:val="left"/>
        <w:rPr/>
      </w:pPr>
      <w:r w:rsidRPr="66956FD8" w:rsidR="5209789F">
        <w:rPr>
          <w:rFonts w:ascii="Times New Roman" w:hAnsi="Times New Roman" w:eastAsia="Times New Roman" w:cs="Times New Roman"/>
          <w:color w:val="auto"/>
          <w:sz w:val="24"/>
          <w:szCs w:val="24"/>
        </w:rPr>
        <w:t>Interviewing practices for new hires are lacking.</w:t>
      </w:r>
    </w:p>
    <w:p xmlns:wp14="http://schemas.microsoft.com/office/word/2010/wordml" w14:paraId="526723C1" wp14:textId="77777777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University Committee Reports</w:t>
      </w:r>
    </w:p>
    <w:p w:rsidR="63E0E54A" w:rsidP="66956FD8" w:rsidRDefault="63E0E54A" w14:paraId="12554122" w14:textId="2662E4D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63E0E54A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14:paraId="1ACEC532" wp14:textId="77777777">
      <w:pPr>
        <w:pStyle w:val="NormalWeb"/>
        <w:numPr>
          <w:ilvl w:val="1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Advisor’s Report: Dr. Giuffre</w:t>
      </w:r>
    </w:p>
    <w:p w:rsidR="537556C0" w:rsidP="66956FD8" w:rsidRDefault="537556C0" w14:paraId="6CC84166" w14:textId="15037904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537556C0">
        <w:rPr>
          <w:rFonts w:ascii="Times New Roman" w:hAnsi="Times New Roman" w:eastAsia="Times New Roman" w:cs="Times New Roman"/>
        </w:rPr>
        <w:t>250 students attended the Meet and Greet.</w:t>
      </w:r>
    </w:p>
    <w:p w:rsidR="537556C0" w:rsidP="66956FD8" w:rsidRDefault="537556C0" w14:paraId="1FA8111A" w14:textId="763C0E30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66956FD8" w:rsidR="537556C0">
        <w:rPr>
          <w:rFonts w:ascii="Times New Roman" w:hAnsi="Times New Roman" w:eastAsia="Times New Roman" w:cs="Times New Roman"/>
          <w:color w:val="auto"/>
          <w:sz w:val="24"/>
          <w:szCs w:val="24"/>
        </w:rPr>
        <w:t>Running with the Deans will be held in Round Rock on November 13th.</w:t>
      </w:r>
    </w:p>
    <w:p w:rsidR="537556C0" w:rsidP="66956FD8" w:rsidRDefault="537556C0" w14:paraId="6405606C" w14:textId="4AFE3D11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66956FD8" w:rsidR="537556C0">
        <w:rPr>
          <w:rFonts w:ascii="Times New Roman" w:hAnsi="Times New Roman" w:eastAsia="Times New Roman" w:cs="Times New Roman"/>
          <w:color w:val="auto"/>
          <w:sz w:val="24"/>
          <w:szCs w:val="24"/>
        </w:rPr>
        <w:t>International Education Week is November 15-19</w:t>
      </w:r>
    </w:p>
    <w:p w:rsidR="537556C0" w:rsidP="66956FD8" w:rsidRDefault="537556C0" w14:paraId="0A0FF952" w14:textId="181CCA3F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color w:val="auto"/>
          <w:sz w:val="24"/>
          <w:szCs w:val="24"/>
        </w:rPr>
      </w:pPr>
      <w:r w:rsidRPr="66956FD8" w:rsidR="537556C0">
        <w:rPr>
          <w:rFonts w:ascii="Times New Roman" w:hAnsi="Times New Roman" w:eastAsia="Times New Roman" w:cs="Times New Roman"/>
          <w:color w:val="auto"/>
          <w:sz w:val="24"/>
          <w:szCs w:val="24"/>
        </w:rPr>
        <w:t>Applications for thesis fellowships are due next week.</w:t>
      </w:r>
    </w:p>
    <w:p xmlns:wp14="http://schemas.microsoft.com/office/word/2010/wordml" w14:paraId="213A52DA" wp14:textId="77777777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Old Business</w:t>
      </w:r>
    </w:p>
    <w:p w:rsidR="2940531D" w:rsidP="66956FD8" w:rsidRDefault="2940531D" w14:paraId="073C7BC8" w14:textId="1D65861E">
      <w:pPr>
        <w:pStyle w:val="NormalWeb"/>
        <w:numPr>
          <w:ilvl w:val="1"/>
          <w:numId w:val="1"/>
        </w:numPr>
        <w:spacing w:before="280" w:after="0"/>
        <w:rPr/>
      </w:pPr>
      <w:r w:rsidRPr="66956FD8" w:rsidR="2940531D">
        <w:rPr>
          <w:rFonts w:ascii="Times New Roman" w:hAnsi="Times New Roman" w:eastAsia="Times New Roman" w:cs="Times New Roman"/>
          <w:color w:val="auto"/>
          <w:sz w:val="24"/>
          <w:szCs w:val="24"/>
        </w:rPr>
        <w:t>None</w:t>
      </w:r>
    </w:p>
    <w:p xmlns:wp14="http://schemas.microsoft.com/office/word/2010/wordml" w14:paraId="54A827D8" wp14:textId="77777777">
      <w:pPr>
        <w:pStyle w:val="NormalWeb"/>
        <w:numPr>
          <w:ilvl w:val="0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New Business</w:t>
      </w:r>
    </w:p>
    <w:p w:rsidR="125397E3" w:rsidP="66956FD8" w:rsidRDefault="125397E3" w14:paraId="10804394" w14:textId="4EA93C3F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/>
      </w:pPr>
      <w:r w:rsidRPr="66956FD8" w:rsidR="1B2CED48">
        <w:rPr>
          <w:rFonts w:ascii="Times New Roman" w:hAnsi="Times New Roman" w:eastAsia="Times New Roman" w:cs="Times New Roman"/>
        </w:rPr>
        <w:t>SB2122</w:t>
      </w:r>
    </w:p>
    <w:p w:rsidR="1B2CED48" w:rsidP="66956FD8" w:rsidRDefault="1B2CED48" w14:paraId="11A5B820" w14:textId="4C43BE68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left="2160" w:right="0" w:hanging="18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1B2CED48">
        <w:rPr>
          <w:rFonts w:ascii="Times New Roman" w:hAnsi="Times New Roman" w:eastAsia="Times New Roman" w:cs="Times New Roman"/>
        </w:rPr>
        <w:t>Tabled</w:t>
      </w:r>
    </w:p>
    <w:p w:rsidR="34AD9FAC" w:rsidP="66956FD8" w:rsidRDefault="34AD9FAC" w14:paraId="3F1B3E40" w14:textId="328A85E0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34AD9FAC">
        <w:rPr>
          <w:rFonts w:ascii="Times New Roman" w:hAnsi="Times New Roman" w:eastAsia="Times New Roman" w:cs="Times New Roman"/>
          <w:color w:val="auto"/>
          <w:sz w:val="24"/>
          <w:szCs w:val="24"/>
        </w:rPr>
        <w:t>Grad student survey</w:t>
      </w:r>
    </w:p>
    <w:p w:rsidR="1B2CED48" w:rsidP="66956FD8" w:rsidRDefault="1B2CED48" w14:paraId="5F45542F" w14:textId="355ED260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B2CED48">
        <w:rPr>
          <w:rFonts w:ascii="Times New Roman" w:hAnsi="Times New Roman" w:eastAsia="Times New Roman" w:cs="Times New Roman"/>
          <w:color w:val="auto"/>
          <w:sz w:val="24"/>
          <w:szCs w:val="24"/>
        </w:rPr>
        <w:t>We have some old Qualtrics reports in Canvas</w:t>
      </w:r>
      <w:r w:rsidRPr="66956FD8" w:rsidR="7E25EB8A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</w:t>
      </w:r>
    </w:p>
    <w:p w:rsidR="11B05817" w:rsidP="66956FD8" w:rsidRDefault="11B05817" w14:paraId="384A6C97" w14:textId="7E06927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1B05817">
        <w:rPr>
          <w:rFonts w:ascii="Times New Roman" w:hAnsi="Times New Roman" w:eastAsia="Times New Roman" w:cs="Times New Roman"/>
          <w:color w:val="auto"/>
          <w:sz w:val="24"/>
          <w:szCs w:val="24"/>
        </w:rPr>
        <w:t>Last conducted in 2019</w:t>
      </w:r>
    </w:p>
    <w:p w:rsidR="11B05817" w:rsidP="66956FD8" w:rsidRDefault="11B05817" w14:paraId="6EF48625" w14:textId="00FF69EC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1B05817">
        <w:rPr>
          <w:rFonts w:ascii="Times New Roman" w:hAnsi="Times New Roman" w:eastAsia="Times New Roman" w:cs="Times New Roman"/>
          <w:color w:val="auto"/>
          <w:sz w:val="24"/>
          <w:szCs w:val="24"/>
        </w:rPr>
        <w:t>We’re working on how to distribute a new survey through email.</w:t>
      </w:r>
    </w:p>
    <w:p w:rsidR="11B05817" w:rsidP="66956FD8" w:rsidRDefault="11B05817" w14:paraId="243DCBDA" w14:textId="7CFC6EB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1B05817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Questions should be standardized </w:t>
      </w:r>
      <w:r w:rsidRPr="66956FD8" w:rsidR="512C6504">
        <w:rPr>
          <w:rFonts w:ascii="Times New Roman" w:hAnsi="Times New Roman" w:eastAsia="Times New Roman" w:cs="Times New Roman"/>
          <w:color w:val="auto"/>
          <w:sz w:val="24"/>
          <w:szCs w:val="24"/>
        </w:rPr>
        <w:t>for re-use and comparison.</w:t>
      </w:r>
    </w:p>
    <w:p w:rsidR="512C6504" w:rsidP="66956FD8" w:rsidRDefault="512C6504" w14:paraId="18648F9E" w14:textId="1425015C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512C6504">
        <w:rPr>
          <w:rFonts w:ascii="Times New Roman" w:hAnsi="Times New Roman" w:eastAsia="Times New Roman" w:cs="Times New Roman"/>
          <w:color w:val="auto"/>
          <w:sz w:val="24"/>
          <w:szCs w:val="24"/>
        </w:rPr>
        <w:t>We are concerned about collecting personal information.</w:t>
      </w:r>
    </w:p>
    <w:p w:rsidR="512C6504" w:rsidP="66956FD8" w:rsidRDefault="512C6504" w14:paraId="5D20326F" w14:textId="0A3498DD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512C6504">
        <w:rPr>
          <w:rFonts w:ascii="Times New Roman" w:hAnsi="Times New Roman" w:eastAsia="Times New Roman" w:cs="Times New Roman"/>
          <w:color w:val="auto"/>
          <w:sz w:val="24"/>
          <w:szCs w:val="24"/>
        </w:rPr>
        <w:t>Graduate Electives:</w:t>
      </w:r>
    </w:p>
    <w:p w:rsidR="512C6504" w:rsidP="66956FD8" w:rsidRDefault="512C6504" w14:paraId="690B2D52" w14:textId="1ED2E45D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512C6504">
        <w:rPr>
          <w:rFonts w:ascii="Times New Roman" w:hAnsi="Times New Roman" w:eastAsia="Times New Roman" w:cs="Times New Roman"/>
          <w:color w:val="auto"/>
          <w:sz w:val="24"/>
          <w:szCs w:val="24"/>
        </w:rPr>
        <w:t>Graduate students would like to have electives that are more narrowly focused on their field.</w:t>
      </w:r>
    </w:p>
    <w:p w:rsidR="512C6504" w:rsidP="66956FD8" w:rsidRDefault="512C6504" w14:paraId="11015513" w14:textId="7157BED6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512C6504">
        <w:rPr>
          <w:rFonts w:ascii="Times New Roman" w:hAnsi="Times New Roman" w:eastAsia="Times New Roman" w:cs="Times New Roman"/>
          <w:color w:val="auto"/>
          <w:sz w:val="24"/>
          <w:szCs w:val="24"/>
        </w:rPr>
        <w:t>We will review possible actions and available resources.</w:t>
      </w:r>
    </w:p>
    <w:p w:rsidR="512C6504" w:rsidP="66956FD8" w:rsidRDefault="512C6504" w14:paraId="25FE1E4E" w14:textId="7BEB8CBC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512C6504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Standardizing </w:t>
      </w:r>
      <w:r w:rsidRPr="66956FD8" w:rsidR="1C0E2A9C">
        <w:rPr>
          <w:rFonts w:ascii="Times New Roman" w:hAnsi="Times New Roman" w:eastAsia="Times New Roman" w:cs="Times New Roman"/>
          <w:color w:val="auto"/>
          <w:sz w:val="24"/>
          <w:szCs w:val="24"/>
        </w:rPr>
        <w:t>class offerings across departments would be very difficult.</w:t>
      </w:r>
    </w:p>
    <w:p w:rsidR="1C0E2A9C" w:rsidP="66956FD8" w:rsidRDefault="1C0E2A9C" w14:paraId="232307D2" w14:textId="0634E4BB">
      <w:pPr>
        <w:pStyle w:val="NormalWeb"/>
        <w:numPr>
          <w:ilvl w:val="2"/>
          <w:numId w:val="1"/>
        </w:numPr>
        <w:bidi w:val="0"/>
        <w:spacing w:beforeAutospacing="on" w:afterAutospacing="on" w:line="259" w:lineRule="auto"/>
        <w:ind w:right="0"/>
        <w:jc w:val="left"/>
        <w:rPr>
          <w:color w:val="auto"/>
          <w:sz w:val="24"/>
          <w:szCs w:val="24"/>
        </w:rPr>
      </w:pPr>
      <w:r w:rsidRPr="66956FD8" w:rsidR="1C0E2A9C">
        <w:rPr>
          <w:rFonts w:ascii="Times New Roman" w:hAnsi="Times New Roman" w:eastAsia="Times New Roman" w:cs="Times New Roman"/>
          <w:color w:val="auto"/>
          <w:sz w:val="24"/>
          <w:szCs w:val="24"/>
        </w:rPr>
        <w:t>A “Survival Guide” to independent study and timely registration might help guide students.</w:t>
      </w:r>
    </w:p>
    <w:p xmlns:wp14="http://schemas.microsoft.com/office/word/2010/wordml" w:rsidP="66956FD8" w14:paraId="35F0B329" wp14:textId="24CD7DF9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Questions</w:t>
      </w:r>
    </w:p>
    <w:p w:rsidR="01575B82" w:rsidP="66956FD8" w:rsidRDefault="01575B82" w14:paraId="6F878901" w14:textId="7293919F">
      <w:pPr>
        <w:pStyle w:val="NormalWeb"/>
        <w:numPr>
          <w:ilvl w:val="1"/>
          <w:numId w:val="1"/>
        </w:numPr>
        <w:spacing w:before="280" w:after="0"/>
        <w:rPr/>
      </w:pPr>
      <w:r w:rsidRPr="66956FD8" w:rsidR="01575B82">
        <w:rPr>
          <w:rFonts w:ascii="Times New Roman" w:hAnsi="Times New Roman" w:eastAsia="Times New Roman" w:cs="Times New Roman"/>
          <w:color w:val="auto"/>
          <w:sz w:val="24"/>
          <w:szCs w:val="24"/>
        </w:rPr>
        <w:t>None</w:t>
      </w:r>
    </w:p>
    <w:p xmlns:wp14="http://schemas.microsoft.com/office/word/2010/wordml" w14:paraId="785A44B4" wp14:textId="77777777">
      <w:pPr>
        <w:pStyle w:val="NormalWeb"/>
        <w:numPr>
          <w:ilvl w:val="0"/>
          <w:numId w:val="1"/>
        </w:numPr>
        <w:spacing w:before="280" w:after="0"/>
        <w:rPr/>
      </w:pPr>
      <w:r w:rsidRPr="66956FD8" w:rsidR="515C41F9">
        <w:rPr>
          <w:rFonts w:ascii="Times New Roman" w:hAnsi="Times New Roman" w:eastAsia="Times New Roman" w:cs="Times New Roman"/>
        </w:rPr>
        <w:t>Announcements</w:t>
      </w:r>
    </w:p>
    <w:p w:rsidR="00685FC7" w:rsidP="66956FD8" w:rsidRDefault="00685FC7" w14:paraId="1F2DF786" w14:textId="09C1E20E">
      <w:pPr>
        <w:pStyle w:val="NormalWeb"/>
        <w:numPr>
          <w:ilvl w:val="1"/>
          <w:numId w:val="1"/>
        </w:numPr>
        <w:bidi w:val="0"/>
        <w:spacing w:beforeAutospacing="on" w:afterAutospacing="on" w:line="259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color w:val="auto"/>
          <w:sz w:val="24"/>
          <w:szCs w:val="24"/>
        </w:rPr>
      </w:pPr>
      <w:r w:rsidRPr="66956FD8" w:rsidR="00685FC7">
        <w:rPr>
          <w:rFonts w:ascii="Times New Roman" w:hAnsi="Times New Roman" w:eastAsia="Times New Roman" w:cs="Times New Roman"/>
        </w:rPr>
        <w:t>None</w:t>
      </w:r>
    </w:p>
    <w:p xmlns:wp14="http://schemas.microsoft.com/office/word/2010/wordml" w:rsidP="66956FD8" w14:paraId="3F3FF5A4" wp14:textId="3D13D693">
      <w:pPr>
        <w:pStyle w:val="NormalWeb"/>
        <w:numPr>
          <w:ilvl w:val="0"/>
          <w:numId w:val="1"/>
        </w:numPr>
        <w:spacing w:before="280" w:after="0"/>
        <w:rPr/>
      </w:pPr>
      <w:r w:rsidRPr="66956FD8" w:rsidR="2163B972">
        <w:rPr>
          <w:rFonts w:ascii="Times New Roman" w:hAnsi="Times New Roman" w:eastAsia="Times New Roman" w:cs="Times New Roman"/>
        </w:rPr>
        <w:t>Adjournment (</w:t>
      </w:r>
      <w:r w:rsidRPr="66956FD8" w:rsidR="6B02418F">
        <w:rPr>
          <w:rFonts w:ascii="Times New Roman" w:hAnsi="Times New Roman" w:eastAsia="Times New Roman" w:cs="Times New Roman"/>
        </w:rPr>
        <w:t>2:32)</w:t>
      </w:r>
    </w:p>
    <w:sectPr>
      <w:type w:val="nextPage"/>
      <w:pgSz w:w="12240" w:h="15840" w:orient="portrait"/>
      <w:pgMar w:top="1440" w:right="1440" w:bottom="1440" w:left="1440" w:header="0" w:footer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3">
    <w:abstractNumId w:val="3"/>
  </w:num>
  <w:num w:numId="1">
    <w:abstractNumId w:val="1"/>
  </w:num>
  <w:num w:numId="2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zoom w:percent="130"/>
  <w:trackRevisions w:val="false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685FC7"/>
    <w:rsid w:val="01575B82"/>
    <w:rsid w:val="01B043CE"/>
    <w:rsid w:val="02A33E9A"/>
    <w:rsid w:val="0344566E"/>
    <w:rsid w:val="0345CF76"/>
    <w:rsid w:val="034F7C4E"/>
    <w:rsid w:val="054B3B1D"/>
    <w:rsid w:val="065F6A64"/>
    <w:rsid w:val="0931E090"/>
    <w:rsid w:val="09DBA7DE"/>
    <w:rsid w:val="0A9B239D"/>
    <w:rsid w:val="0B77783F"/>
    <w:rsid w:val="0BB1D181"/>
    <w:rsid w:val="0D515354"/>
    <w:rsid w:val="0ED0768B"/>
    <w:rsid w:val="1046F3FA"/>
    <w:rsid w:val="114D78AB"/>
    <w:rsid w:val="11B05817"/>
    <w:rsid w:val="11C36F34"/>
    <w:rsid w:val="120A2ECB"/>
    <w:rsid w:val="125397E3"/>
    <w:rsid w:val="1544968A"/>
    <w:rsid w:val="164BFFB3"/>
    <w:rsid w:val="1887033E"/>
    <w:rsid w:val="18A8AC99"/>
    <w:rsid w:val="193095DD"/>
    <w:rsid w:val="19A70DA2"/>
    <w:rsid w:val="1ABBD83E"/>
    <w:rsid w:val="1AE58E9B"/>
    <w:rsid w:val="1AF477EE"/>
    <w:rsid w:val="1B2CED48"/>
    <w:rsid w:val="1C0E2A9C"/>
    <w:rsid w:val="1C9E76FE"/>
    <w:rsid w:val="1DBC1798"/>
    <w:rsid w:val="20FFCD49"/>
    <w:rsid w:val="2163B972"/>
    <w:rsid w:val="248231D7"/>
    <w:rsid w:val="2560549A"/>
    <w:rsid w:val="256ED9C3"/>
    <w:rsid w:val="264E802E"/>
    <w:rsid w:val="2755E670"/>
    <w:rsid w:val="27E5EE7A"/>
    <w:rsid w:val="285AE43A"/>
    <w:rsid w:val="29333043"/>
    <w:rsid w:val="2940531D"/>
    <w:rsid w:val="2BCC2AC9"/>
    <w:rsid w:val="310309BF"/>
    <w:rsid w:val="33423A1C"/>
    <w:rsid w:val="34AD9FAC"/>
    <w:rsid w:val="34DE0A7D"/>
    <w:rsid w:val="37531A71"/>
    <w:rsid w:val="3BC92636"/>
    <w:rsid w:val="3C4A813B"/>
    <w:rsid w:val="3DD883FF"/>
    <w:rsid w:val="3ECF0EB1"/>
    <w:rsid w:val="3EE17DCE"/>
    <w:rsid w:val="3F76AFE0"/>
    <w:rsid w:val="3FBAE41E"/>
    <w:rsid w:val="40A42314"/>
    <w:rsid w:val="46868756"/>
    <w:rsid w:val="46C0F839"/>
    <w:rsid w:val="4AFF2A5C"/>
    <w:rsid w:val="4DFFE71B"/>
    <w:rsid w:val="4F7671B2"/>
    <w:rsid w:val="512C6504"/>
    <w:rsid w:val="514BAD0D"/>
    <w:rsid w:val="515C41F9"/>
    <w:rsid w:val="51AEA80A"/>
    <w:rsid w:val="51E55C6F"/>
    <w:rsid w:val="5209789F"/>
    <w:rsid w:val="52A00285"/>
    <w:rsid w:val="52CC74EB"/>
    <w:rsid w:val="537556C0"/>
    <w:rsid w:val="53A768C7"/>
    <w:rsid w:val="5499D30F"/>
    <w:rsid w:val="5528846A"/>
    <w:rsid w:val="556E85A1"/>
    <w:rsid w:val="5660C6DC"/>
    <w:rsid w:val="5758F807"/>
    <w:rsid w:val="587AD9EA"/>
    <w:rsid w:val="59FD81EE"/>
    <w:rsid w:val="5B027FB8"/>
    <w:rsid w:val="5B61131F"/>
    <w:rsid w:val="5C9E5019"/>
    <w:rsid w:val="5D790CD7"/>
    <w:rsid w:val="5E1748BC"/>
    <w:rsid w:val="61F185FD"/>
    <w:rsid w:val="621F42D8"/>
    <w:rsid w:val="63163D75"/>
    <w:rsid w:val="63E0E54A"/>
    <w:rsid w:val="647DDF20"/>
    <w:rsid w:val="6571ECDC"/>
    <w:rsid w:val="6650ED47"/>
    <w:rsid w:val="66956FD8"/>
    <w:rsid w:val="66B90985"/>
    <w:rsid w:val="67286752"/>
    <w:rsid w:val="67C9DC5A"/>
    <w:rsid w:val="6804BC24"/>
    <w:rsid w:val="68BB9D56"/>
    <w:rsid w:val="69CF8473"/>
    <w:rsid w:val="69CF8473"/>
    <w:rsid w:val="6B02418F"/>
    <w:rsid w:val="6B209108"/>
    <w:rsid w:val="6C6D37ED"/>
    <w:rsid w:val="6E6AA0E7"/>
    <w:rsid w:val="6EA2F596"/>
    <w:rsid w:val="6F996692"/>
    <w:rsid w:val="708AD4C2"/>
    <w:rsid w:val="73D543F2"/>
    <w:rsid w:val="7530EF1D"/>
    <w:rsid w:val="7735F0BF"/>
    <w:rsid w:val="78CCD3BD"/>
    <w:rsid w:val="79D56CAD"/>
    <w:rsid w:val="7BFA3D4D"/>
    <w:rsid w:val="7CDF10A6"/>
    <w:rsid w:val="7D7BC6E7"/>
    <w:rsid w:val="7E25EB8A"/>
    <w:rsid w:val="7FAEC930"/>
  </w:rsids>
  <w:themeFontLang w:val="en-US" w:eastAsia="" w:bidi=""/>
  <w14:docId w14:val="2C2CEA82"/>
  <w15:docId w15:val="{CB46B8F4-75CA-4C50-8295-59EF1D9C1F90}"/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Calibri" w:hAnsi="Calibri" w:eastAsia="Calibri" w:cs=""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hAnsiTheme="minorHAnsi" w:eastAsiaTheme="minorHAnsi" w:cstheme="minorBid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hAnsi="Times New Roman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numbering" Target="numbering.xml" Id="rId2" /><Relationship Type="http://schemas.openxmlformats.org/officeDocument/2006/relationships/fontTable" Target="fontTable.xml" Id="rId3" /><Relationship Type="http://schemas.openxmlformats.org/officeDocument/2006/relationships/settings" Target="settings.xml" Id="rId4" /><Relationship Type="http://schemas.openxmlformats.org/officeDocument/2006/relationships/theme" Target="theme/theme1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2021-02-26T18:18:00.0000000Z</dcterms:created>
  <dc:creator>Natasha Beck-King</dc:creator>
  <dc:description/>
  <dc:language>en-US</dc:language>
  <lastModifiedBy>Atkinson, Gentry M</lastModifiedBy>
  <dcterms:modified xsi:type="dcterms:W3CDTF">2021-11-09T21:35:32.1364817Z</dcterms:modified>
  <revision>6</revision>
  <dc:subject/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