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33F6C" w14:textId="77777777" w:rsidR="004D089C" w:rsidRDefault="004D089C" w:rsidP="005D0FAC">
      <w:pPr>
        <w:tabs>
          <w:tab w:val="left" w:pos="5040"/>
        </w:tabs>
        <w:spacing w:after="0" w:line="240" w:lineRule="auto"/>
        <w:outlineLvl w:val="0"/>
        <w:rPr>
          <w:rFonts w:ascii="Arial" w:eastAsia="Times New Roman" w:hAnsi="Arial" w:cs="Arial"/>
          <w:b/>
          <w:kern w:val="36"/>
          <w:sz w:val="24"/>
          <w:szCs w:val="24"/>
        </w:rPr>
      </w:pPr>
    </w:p>
    <w:p w14:paraId="2D50AE22" w14:textId="77777777" w:rsidR="004D089C" w:rsidRDefault="004D089C" w:rsidP="005D0FAC">
      <w:pPr>
        <w:tabs>
          <w:tab w:val="left" w:pos="5040"/>
        </w:tabs>
        <w:spacing w:after="0" w:line="240" w:lineRule="auto"/>
        <w:outlineLvl w:val="0"/>
        <w:rPr>
          <w:rFonts w:ascii="Arial" w:eastAsia="Times New Roman" w:hAnsi="Arial" w:cs="Arial"/>
          <w:b/>
          <w:kern w:val="36"/>
          <w:sz w:val="24"/>
          <w:szCs w:val="24"/>
        </w:rPr>
      </w:pPr>
    </w:p>
    <w:p w14:paraId="0F84E64C" w14:textId="77777777" w:rsidR="004D089C" w:rsidRDefault="004D089C" w:rsidP="005D0FAC">
      <w:pPr>
        <w:tabs>
          <w:tab w:val="left" w:pos="720"/>
          <w:tab w:val="left" w:pos="5040"/>
        </w:tabs>
        <w:spacing w:after="0" w:line="240" w:lineRule="auto"/>
        <w:outlineLvl w:val="0"/>
        <w:rPr>
          <w:rFonts w:ascii="Arial" w:eastAsia="Times New Roman" w:hAnsi="Arial" w:cs="Arial"/>
          <w:b/>
          <w:kern w:val="36"/>
          <w:sz w:val="24"/>
          <w:szCs w:val="24"/>
        </w:rPr>
      </w:pPr>
    </w:p>
    <w:p w14:paraId="4BAB09CA" w14:textId="27B84EC9" w:rsidR="00CA2FD2" w:rsidRPr="004D089C" w:rsidRDefault="00CA2FD2" w:rsidP="005D0FAC">
      <w:pPr>
        <w:tabs>
          <w:tab w:val="left" w:pos="5040"/>
        </w:tabs>
        <w:spacing w:after="0" w:line="240" w:lineRule="auto"/>
        <w:outlineLvl w:val="0"/>
        <w:rPr>
          <w:rFonts w:ascii="Arial" w:eastAsia="Times New Roman" w:hAnsi="Arial" w:cs="Arial"/>
          <w:b/>
          <w:sz w:val="24"/>
          <w:szCs w:val="24"/>
        </w:rPr>
      </w:pPr>
      <w:r w:rsidRPr="004D089C">
        <w:rPr>
          <w:rFonts w:ascii="Arial" w:eastAsia="Times New Roman" w:hAnsi="Arial" w:cs="Arial"/>
          <w:b/>
          <w:kern w:val="36"/>
          <w:sz w:val="24"/>
          <w:szCs w:val="24"/>
        </w:rPr>
        <w:t>Prohibition of Discrimination</w:t>
      </w:r>
      <w:r w:rsidRPr="004D089C">
        <w:rPr>
          <w:rFonts w:ascii="Arial" w:eastAsia="Times New Roman" w:hAnsi="Arial" w:cs="Arial"/>
          <w:b/>
          <w:kern w:val="36"/>
          <w:sz w:val="24"/>
          <w:szCs w:val="24"/>
        </w:rPr>
        <w:tab/>
        <w:t>UPPS No. 04.04.46</w:t>
      </w:r>
    </w:p>
    <w:p w14:paraId="7BA36C50" w14:textId="2E2229B4" w:rsidR="00CA2FD2" w:rsidRPr="004D089C" w:rsidRDefault="0098617A" w:rsidP="005D0FAC">
      <w:pPr>
        <w:spacing w:after="0" w:line="240" w:lineRule="auto"/>
        <w:ind w:left="5040"/>
        <w:rPr>
          <w:rFonts w:ascii="Arial" w:eastAsia="Times New Roman" w:hAnsi="Arial" w:cs="Arial"/>
          <w:b/>
          <w:sz w:val="24"/>
          <w:szCs w:val="24"/>
        </w:rPr>
      </w:pPr>
      <w:r w:rsidRPr="004D089C">
        <w:rPr>
          <w:rFonts w:ascii="Arial" w:eastAsia="Times New Roman" w:hAnsi="Arial" w:cs="Arial"/>
          <w:b/>
          <w:sz w:val="24"/>
          <w:szCs w:val="24"/>
        </w:rPr>
        <w:t xml:space="preserve">Issue No. </w:t>
      </w:r>
      <w:r w:rsidR="0088214F" w:rsidRPr="004D089C">
        <w:rPr>
          <w:rFonts w:ascii="Arial" w:eastAsia="Times New Roman" w:hAnsi="Arial" w:cs="Arial"/>
          <w:b/>
          <w:sz w:val="24"/>
          <w:szCs w:val="24"/>
        </w:rPr>
        <w:t>10</w:t>
      </w:r>
    </w:p>
    <w:p w14:paraId="477F2269" w14:textId="0D1C2D75" w:rsidR="00CA2FD2" w:rsidRPr="004D089C" w:rsidRDefault="00CA2FD2" w:rsidP="005D0FAC">
      <w:pPr>
        <w:tabs>
          <w:tab w:val="left" w:pos="5760"/>
        </w:tabs>
        <w:spacing w:after="0" w:line="240" w:lineRule="auto"/>
        <w:ind w:left="5040"/>
        <w:rPr>
          <w:rFonts w:ascii="Arial" w:eastAsia="Times New Roman" w:hAnsi="Arial" w:cs="Arial"/>
          <w:b/>
          <w:sz w:val="24"/>
          <w:szCs w:val="24"/>
        </w:rPr>
      </w:pPr>
      <w:r w:rsidRPr="004D089C">
        <w:rPr>
          <w:rFonts w:ascii="Arial" w:eastAsia="Times New Roman" w:hAnsi="Arial" w:cs="Arial"/>
          <w:b/>
          <w:sz w:val="24"/>
          <w:szCs w:val="24"/>
        </w:rPr>
        <w:t xml:space="preserve">Effective Date: </w:t>
      </w:r>
      <w:r w:rsidR="004D089C">
        <w:rPr>
          <w:rFonts w:ascii="Arial" w:eastAsia="Times New Roman" w:hAnsi="Arial" w:cs="Arial"/>
          <w:b/>
          <w:sz w:val="24"/>
          <w:szCs w:val="24"/>
        </w:rPr>
        <w:t>09/01/2023</w:t>
      </w:r>
    </w:p>
    <w:p w14:paraId="7357FEF7" w14:textId="40C90A20" w:rsidR="00CA2FD2" w:rsidRPr="004D089C" w:rsidRDefault="007B6959" w:rsidP="005D0FAC">
      <w:pPr>
        <w:tabs>
          <w:tab w:val="left" w:pos="5760"/>
        </w:tabs>
        <w:spacing w:after="0" w:line="240" w:lineRule="auto"/>
        <w:ind w:left="5040"/>
        <w:rPr>
          <w:rFonts w:ascii="Arial" w:eastAsia="Times New Roman" w:hAnsi="Arial" w:cs="Arial"/>
          <w:b/>
          <w:sz w:val="24"/>
          <w:szCs w:val="24"/>
        </w:rPr>
      </w:pPr>
      <w:r w:rsidRPr="004D089C">
        <w:rPr>
          <w:rFonts w:ascii="Arial" w:eastAsia="Times New Roman" w:hAnsi="Arial" w:cs="Arial"/>
          <w:b/>
          <w:sz w:val="24"/>
          <w:szCs w:val="24"/>
        </w:rPr>
        <w:t>Next Review Date: 10/01/20</w:t>
      </w:r>
      <w:r w:rsidR="00005176" w:rsidRPr="004D089C">
        <w:rPr>
          <w:rFonts w:ascii="Arial" w:eastAsia="Times New Roman" w:hAnsi="Arial" w:cs="Arial"/>
          <w:b/>
          <w:sz w:val="24"/>
          <w:szCs w:val="24"/>
        </w:rPr>
        <w:t>2</w:t>
      </w:r>
      <w:r w:rsidR="005D0FAC">
        <w:rPr>
          <w:rFonts w:ascii="Arial" w:eastAsia="Times New Roman" w:hAnsi="Arial" w:cs="Arial"/>
          <w:b/>
          <w:sz w:val="24"/>
          <w:szCs w:val="24"/>
        </w:rPr>
        <w:t>6</w:t>
      </w:r>
      <w:r w:rsidRPr="004D089C">
        <w:rPr>
          <w:rFonts w:ascii="Arial" w:eastAsia="Times New Roman" w:hAnsi="Arial" w:cs="Arial"/>
          <w:b/>
          <w:sz w:val="24"/>
          <w:szCs w:val="24"/>
        </w:rPr>
        <w:t xml:space="preserve"> (E3Y)</w:t>
      </w:r>
    </w:p>
    <w:p w14:paraId="69142AA2" w14:textId="22B000A7" w:rsidR="007B6959" w:rsidRDefault="007B6959" w:rsidP="005D0FAC">
      <w:pPr>
        <w:tabs>
          <w:tab w:val="left" w:pos="5040"/>
          <w:tab w:val="left" w:pos="5760"/>
        </w:tabs>
        <w:spacing w:after="0" w:line="240" w:lineRule="auto"/>
        <w:ind w:left="5040"/>
        <w:rPr>
          <w:rFonts w:ascii="Arial" w:eastAsia="Times New Roman" w:hAnsi="Arial" w:cs="Arial"/>
          <w:b/>
          <w:sz w:val="24"/>
          <w:szCs w:val="24"/>
        </w:rPr>
      </w:pPr>
      <w:r w:rsidRPr="004D089C">
        <w:rPr>
          <w:rFonts w:ascii="Arial" w:eastAsia="Times New Roman" w:hAnsi="Arial" w:cs="Arial"/>
          <w:b/>
          <w:sz w:val="24"/>
          <w:szCs w:val="24"/>
        </w:rPr>
        <w:t xml:space="preserve">Sr. Reviewer: Director, </w:t>
      </w:r>
      <w:r w:rsidR="00B6535A" w:rsidRPr="004D089C">
        <w:rPr>
          <w:rFonts w:ascii="Arial" w:eastAsia="Times New Roman" w:hAnsi="Arial" w:cs="Arial"/>
          <w:b/>
          <w:sz w:val="24"/>
          <w:szCs w:val="24"/>
        </w:rPr>
        <w:t xml:space="preserve">Equal </w:t>
      </w:r>
      <w:proofErr w:type="gramStart"/>
      <w:r w:rsidR="00B6535A" w:rsidRPr="004D089C">
        <w:rPr>
          <w:rFonts w:ascii="Arial" w:eastAsia="Times New Roman" w:hAnsi="Arial" w:cs="Arial"/>
          <w:b/>
          <w:sz w:val="24"/>
          <w:szCs w:val="24"/>
        </w:rPr>
        <w:t>Opportunity</w:t>
      </w:r>
      <w:proofErr w:type="gramEnd"/>
      <w:r w:rsidR="00C62496" w:rsidRPr="004D089C">
        <w:rPr>
          <w:rFonts w:ascii="Arial" w:eastAsia="Times New Roman" w:hAnsi="Arial" w:cs="Arial"/>
          <w:b/>
          <w:sz w:val="24"/>
          <w:szCs w:val="24"/>
        </w:rPr>
        <w:t xml:space="preserve"> and Title IX</w:t>
      </w:r>
    </w:p>
    <w:p w14:paraId="6FFD555B" w14:textId="77777777" w:rsidR="004D089C" w:rsidRDefault="004D089C" w:rsidP="005D0FAC">
      <w:pPr>
        <w:tabs>
          <w:tab w:val="left" w:pos="5040"/>
          <w:tab w:val="left" w:pos="5760"/>
        </w:tabs>
        <w:spacing w:after="0" w:line="240" w:lineRule="auto"/>
        <w:ind w:left="5040"/>
        <w:rPr>
          <w:rFonts w:ascii="Arial" w:eastAsia="Times New Roman" w:hAnsi="Arial" w:cs="Arial"/>
          <w:b/>
          <w:sz w:val="24"/>
          <w:szCs w:val="24"/>
        </w:rPr>
      </w:pPr>
    </w:p>
    <w:p w14:paraId="47EC981B" w14:textId="77777777" w:rsidR="004D089C" w:rsidRDefault="004D089C" w:rsidP="005D0FAC">
      <w:pPr>
        <w:tabs>
          <w:tab w:val="left" w:pos="5040"/>
          <w:tab w:val="left" w:pos="5760"/>
        </w:tabs>
        <w:spacing w:after="0" w:line="240" w:lineRule="auto"/>
        <w:ind w:left="5040"/>
        <w:rPr>
          <w:rFonts w:ascii="Arial" w:eastAsia="Times New Roman" w:hAnsi="Arial" w:cs="Arial"/>
          <w:b/>
          <w:sz w:val="24"/>
          <w:szCs w:val="24"/>
        </w:rPr>
      </w:pPr>
    </w:p>
    <w:p w14:paraId="7E482639" w14:textId="40099F47" w:rsidR="004D089C" w:rsidRDefault="004D089C" w:rsidP="005D0FAC">
      <w:pPr>
        <w:tabs>
          <w:tab w:val="left" w:pos="5040"/>
          <w:tab w:val="left" w:pos="5760"/>
        </w:tabs>
        <w:spacing w:after="0" w:line="240" w:lineRule="auto"/>
        <w:ind w:left="5040" w:hanging="5040"/>
        <w:rPr>
          <w:rFonts w:ascii="Arial" w:eastAsia="Times New Roman" w:hAnsi="Arial" w:cs="Arial"/>
          <w:b/>
          <w:sz w:val="24"/>
          <w:szCs w:val="24"/>
        </w:rPr>
      </w:pPr>
      <w:r>
        <w:rPr>
          <w:rFonts w:ascii="Arial" w:eastAsia="Times New Roman" w:hAnsi="Arial" w:cs="Arial"/>
          <w:b/>
          <w:sz w:val="24"/>
          <w:szCs w:val="24"/>
        </w:rPr>
        <w:t xml:space="preserve">POLICY STATEMENT </w:t>
      </w:r>
    </w:p>
    <w:p w14:paraId="230AF4C0" w14:textId="77777777" w:rsidR="004D089C" w:rsidRDefault="004D089C" w:rsidP="005D0FAC">
      <w:pPr>
        <w:tabs>
          <w:tab w:val="left" w:pos="5040"/>
          <w:tab w:val="left" w:pos="5760"/>
        </w:tabs>
        <w:spacing w:after="0" w:line="240" w:lineRule="auto"/>
        <w:ind w:left="5040" w:hanging="5040"/>
        <w:rPr>
          <w:rFonts w:ascii="Arial" w:eastAsia="Times New Roman" w:hAnsi="Arial" w:cs="Arial"/>
          <w:b/>
          <w:sz w:val="24"/>
          <w:szCs w:val="24"/>
        </w:rPr>
      </w:pPr>
    </w:p>
    <w:p w14:paraId="7213C003" w14:textId="6816262F" w:rsidR="00CA2FD2" w:rsidRDefault="004D089C" w:rsidP="005D0FAC">
      <w:pPr>
        <w:tabs>
          <w:tab w:val="left" w:pos="5760"/>
        </w:tabs>
        <w:spacing w:after="0" w:line="240" w:lineRule="auto"/>
        <w:rPr>
          <w:rFonts w:ascii="Arial" w:eastAsia="Times New Roman" w:hAnsi="Arial" w:cs="Arial"/>
          <w:b/>
          <w:i/>
          <w:iCs/>
          <w:sz w:val="24"/>
          <w:szCs w:val="24"/>
        </w:rPr>
      </w:pPr>
      <w:r w:rsidRPr="004D089C">
        <w:rPr>
          <w:rFonts w:ascii="Arial" w:eastAsia="Times New Roman" w:hAnsi="Arial" w:cs="Arial"/>
          <w:i/>
          <w:iCs/>
          <w:sz w:val="24"/>
          <w:szCs w:val="24"/>
        </w:rPr>
        <w:t>Texas State University is committed to an inclusive educational and work environment that provides equal opportunity and access to all qualified persons.</w:t>
      </w:r>
    </w:p>
    <w:p w14:paraId="5767F67E" w14:textId="77777777" w:rsidR="004D089C" w:rsidRPr="004D089C" w:rsidRDefault="004D089C" w:rsidP="005D0FAC">
      <w:pPr>
        <w:tabs>
          <w:tab w:val="left" w:pos="5760"/>
        </w:tabs>
        <w:spacing w:after="0" w:line="240" w:lineRule="auto"/>
        <w:rPr>
          <w:rFonts w:ascii="Arial" w:eastAsia="Times New Roman" w:hAnsi="Arial" w:cs="Arial"/>
          <w:b/>
          <w:i/>
          <w:iCs/>
          <w:sz w:val="24"/>
          <w:szCs w:val="24"/>
        </w:rPr>
      </w:pPr>
    </w:p>
    <w:p w14:paraId="66D7629E" w14:textId="16342A7A" w:rsidR="004D617B" w:rsidRPr="004D089C" w:rsidRDefault="00CA2FD2" w:rsidP="005D0FAC">
      <w:pPr>
        <w:tabs>
          <w:tab w:val="left" w:pos="720"/>
        </w:tabs>
        <w:spacing w:after="0" w:line="240" w:lineRule="auto"/>
        <w:rPr>
          <w:rFonts w:ascii="Arial" w:eastAsia="Times New Roman" w:hAnsi="Arial" w:cs="Arial"/>
          <w:b/>
          <w:sz w:val="24"/>
          <w:szCs w:val="24"/>
        </w:rPr>
      </w:pPr>
      <w:r w:rsidRPr="004D089C">
        <w:rPr>
          <w:rFonts w:ascii="Arial" w:eastAsia="Times New Roman" w:hAnsi="Arial" w:cs="Arial"/>
          <w:b/>
          <w:sz w:val="24"/>
          <w:szCs w:val="24"/>
        </w:rPr>
        <w:t>01.</w:t>
      </w:r>
      <w:r w:rsidRPr="004D089C">
        <w:rPr>
          <w:rFonts w:ascii="Arial" w:eastAsia="Times New Roman" w:hAnsi="Arial" w:cs="Arial"/>
          <w:b/>
          <w:sz w:val="24"/>
          <w:szCs w:val="24"/>
        </w:rPr>
        <w:tab/>
        <w:t xml:space="preserve">POLICY </w:t>
      </w:r>
      <w:r w:rsidR="001E3551" w:rsidRPr="004D089C">
        <w:rPr>
          <w:rFonts w:ascii="Arial" w:eastAsia="Times New Roman" w:hAnsi="Arial" w:cs="Arial"/>
          <w:b/>
          <w:sz w:val="24"/>
          <w:szCs w:val="24"/>
        </w:rPr>
        <w:t>PROHIBITING DISCRIMINATION AND RETALIATION</w:t>
      </w:r>
    </w:p>
    <w:p w14:paraId="7310FECA" w14:textId="4A6818CA" w:rsidR="00A2237B" w:rsidRPr="004D089C" w:rsidRDefault="00CA2FD2" w:rsidP="005D0FAC">
      <w:pPr>
        <w:spacing w:after="0" w:line="240" w:lineRule="auto"/>
        <w:rPr>
          <w:rFonts w:ascii="Arial" w:eastAsia="Times New Roman" w:hAnsi="Arial" w:cs="Arial"/>
          <w:sz w:val="24"/>
          <w:szCs w:val="24"/>
        </w:rPr>
      </w:pPr>
      <w:r w:rsidRPr="004D089C">
        <w:rPr>
          <w:rFonts w:ascii="Arial" w:eastAsia="Times New Roman" w:hAnsi="Arial" w:cs="Arial"/>
          <w:sz w:val="24"/>
          <w:szCs w:val="24"/>
        </w:rPr>
        <w:t xml:space="preserve"> </w:t>
      </w:r>
    </w:p>
    <w:p w14:paraId="7AE104E7" w14:textId="50C76050" w:rsidR="00B76330" w:rsidRPr="004D089C" w:rsidRDefault="001428FF" w:rsidP="005D0FAC">
      <w:pPr>
        <w:spacing w:after="0" w:line="240" w:lineRule="auto"/>
        <w:ind w:left="1440" w:hanging="720"/>
        <w:rPr>
          <w:rFonts w:ascii="Arial" w:eastAsia="Times New Roman" w:hAnsi="Arial" w:cs="Arial"/>
          <w:sz w:val="24"/>
          <w:szCs w:val="24"/>
        </w:rPr>
      </w:pPr>
      <w:r w:rsidRPr="004D089C">
        <w:rPr>
          <w:rFonts w:ascii="Arial" w:eastAsia="Times New Roman" w:hAnsi="Arial" w:cs="Arial"/>
          <w:sz w:val="24"/>
          <w:szCs w:val="24"/>
        </w:rPr>
        <w:t>01.0</w:t>
      </w:r>
      <w:r w:rsidR="005D0FAC">
        <w:rPr>
          <w:rFonts w:ascii="Arial" w:eastAsia="Times New Roman" w:hAnsi="Arial" w:cs="Arial"/>
          <w:sz w:val="24"/>
          <w:szCs w:val="24"/>
        </w:rPr>
        <w:t>1</w:t>
      </w:r>
      <w:r w:rsidRPr="004D089C">
        <w:rPr>
          <w:rFonts w:ascii="Arial" w:eastAsia="Times New Roman" w:hAnsi="Arial" w:cs="Arial"/>
          <w:sz w:val="24"/>
          <w:szCs w:val="24"/>
        </w:rPr>
        <w:t xml:space="preserve"> </w:t>
      </w:r>
      <w:r w:rsidRPr="004D089C">
        <w:rPr>
          <w:rFonts w:ascii="Arial" w:eastAsia="Times New Roman" w:hAnsi="Arial" w:cs="Arial"/>
          <w:sz w:val="24"/>
          <w:szCs w:val="24"/>
        </w:rPr>
        <w:tab/>
      </w:r>
      <w:r w:rsidR="00D72ED3" w:rsidRPr="004D089C">
        <w:rPr>
          <w:rFonts w:ascii="Arial" w:eastAsia="Times New Roman" w:hAnsi="Arial" w:cs="Arial"/>
          <w:sz w:val="24"/>
          <w:szCs w:val="24"/>
        </w:rPr>
        <w:t xml:space="preserve">In accordance with federal and state law, </w:t>
      </w:r>
      <w:r w:rsidR="00CA2FD2" w:rsidRPr="004D089C">
        <w:rPr>
          <w:rFonts w:ascii="Arial" w:eastAsia="Times New Roman" w:hAnsi="Arial" w:cs="Arial"/>
          <w:sz w:val="24"/>
          <w:szCs w:val="24"/>
        </w:rPr>
        <w:t>Texas State</w:t>
      </w:r>
      <w:r w:rsidR="004D089C">
        <w:rPr>
          <w:rFonts w:ascii="Arial" w:eastAsia="Times New Roman" w:hAnsi="Arial" w:cs="Arial"/>
          <w:sz w:val="24"/>
          <w:szCs w:val="24"/>
        </w:rPr>
        <w:t xml:space="preserve"> University</w:t>
      </w:r>
      <w:r w:rsidR="00D72ED3" w:rsidRPr="004D089C">
        <w:rPr>
          <w:rFonts w:ascii="Arial" w:eastAsia="Times New Roman" w:hAnsi="Arial" w:cs="Arial"/>
          <w:sz w:val="24"/>
          <w:szCs w:val="24"/>
        </w:rPr>
        <w:t xml:space="preserve"> </w:t>
      </w:r>
      <w:r w:rsidR="00CA2FD2" w:rsidRPr="004D089C">
        <w:rPr>
          <w:rFonts w:ascii="Arial" w:eastAsia="Times New Roman" w:hAnsi="Arial" w:cs="Arial"/>
          <w:sz w:val="24"/>
          <w:szCs w:val="24"/>
        </w:rPr>
        <w:t xml:space="preserve">prohibits </w:t>
      </w:r>
      <w:r w:rsidR="00A2237B" w:rsidRPr="004D089C">
        <w:rPr>
          <w:rFonts w:ascii="Arial" w:eastAsia="Times New Roman" w:hAnsi="Arial" w:cs="Arial"/>
          <w:sz w:val="24"/>
          <w:szCs w:val="24"/>
        </w:rPr>
        <w:t>d</w:t>
      </w:r>
      <w:r w:rsidR="00CA2FD2" w:rsidRPr="004D089C">
        <w:rPr>
          <w:rFonts w:ascii="Arial" w:eastAsia="Times New Roman" w:hAnsi="Arial" w:cs="Arial"/>
          <w:sz w:val="24"/>
          <w:szCs w:val="24"/>
        </w:rPr>
        <w:t>iscrimination</w:t>
      </w:r>
      <w:r w:rsidR="00613388" w:rsidRPr="004D089C">
        <w:rPr>
          <w:rFonts w:ascii="Arial" w:eastAsia="Times New Roman" w:hAnsi="Arial" w:cs="Arial"/>
          <w:sz w:val="24"/>
          <w:szCs w:val="24"/>
        </w:rPr>
        <w:t xml:space="preserve"> </w:t>
      </w:r>
      <w:proofErr w:type="gramStart"/>
      <w:r w:rsidR="00CA2FD2" w:rsidRPr="004D089C">
        <w:rPr>
          <w:rFonts w:ascii="Arial" w:eastAsia="Times New Roman" w:hAnsi="Arial" w:cs="Arial"/>
          <w:sz w:val="24"/>
          <w:szCs w:val="24"/>
        </w:rPr>
        <w:t>on the basis of</w:t>
      </w:r>
      <w:proofErr w:type="gramEnd"/>
      <w:r w:rsidR="00CA2FD2" w:rsidRPr="004D089C">
        <w:rPr>
          <w:rFonts w:ascii="Arial" w:eastAsia="Times New Roman" w:hAnsi="Arial" w:cs="Arial"/>
          <w:sz w:val="24"/>
          <w:szCs w:val="24"/>
        </w:rPr>
        <w:t xml:space="preserve"> race, color, national origin, age, sex, religion, disability, </w:t>
      </w:r>
      <w:r w:rsidR="007F59C9" w:rsidRPr="004D089C">
        <w:rPr>
          <w:rFonts w:ascii="Arial" w:eastAsia="Times New Roman" w:hAnsi="Arial" w:cs="Arial"/>
          <w:sz w:val="24"/>
          <w:szCs w:val="24"/>
        </w:rPr>
        <w:t xml:space="preserve">genetic information, military service, </w:t>
      </w:r>
      <w:r w:rsidR="00CA2FD2" w:rsidRPr="004D089C">
        <w:rPr>
          <w:rFonts w:ascii="Arial" w:eastAsia="Times New Roman" w:hAnsi="Arial" w:cs="Arial"/>
          <w:sz w:val="24"/>
          <w:szCs w:val="24"/>
        </w:rPr>
        <w:t>veteran status</w:t>
      </w:r>
      <w:r w:rsidR="008E79C3" w:rsidRPr="004D089C">
        <w:rPr>
          <w:rFonts w:ascii="Arial" w:eastAsia="Times New Roman" w:hAnsi="Arial" w:cs="Arial"/>
          <w:sz w:val="24"/>
          <w:szCs w:val="24"/>
        </w:rPr>
        <w:t>,</w:t>
      </w:r>
      <w:r w:rsidR="00CA2FD2" w:rsidRPr="004D089C">
        <w:rPr>
          <w:rFonts w:ascii="Arial" w:eastAsia="Times New Roman" w:hAnsi="Arial" w:cs="Arial"/>
          <w:sz w:val="24"/>
          <w:szCs w:val="24"/>
        </w:rPr>
        <w:t xml:space="preserve"> sexual orientation, gender identity</w:t>
      </w:r>
      <w:r w:rsidR="00D56CA0" w:rsidRPr="004D089C">
        <w:rPr>
          <w:rFonts w:ascii="Arial" w:eastAsia="Times New Roman" w:hAnsi="Arial" w:cs="Arial"/>
          <w:sz w:val="24"/>
          <w:szCs w:val="24"/>
        </w:rPr>
        <w:t>,</w:t>
      </w:r>
      <w:r w:rsidR="00CA2FD2" w:rsidRPr="004D089C">
        <w:rPr>
          <w:rFonts w:ascii="Arial" w:eastAsia="Times New Roman" w:hAnsi="Arial" w:cs="Arial"/>
          <w:sz w:val="24"/>
          <w:szCs w:val="24"/>
        </w:rPr>
        <w:t xml:space="preserve"> </w:t>
      </w:r>
      <w:r w:rsidR="002F2555" w:rsidRPr="004D089C">
        <w:rPr>
          <w:rFonts w:ascii="Arial" w:eastAsia="Times New Roman" w:hAnsi="Arial" w:cs="Arial"/>
          <w:sz w:val="24"/>
          <w:szCs w:val="24"/>
        </w:rPr>
        <w:t xml:space="preserve">and </w:t>
      </w:r>
      <w:r w:rsidR="00507CA9" w:rsidRPr="004D089C">
        <w:rPr>
          <w:rFonts w:ascii="Arial" w:eastAsia="Times New Roman" w:hAnsi="Arial" w:cs="Arial"/>
          <w:sz w:val="24"/>
          <w:szCs w:val="24"/>
        </w:rPr>
        <w:t xml:space="preserve">gender </w:t>
      </w:r>
      <w:r w:rsidR="00CA2FD2" w:rsidRPr="004D089C">
        <w:rPr>
          <w:rFonts w:ascii="Arial" w:eastAsia="Times New Roman" w:hAnsi="Arial" w:cs="Arial"/>
          <w:sz w:val="24"/>
          <w:szCs w:val="24"/>
        </w:rPr>
        <w:t>expression.</w:t>
      </w:r>
      <w:r w:rsidR="00B76330" w:rsidRPr="004D089C">
        <w:rPr>
          <w:rFonts w:ascii="Arial" w:eastAsia="Times New Roman" w:hAnsi="Arial" w:cs="Arial"/>
          <w:sz w:val="24"/>
          <w:szCs w:val="24"/>
        </w:rPr>
        <w:t xml:space="preserve"> </w:t>
      </w:r>
    </w:p>
    <w:p w14:paraId="56A21567" w14:textId="77777777" w:rsidR="00B76330" w:rsidRPr="004D089C" w:rsidRDefault="00B76330" w:rsidP="005D0FAC">
      <w:pPr>
        <w:spacing w:after="0" w:line="240" w:lineRule="auto"/>
        <w:ind w:left="1440" w:hanging="720"/>
        <w:rPr>
          <w:rFonts w:ascii="Arial" w:eastAsia="Times New Roman" w:hAnsi="Arial" w:cs="Arial"/>
          <w:sz w:val="24"/>
          <w:szCs w:val="24"/>
        </w:rPr>
      </w:pPr>
    </w:p>
    <w:p w14:paraId="772049CE" w14:textId="6396F43D" w:rsidR="008E79C3" w:rsidRPr="004D089C" w:rsidRDefault="001428FF" w:rsidP="005D0FAC">
      <w:pPr>
        <w:spacing w:after="0" w:line="240" w:lineRule="auto"/>
        <w:ind w:left="1440" w:hanging="720"/>
        <w:rPr>
          <w:rFonts w:ascii="Arial" w:eastAsia="Times New Roman" w:hAnsi="Arial" w:cs="Arial"/>
          <w:sz w:val="24"/>
          <w:szCs w:val="24"/>
        </w:rPr>
      </w:pPr>
      <w:r w:rsidRPr="004D089C">
        <w:rPr>
          <w:rFonts w:ascii="Arial" w:eastAsia="Times New Roman" w:hAnsi="Arial" w:cs="Arial"/>
          <w:sz w:val="24"/>
          <w:szCs w:val="24"/>
        </w:rPr>
        <w:t>01.0</w:t>
      </w:r>
      <w:r w:rsidR="005D0FAC">
        <w:rPr>
          <w:rFonts w:ascii="Arial" w:eastAsia="Times New Roman" w:hAnsi="Arial" w:cs="Arial"/>
          <w:sz w:val="24"/>
          <w:szCs w:val="24"/>
        </w:rPr>
        <w:t>2</w:t>
      </w:r>
      <w:r w:rsidRPr="004D089C">
        <w:rPr>
          <w:rFonts w:ascii="Arial" w:eastAsia="Times New Roman" w:hAnsi="Arial" w:cs="Arial"/>
          <w:sz w:val="24"/>
          <w:szCs w:val="24"/>
        </w:rPr>
        <w:t xml:space="preserve"> </w:t>
      </w:r>
      <w:r w:rsidRPr="004D089C">
        <w:rPr>
          <w:rFonts w:ascii="Arial" w:eastAsia="Times New Roman" w:hAnsi="Arial" w:cs="Arial"/>
          <w:sz w:val="24"/>
          <w:szCs w:val="24"/>
        </w:rPr>
        <w:tab/>
      </w:r>
      <w:r w:rsidR="00B76330" w:rsidRPr="004D089C">
        <w:rPr>
          <w:rFonts w:ascii="Arial" w:eastAsia="Times New Roman" w:hAnsi="Arial" w:cs="Arial"/>
          <w:sz w:val="24"/>
          <w:szCs w:val="24"/>
        </w:rPr>
        <w:t>Texas State also prohibits retaliation against a person who, in good faith, files a discrimination complaint, assists or participates in the investigation of a report of discrimination</w:t>
      </w:r>
      <w:r w:rsidR="00D72ED3" w:rsidRPr="004D089C">
        <w:rPr>
          <w:rFonts w:ascii="Arial" w:eastAsia="Times New Roman" w:hAnsi="Arial" w:cs="Arial"/>
          <w:sz w:val="24"/>
          <w:szCs w:val="24"/>
        </w:rPr>
        <w:t>,</w:t>
      </w:r>
      <w:r w:rsidR="00B76330" w:rsidRPr="004D089C">
        <w:rPr>
          <w:rFonts w:ascii="Arial" w:eastAsia="Times New Roman" w:hAnsi="Arial" w:cs="Arial"/>
          <w:sz w:val="24"/>
          <w:szCs w:val="24"/>
        </w:rPr>
        <w:t xml:space="preserve"> or opposes discrimination.</w:t>
      </w:r>
    </w:p>
    <w:p w14:paraId="2C06186F" w14:textId="3F5D1BCD" w:rsidR="000103CF" w:rsidRPr="004D089C" w:rsidRDefault="00CA2FD2" w:rsidP="005D0FAC">
      <w:pPr>
        <w:spacing w:after="0" w:line="240" w:lineRule="auto"/>
        <w:ind w:left="1440" w:hanging="720"/>
        <w:rPr>
          <w:rFonts w:ascii="Arial" w:eastAsia="Times New Roman" w:hAnsi="Arial" w:cs="Arial"/>
          <w:sz w:val="24"/>
          <w:szCs w:val="24"/>
        </w:rPr>
      </w:pPr>
      <w:r w:rsidRPr="004D089C">
        <w:rPr>
          <w:rFonts w:ascii="Arial" w:eastAsia="Times New Roman" w:hAnsi="Arial" w:cs="Arial"/>
          <w:sz w:val="24"/>
          <w:szCs w:val="24"/>
        </w:rPr>
        <w:t> </w:t>
      </w:r>
    </w:p>
    <w:p w14:paraId="0221EF41" w14:textId="223B0CD1" w:rsidR="004D617B" w:rsidRPr="004D089C" w:rsidRDefault="004D617B" w:rsidP="005D0FAC">
      <w:pPr>
        <w:spacing w:after="0" w:line="240" w:lineRule="auto"/>
        <w:ind w:left="720" w:hanging="720"/>
        <w:rPr>
          <w:rFonts w:ascii="Arial" w:eastAsia="Times New Roman" w:hAnsi="Arial" w:cs="Arial"/>
          <w:b/>
          <w:bCs/>
          <w:sz w:val="24"/>
          <w:szCs w:val="24"/>
        </w:rPr>
      </w:pPr>
      <w:r w:rsidRPr="004D089C">
        <w:rPr>
          <w:rFonts w:ascii="Arial" w:eastAsia="Times New Roman" w:hAnsi="Arial" w:cs="Arial"/>
          <w:b/>
          <w:bCs/>
          <w:sz w:val="24"/>
          <w:szCs w:val="24"/>
        </w:rPr>
        <w:t xml:space="preserve">02. </w:t>
      </w:r>
      <w:r w:rsidRPr="004D089C">
        <w:rPr>
          <w:rFonts w:ascii="Arial" w:eastAsia="Times New Roman" w:hAnsi="Arial" w:cs="Arial"/>
          <w:b/>
          <w:bCs/>
          <w:sz w:val="24"/>
          <w:szCs w:val="24"/>
        </w:rPr>
        <w:tab/>
        <w:t>APPLICABILITY OF THIS POLICY</w:t>
      </w:r>
    </w:p>
    <w:p w14:paraId="4E677170" w14:textId="55D69C3E" w:rsidR="004D617B" w:rsidRPr="004D089C" w:rsidRDefault="004D617B" w:rsidP="005D0FAC">
      <w:pPr>
        <w:spacing w:after="0" w:line="240" w:lineRule="auto"/>
        <w:ind w:left="720" w:hanging="720"/>
        <w:rPr>
          <w:rFonts w:ascii="Arial" w:eastAsia="Times New Roman" w:hAnsi="Arial" w:cs="Arial"/>
          <w:sz w:val="24"/>
          <w:szCs w:val="24"/>
        </w:rPr>
      </w:pPr>
    </w:p>
    <w:p w14:paraId="2534CD38" w14:textId="70DC4215" w:rsidR="00B577E4" w:rsidRPr="004D089C" w:rsidRDefault="00B577E4" w:rsidP="005D0FAC">
      <w:pPr>
        <w:spacing w:after="0" w:line="240" w:lineRule="auto"/>
        <w:ind w:left="1440" w:hanging="720"/>
        <w:rPr>
          <w:rFonts w:ascii="Arial" w:eastAsia="Times New Roman" w:hAnsi="Arial" w:cs="Arial"/>
          <w:sz w:val="24"/>
          <w:szCs w:val="24"/>
        </w:rPr>
      </w:pPr>
      <w:r w:rsidRPr="004D089C">
        <w:rPr>
          <w:rFonts w:ascii="Arial" w:eastAsia="Times New Roman" w:hAnsi="Arial" w:cs="Arial"/>
          <w:sz w:val="24"/>
          <w:szCs w:val="24"/>
        </w:rPr>
        <w:t>02.01</w:t>
      </w:r>
      <w:r w:rsidRPr="004D089C">
        <w:rPr>
          <w:rFonts w:ascii="Arial" w:eastAsia="Times New Roman" w:hAnsi="Arial" w:cs="Arial"/>
          <w:sz w:val="24"/>
          <w:szCs w:val="24"/>
        </w:rPr>
        <w:tab/>
        <w:t xml:space="preserve">Texas State forbids discrimination in any university activity or program. </w:t>
      </w:r>
      <w:r w:rsidR="007F59C9" w:rsidRPr="004D089C">
        <w:rPr>
          <w:rFonts w:ascii="Arial" w:eastAsia="Times New Roman" w:hAnsi="Arial" w:cs="Arial"/>
          <w:sz w:val="24"/>
          <w:szCs w:val="24"/>
        </w:rPr>
        <w:t>Texas State faculty, staff, employees, students, student organizations, visitors, contractors, university affiliates, applicants for admission to or employment with the University</w:t>
      </w:r>
      <w:r w:rsidR="009A30D1" w:rsidRPr="004D089C">
        <w:rPr>
          <w:rFonts w:ascii="Arial" w:eastAsia="Times New Roman" w:hAnsi="Arial" w:cs="Arial"/>
          <w:sz w:val="24"/>
          <w:szCs w:val="24"/>
        </w:rPr>
        <w:t>,</w:t>
      </w:r>
      <w:r w:rsidR="007F59C9" w:rsidRPr="004D089C">
        <w:rPr>
          <w:rFonts w:ascii="Arial" w:eastAsia="Times New Roman" w:hAnsi="Arial" w:cs="Arial"/>
          <w:sz w:val="24"/>
          <w:szCs w:val="24"/>
        </w:rPr>
        <w:t xml:space="preserve"> and others conducting business on campus</w:t>
      </w:r>
      <w:r w:rsidR="009A30D1" w:rsidRPr="004D089C">
        <w:rPr>
          <w:rFonts w:ascii="Arial" w:eastAsia="Times New Roman" w:hAnsi="Arial" w:cs="Arial"/>
          <w:sz w:val="24"/>
          <w:szCs w:val="24"/>
        </w:rPr>
        <w:t xml:space="preserve"> </w:t>
      </w:r>
      <w:r w:rsidR="002F371A" w:rsidRPr="004D089C">
        <w:rPr>
          <w:rFonts w:ascii="Arial" w:eastAsia="Times New Roman" w:hAnsi="Arial" w:cs="Arial"/>
          <w:sz w:val="24"/>
          <w:szCs w:val="24"/>
        </w:rPr>
        <w:t>who discriminate against others in connection with a university activity or program will be considered to have violated this policy and are subject to disciplinary sanctions.</w:t>
      </w:r>
      <w:r w:rsidR="00933D6B" w:rsidRPr="004D089C">
        <w:rPr>
          <w:rFonts w:ascii="Arial" w:eastAsia="Times New Roman" w:hAnsi="Arial" w:cs="Arial"/>
          <w:sz w:val="24"/>
          <w:szCs w:val="24"/>
        </w:rPr>
        <w:t xml:space="preserve"> Sexual misconduct, including sexual harassment, is governed by </w:t>
      </w:r>
      <w:r w:rsidR="00AA054B" w:rsidRPr="004D089C">
        <w:rPr>
          <w:rFonts w:ascii="Arial" w:eastAsia="Times New Roman" w:hAnsi="Arial" w:cs="Arial"/>
          <w:sz w:val="24"/>
          <w:szCs w:val="24"/>
        </w:rPr>
        <w:t xml:space="preserve">the </w:t>
      </w:r>
      <w:r w:rsidR="0003654E">
        <w:rPr>
          <w:rFonts w:ascii="Arial" w:eastAsia="Times New Roman" w:hAnsi="Arial" w:cs="Arial"/>
          <w:sz w:val="24"/>
          <w:szCs w:val="24"/>
        </w:rPr>
        <w:t>Texas State University System (</w:t>
      </w:r>
      <w:r w:rsidR="00AA054B" w:rsidRPr="004D089C">
        <w:rPr>
          <w:rFonts w:ascii="Arial" w:eastAsia="Times New Roman" w:hAnsi="Arial" w:cs="Arial"/>
          <w:sz w:val="24"/>
          <w:szCs w:val="24"/>
        </w:rPr>
        <w:t>TSUS</w:t>
      </w:r>
      <w:r w:rsidR="0003654E">
        <w:rPr>
          <w:rFonts w:ascii="Arial" w:eastAsia="Times New Roman" w:hAnsi="Arial" w:cs="Arial"/>
          <w:sz w:val="24"/>
          <w:szCs w:val="24"/>
        </w:rPr>
        <w:t>)</w:t>
      </w:r>
      <w:r w:rsidR="00AA054B" w:rsidRPr="004D089C">
        <w:rPr>
          <w:rFonts w:ascii="Arial" w:eastAsia="Times New Roman" w:hAnsi="Arial" w:cs="Arial"/>
          <w:sz w:val="24"/>
          <w:szCs w:val="24"/>
        </w:rPr>
        <w:t xml:space="preserve"> Sexual Misconduct Policy. </w:t>
      </w:r>
    </w:p>
    <w:p w14:paraId="25790A99" w14:textId="77777777" w:rsidR="002F371A" w:rsidRPr="004D089C" w:rsidRDefault="002F371A" w:rsidP="005D0FAC">
      <w:pPr>
        <w:spacing w:after="0" w:line="240" w:lineRule="auto"/>
        <w:ind w:left="1440" w:hanging="720"/>
        <w:rPr>
          <w:rFonts w:ascii="Arial" w:eastAsia="Times New Roman" w:hAnsi="Arial" w:cs="Arial"/>
          <w:sz w:val="24"/>
          <w:szCs w:val="24"/>
        </w:rPr>
      </w:pPr>
    </w:p>
    <w:p w14:paraId="2C5CDFE0" w14:textId="77777777" w:rsidR="002F371A" w:rsidRPr="004D089C" w:rsidRDefault="002F371A" w:rsidP="005D0FAC">
      <w:pPr>
        <w:spacing w:after="0" w:line="240" w:lineRule="auto"/>
        <w:rPr>
          <w:rFonts w:ascii="Arial" w:eastAsia="Times New Roman" w:hAnsi="Arial" w:cs="Arial"/>
          <w:sz w:val="24"/>
          <w:szCs w:val="24"/>
        </w:rPr>
      </w:pPr>
      <w:r w:rsidRPr="004D089C">
        <w:rPr>
          <w:rFonts w:ascii="Arial" w:eastAsia="Times New Roman" w:hAnsi="Arial" w:cs="Arial"/>
          <w:b/>
          <w:bCs/>
          <w:sz w:val="24"/>
          <w:szCs w:val="24"/>
        </w:rPr>
        <w:t xml:space="preserve">03. </w:t>
      </w:r>
      <w:r w:rsidRPr="004D089C">
        <w:rPr>
          <w:rFonts w:ascii="Arial" w:eastAsia="Times New Roman" w:hAnsi="Arial" w:cs="Arial"/>
          <w:b/>
          <w:bCs/>
          <w:sz w:val="24"/>
          <w:szCs w:val="24"/>
        </w:rPr>
        <w:tab/>
        <w:t>EQUAL ACCESS</w:t>
      </w:r>
      <w:r w:rsidRPr="004D089C">
        <w:rPr>
          <w:rFonts w:ascii="Arial" w:eastAsia="Times New Roman" w:hAnsi="Arial" w:cs="Arial"/>
          <w:sz w:val="24"/>
          <w:szCs w:val="24"/>
        </w:rPr>
        <w:t xml:space="preserve"> </w:t>
      </w:r>
    </w:p>
    <w:p w14:paraId="02055D36" w14:textId="77777777" w:rsidR="002F371A" w:rsidRPr="004D089C" w:rsidRDefault="002F371A" w:rsidP="005D0FAC">
      <w:pPr>
        <w:spacing w:after="0" w:line="240" w:lineRule="auto"/>
        <w:ind w:left="720"/>
        <w:rPr>
          <w:rFonts w:ascii="Arial" w:eastAsia="Times New Roman" w:hAnsi="Arial" w:cs="Arial"/>
          <w:sz w:val="24"/>
          <w:szCs w:val="24"/>
        </w:rPr>
      </w:pPr>
    </w:p>
    <w:p w14:paraId="2A5F7D76" w14:textId="761D8489" w:rsidR="002F371A" w:rsidRPr="004D089C" w:rsidRDefault="002F371A" w:rsidP="005D0FAC">
      <w:pPr>
        <w:spacing w:after="0" w:line="240" w:lineRule="auto"/>
        <w:ind w:left="1440" w:hanging="720"/>
        <w:rPr>
          <w:rFonts w:ascii="Arial" w:eastAsia="Times New Roman" w:hAnsi="Arial" w:cs="Arial"/>
          <w:sz w:val="24"/>
          <w:szCs w:val="24"/>
        </w:rPr>
      </w:pPr>
      <w:r w:rsidRPr="004D089C">
        <w:rPr>
          <w:rFonts w:ascii="Arial" w:eastAsia="Times New Roman" w:hAnsi="Arial" w:cs="Arial"/>
          <w:sz w:val="24"/>
          <w:szCs w:val="24"/>
        </w:rPr>
        <w:t>03.01</w:t>
      </w:r>
      <w:r w:rsidRPr="004D089C">
        <w:rPr>
          <w:rFonts w:ascii="Arial" w:eastAsia="Times New Roman" w:hAnsi="Arial" w:cs="Arial"/>
          <w:sz w:val="24"/>
          <w:szCs w:val="24"/>
        </w:rPr>
        <w:tab/>
        <w:t xml:space="preserve">Texas State shall ensure, to the greatest extent practicable, equal access for </w:t>
      </w:r>
      <w:r w:rsidR="002F2555" w:rsidRPr="004D089C">
        <w:rPr>
          <w:rFonts w:ascii="Arial" w:eastAsia="Times New Roman" w:hAnsi="Arial" w:cs="Arial"/>
          <w:sz w:val="24"/>
          <w:szCs w:val="24"/>
        </w:rPr>
        <w:t>s</w:t>
      </w:r>
      <w:r w:rsidRPr="004D089C">
        <w:rPr>
          <w:rFonts w:ascii="Arial" w:eastAsia="Times New Roman" w:hAnsi="Arial" w:cs="Arial"/>
          <w:sz w:val="24"/>
          <w:szCs w:val="24"/>
        </w:rPr>
        <w:t xml:space="preserve">tudents enrolled at or </w:t>
      </w:r>
      <w:r w:rsidR="002F2555" w:rsidRPr="004D089C">
        <w:rPr>
          <w:rFonts w:ascii="Arial" w:eastAsia="Times New Roman" w:hAnsi="Arial" w:cs="Arial"/>
          <w:sz w:val="24"/>
          <w:szCs w:val="24"/>
        </w:rPr>
        <w:t>e</w:t>
      </w:r>
      <w:r w:rsidRPr="004D089C">
        <w:rPr>
          <w:rFonts w:ascii="Arial" w:eastAsia="Times New Roman" w:hAnsi="Arial" w:cs="Arial"/>
          <w:sz w:val="24"/>
          <w:szCs w:val="24"/>
        </w:rPr>
        <w:t xml:space="preserve">mployees of the institution who are persons with disabilities. The </w:t>
      </w:r>
      <w:r w:rsidR="004D089C">
        <w:rPr>
          <w:rFonts w:ascii="Arial" w:eastAsia="Times New Roman" w:hAnsi="Arial" w:cs="Arial"/>
          <w:sz w:val="24"/>
          <w:szCs w:val="24"/>
        </w:rPr>
        <w:t>u</w:t>
      </w:r>
      <w:r w:rsidR="00446698" w:rsidRPr="004D089C">
        <w:rPr>
          <w:rFonts w:ascii="Arial" w:eastAsia="Times New Roman" w:hAnsi="Arial" w:cs="Arial"/>
          <w:sz w:val="24"/>
          <w:szCs w:val="24"/>
        </w:rPr>
        <w:t>niversity</w:t>
      </w:r>
      <w:r w:rsidR="002619A5" w:rsidRPr="004D089C">
        <w:rPr>
          <w:rFonts w:ascii="Arial" w:eastAsia="Times New Roman" w:hAnsi="Arial" w:cs="Arial"/>
          <w:sz w:val="24"/>
          <w:szCs w:val="24"/>
        </w:rPr>
        <w:t xml:space="preserve"> </w:t>
      </w:r>
      <w:r w:rsidRPr="004D089C">
        <w:rPr>
          <w:rFonts w:ascii="Arial" w:eastAsia="Times New Roman" w:hAnsi="Arial" w:cs="Arial"/>
          <w:sz w:val="24"/>
          <w:szCs w:val="24"/>
        </w:rPr>
        <w:t xml:space="preserve">shall make reasonable efforts to consult with a disability services office of the </w:t>
      </w:r>
      <w:r w:rsidR="004D089C">
        <w:rPr>
          <w:rFonts w:ascii="Arial" w:eastAsia="Times New Roman" w:hAnsi="Arial" w:cs="Arial"/>
          <w:sz w:val="24"/>
          <w:szCs w:val="24"/>
        </w:rPr>
        <w:t>u</w:t>
      </w:r>
      <w:r w:rsidR="0052643D" w:rsidRPr="004D089C">
        <w:rPr>
          <w:rFonts w:ascii="Arial" w:eastAsia="Times New Roman" w:hAnsi="Arial" w:cs="Arial"/>
          <w:sz w:val="24"/>
          <w:szCs w:val="24"/>
        </w:rPr>
        <w:t>niversity</w:t>
      </w:r>
      <w:r w:rsidRPr="004D089C">
        <w:rPr>
          <w:rFonts w:ascii="Arial" w:eastAsia="Times New Roman" w:hAnsi="Arial" w:cs="Arial"/>
          <w:sz w:val="24"/>
          <w:szCs w:val="24"/>
        </w:rPr>
        <w:t xml:space="preserve">, advocacy groups for </w:t>
      </w:r>
      <w:r w:rsidRPr="004D089C">
        <w:rPr>
          <w:rFonts w:ascii="Arial" w:eastAsia="Times New Roman" w:hAnsi="Arial" w:cs="Arial"/>
          <w:sz w:val="24"/>
          <w:szCs w:val="24"/>
        </w:rPr>
        <w:lastRenderedPageBreak/>
        <w:t xml:space="preserve">people with disabilities, and other relevant stakeholders to assist the </w:t>
      </w:r>
      <w:r w:rsidR="004D089C">
        <w:rPr>
          <w:rFonts w:ascii="Arial" w:eastAsia="Times New Roman" w:hAnsi="Arial" w:cs="Arial"/>
          <w:sz w:val="24"/>
          <w:szCs w:val="24"/>
        </w:rPr>
        <w:t>u</w:t>
      </w:r>
      <w:r w:rsidR="00446698" w:rsidRPr="004D089C">
        <w:rPr>
          <w:rFonts w:ascii="Arial" w:eastAsia="Times New Roman" w:hAnsi="Arial" w:cs="Arial"/>
          <w:sz w:val="24"/>
          <w:szCs w:val="24"/>
        </w:rPr>
        <w:t>niversity</w:t>
      </w:r>
      <w:r w:rsidR="002619A5" w:rsidRPr="004D089C">
        <w:rPr>
          <w:rFonts w:ascii="Arial" w:eastAsia="Times New Roman" w:hAnsi="Arial" w:cs="Arial"/>
          <w:sz w:val="24"/>
          <w:szCs w:val="24"/>
        </w:rPr>
        <w:t xml:space="preserve"> </w:t>
      </w:r>
      <w:r w:rsidR="002F2555" w:rsidRPr="004D089C">
        <w:rPr>
          <w:rFonts w:ascii="Arial" w:eastAsia="Times New Roman" w:hAnsi="Arial" w:cs="Arial"/>
          <w:sz w:val="24"/>
          <w:szCs w:val="24"/>
        </w:rPr>
        <w:t>in</w:t>
      </w:r>
      <w:r w:rsidRPr="004D089C">
        <w:rPr>
          <w:rFonts w:ascii="Arial" w:eastAsia="Times New Roman" w:hAnsi="Arial" w:cs="Arial"/>
          <w:sz w:val="24"/>
          <w:szCs w:val="24"/>
        </w:rPr>
        <w:t xml:space="preserve"> complying with the </w:t>
      </w:r>
      <w:r w:rsidR="004D089C">
        <w:rPr>
          <w:rFonts w:ascii="Arial" w:eastAsia="Times New Roman" w:hAnsi="Arial" w:cs="Arial"/>
          <w:sz w:val="24"/>
          <w:szCs w:val="24"/>
        </w:rPr>
        <w:t>u</w:t>
      </w:r>
      <w:r w:rsidR="0052643D" w:rsidRPr="004D089C">
        <w:rPr>
          <w:rFonts w:ascii="Arial" w:eastAsia="Times New Roman" w:hAnsi="Arial" w:cs="Arial"/>
          <w:sz w:val="24"/>
          <w:szCs w:val="24"/>
        </w:rPr>
        <w:t>niversity’s</w:t>
      </w:r>
      <w:r w:rsidRPr="004D089C">
        <w:rPr>
          <w:rFonts w:ascii="Arial" w:eastAsia="Times New Roman" w:hAnsi="Arial" w:cs="Arial"/>
          <w:sz w:val="24"/>
          <w:szCs w:val="24"/>
        </w:rPr>
        <w:t xml:space="preserve"> duties under this </w:t>
      </w:r>
      <w:r w:rsidR="004D089C">
        <w:rPr>
          <w:rFonts w:ascii="Arial" w:eastAsia="Times New Roman" w:hAnsi="Arial" w:cs="Arial"/>
          <w:sz w:val="24"/>
          <w:szCs w:val="24"/>
        </w:rPr>
        <w:t>p</w:t>
      </w:r>
      <w:r w:rsidRPr="004D089C">
        <w:rPr>
          <w:rFonts w:ascii="Arial" w:eastAsia="Times New Roman" w:hAnsi="Arial" w:cs="Arial"/>
          <w:sz w:val="24"/>
          <w:szCs w:val="24"/>
        </w:rPr>
        <w:t>olicy.</w:t>
      </w:r>
    </w:p>
    <w:p w14:paraId="01A7BC3D" w14:textId="1AED12DB" w:rsidR="002F371A" w:rsidRPr="004D089C" w:rsidRDefault="002F371A" w:rsidP="005D0FAC">
      <w:pPr>
        <w:spacing w:after="0" w:line="240" w:lineRule="auto"/>
        <w:rPr>
          <w:rFonts w:ascii="Arial" w:eastAsia="Times New Roman" w:hAnsi="Arial" w:cs="Arial"/>
          <w:sz w:val="24"/>
          <w:szCs w:val="24"/>
        </w:rPr>
      </w:pPr>
    </w:p>
    <w:p w14:paraId="555542D9" w14:textId="15DF6504" w:rsidR="002F371A" w:rsidRPr="004D089C" w:rsidRDefault="002F371A" w:rsidP="005D0FAC">
      <w:pPr>
        <w:spacing w:after="0" w:line="240" w:lineRule="auto"/>
        <w:rPr>
          <w:rFonts w:ascii="Arial" w:eastAsia="Times New Roman" w:hAnsi="Arial" w:cs="Arial"/>
          <w:b/>
          <w:bCs/>
          <w:sz w:val="24"/>
          <w:szCs w:val="24"/>
        </w:rPr>
      </w:pPr>
      <w:r w:rsidRPr="004D089C">
        <w:rPr>
          <w:rFonts w:ascii="Arial" w:eastAsia="Times New Roman" w:hAnsi="Arial" w:cs="Arial"/>
          <w:b/>
          <w:bCs/>
          <w:sz w:val="24"/>
          <w:szCs w:val="24"/>
        </w:rPr>
        <w:t>04.</w:t>
      </w:r>
      <w:r w:rsidRPr="004D089C">
        <w:rPr>
          <w:rFonts w:ascii="Arial" w:eastAsia="Times New Roman" w:hAnsi="Arial" w:cs="Arial"/>
          <w:sz w:val="24"/>
          <w:szCs w:val="24"/>
        </w:rPr>
        <w:tab/>
      </w:r>
      <w:r w:rsidRPr="004D089C">
        <w:rPr>
          <w:rFonts w:ascii="Arial" w:eastAsia="Times New Roman" w:hAnsi="Arial" w:cs="Arial"/>
          <w:b/>
          <w:bCs/>
          <w:sz w:val="24"/>
          <w:szCs w:val="24"/>
        </w:rPr>
        <w:t>FIRST AMENDMENT RIGHTS</w:t>
      </w:r>
    </w:p>
    <w:p w14:paraId="3632F995" w14:textId="77777777" w:rsidR="002F371A" w:rsidRPr="004D089C" w:rsidRDefault="002F371A" w:rsidP="005D0FAC">
      <w:pPr>
        <w:spacing w:after="0" w:line="240" w:lineRule="auto"/>
        <w:rPr>
          <w:rFonts w:ascii="Arial" w:eastAsia="Times New Roman" w:hAnsi="Arial" w:cs="Arial"/>
          <w:sz w:val="24"/>
          <w:szCs w:val="24"/>
        </w:rPr>
      </w:pPr>
    </w:p>
    <w:p w14:paraId="42F25483" w14:textId="271CD110" w:rsidR="002F371A" w:rsidRPr="004D089C" w:rsidRDefault="002F371A" w:rsidP="005D0FAC">
      <w:pPr>
        <w:spacing w:after="0" w:line="240" w:lineRule="auto"/>
        <w:ind w:left="1440" w:hanging="720"/>
        <w:rPr>
          <w:rFonts w:ascii="Arial" w:eastAsia="Times New Roman" w:hAnsi="Arial" w:cs="Arial"/>
          <w:sz w:val="24"/>
          <w:szCs w:val="24"/>
        </w:rPr>
      </w:pPr>
      <w:r w:rsidRPr="004D089C">
        <w:rPr>
          <w:rFonts w:ascii="Arial" w:eastAsia="Times New Roman" w:hAnsi="Arial" w:cs="Arial"/>
          <w:sz w:val="24"/>
          <w:szCs w:val="24"/>
        </w:rPr>
        <w:t>04.01</w:t>
      </w:r>
      <w:r w:rsidRPr="004D089C">
        <w:rPr>
          <w:rFonts w:ascii="Arial" w:eastAsia="Times New Roman" w:hAnsi="Arial" w:cs="Arial"/>
          <w:sz w:val="24"/>
          <w:szCs w:val="24"/>
        </w:rPr>
        <w:tab/>
        <w:t xml:space="preserve">Freedom of speech and principles of academic freedom are central to the mission of institutions of higher education. Constitutionally protected expression cannot be considered </w:t>
      </w:r>
      <w:r w:rsidR="004D089C">
        <w:rPr>
          <w:rFonts w:ascii="Arial" w:eastAsia="Times New Roman" w:hAnsi="Arial" w:cs="Arial"/>
          <w:sz w:val="24"/>
          <w:szCs w:val="24"/>
        </w:rPr>
        <w:t>d</w:t>
      </w:r>
      <w:r w:rsidRPr="004D089C">
        <w:rPr>
          <w:rFonts w:ascii="Arial" w:eastAsia="Times New Roman" w:hAnsi="Arial" w:cs="Arial"/>
          <w:sz w:val="24"/>
          <w:szCs w:val="24"/>
        </w:rPr>
        <w:t xml:space="preserve">iscrimination </w:t>
      </w:r>
      <w:r w:rsidR="00AA054B" w:rsidRPr="004D089C">
        <w:rPr>
          <w:rFonts w:ascii="Arial" w:eastAsia="Times New Roman" w:hAnsi="Arial" w:cs="Arial"/>
          <w:sz w:val="24"/>
          <w:szCs w:val="24"/>
        </w:rPr>
        <w:t xml:space="preserve">or </w:t>
      </w:r>
      <w:r w:rsidR="004D089C">
        <w:rPr>
          <w:rFonts w:ascii="Arial" w:eastAsia="Times New Roman" w:hAnsi="Arial" w:cs="Arial"/>
          <w:sz w:val="24"/>
          <w:szCs w:val="24"/>
        </w:rPr>
        <w:t>h</w:t>
      </w:r>
      <w:r w:rsidR="00AA054B" w:rsidRPr="004D089C">
        <w:rPr>
          <w:rFonts w:ascii="Arial" w:eastAsia="Times New Roman" w:hAnsi="Arial" w:cs="Arial"/>
          <w:sz w:val="24"/>
          <w:szCs w:val="24"/>
        </w:rPr>
        <w:t xml:space="preserve">arassment </w:t>
      </w:r>
      <w:r w:rsidRPr="004D089C">
        <w:rPr>
          <w:rFonts w:ascii="Arial" w:eastAsia="Times New Roman" w:hAnsi="Arial" w:cs="Arial"/>
          <w:sz w:val="24"/>
          <w:szCs w:val="24"/>
        </w:rPr>
        <w:t xml:space="preserve">under this </w:t>
      </w:r>
      <w:r w:rsidR="004D089C">
        <w:rPr>
          <w:rFonts w:ascii="Arial" w:eastAsia="Times New Roman" w:hAnsi="Arial" w:cs="Arial"/>
          <w:sz w:val="24"/>
          <w:szCs w:val="24"/>
        </w:rPr>
        <w:t>p</w:t>
      </w:r>
      <w:r w:rsidRPr="004D089C">
        <w:rPr>
          <w:rFonts w:ascii="Arial" w:eastAsia="Times New Roman" w:hAnsi="Arial" w:cs="Arial"/>
          <w:sz w:val="24"/>
          <w:szCs w:val="24"/>
        </w:rPr>
        <w:t>olicy.</w:t>
      </w:r>
    </w:p>
    <w:p w14:paraId="36F098F6" w14:textId="77777777" w:rsidR="00CA2FD2" w:rsidRPr="004D089C" w:rsidRDefault="00CA2FD2" w:rsidP="005D0FAC">
      <w:pPr>
        <w:spacing w:after="0" w:line="240" w:lineRule="auto"/>
        <w:rPr>
          <w:rFonts w:ascii="Arial" w:eastAsia="Times New Roman" w:hAnsi="Arial" w:cs="Arial"/>
          <w:sz w:val="24"/>
          <w:szCs w:val="24"/>
        </w:rPr>
      </w:pPr>
      <w:r w:rsidRPr="004D089C">
        <w:rPr>
          <w:rFonts w:ascii="Arial" w:eastAsia="Times New Roman" w:hAnsi="Arial" w:cs="Arial"/>
          <w:sz w:val="24"/>
          <w:szCs w:val="24"/>
        </w:rPr>
        <w:t> </w:t>
      </w:r>
    </w:p>
    <w:p w14:paraId="4728E5EA" w14:textId="40A4DC14" w:rsidR="00CA2FD2" w:rsidRPr="004D089C" w:rsidRDefault="00CA2FD2" w:rsidP="005D0FAC">
      <w:pPr>
        <w:tabs>
          <w:tab w:val="left" w:pos="720"/>
        </w:tabs>
        <w:spacing w:after="0" w:line="240" w:lineRule="auto"/>
        <w:rPr>
          <w:rFonts w:ascii="Arial" w:eastAsia="Times New Roman" w:hAnsi="Arial" w:cs="Arial"/>
          <w:b/>
          <w:sz w:val="24"/>
          <w:szCs w:val="24"/>
        </w:rPr>
      </w:pPr>
      <w:r w:rsidRPr="004D089C">
        <w:rPr>
          <w:rFonts w:ascii="Arial" w:eastAsia="Times New Roman" w:hAnsi="Arial" w:cs="Arial"/>
          <w:b/>
          <w:sz w:val="24"/>
          <w:szCs w:val="24"/>
        </w:rPr>
        <w:t>0</w:t>
      </w:r>
      <w:r w:rsidR="002F371A" w:rsidRPr="004D089C">
        <w:rPr>
          <w:rFonts w:ascii="Arial" w:eastAsia="Times New Roman" w:hAnsi="Arial" w:cs="Arial"/>
          <w:b/>
          <w:sz w:val="24"/>
          <w:szCs w:val="24"/>
        </w:rPr>
        <w:t>5</w:t>
      </w:r>
      <w:r w:rsidRPr="004D089C">
        <w:rPr>
          <w:rFonts w:ascii="Arial" w:eastAsia="Times New Roman" w:hAnsi="Arial" w:cs="Arial"/>
          <w:b/>
          <w:sz w:val="24"/>
          <w:szCs w:val="24"/>
        </w:rPr>
        <w:t>.</w:t>
      </w:r>
      <w:r w:rsidRPr="004D089C">
        <w:rPr>
          <w:rFonts w:ascii="Arial" w:eastAsia="Times New Roman" w:hAnsi="Arial" w:cs="Arial"/>
          <w:b/>
          <w:sz w:val="24"/>
          <w:szCs w:val="24"/>
        </w:rPr>
        <w:tab/>
        <w:t>DEFINITIONS</w:t>
      </w:r>
    </w:p>
    <w:p w14:paraId="070925F7" w14:textId="77777777" w:rsidR="00CA2FD2" w:rsidRPr="004D089C" w:rsidRDefault="00CA2FD2" w:rsidP="005D0FAC">
      <w:pPr>
        <w:tabs>
          <w:tab w:val="left" w:pos="720"/>
        </w:tabs>
        <w:spacing w:after="0" w:line="240" w:lineRule="auto"/>
        <w:rPr>
          <w:rFonts w:ascii="Arial" w:eastAsia="Times New Roman" w:hAnsi="Arial" w:cs="Arial"/>
          <w:sz w:val="24"/>
          <w:szCs w:val="24"/>
        </w:rPr>
      </w:pPr>
      <w:r w:rsidRPr="004D089C">
        <w:rPr>
          <w:rFonts w:ascii="Arial" w:eastAsia="Times New Roman" w:hAnsi="Arial" w:cs="Arial"/>
          <w:color w:val="FF0000"/>
          <w:sz w:val="24"/>
          <w:szCs w:val="24"/>
        </w:rPr>
        <w:t> </w:t>
      </w:r>
    </w:p>
    <w:p w14:paraId="7066A23B" w14:textId="4E4C5477" w:rsidR="00AB520D" w:rsidRPr="004D089C" w:rsidRDefault="00CA2FD2" w:rsidP="005D0FAC">
      <w:pPr>
        <w:autoSpaceDE w:val="0"/>
        <w:autoSpaceDN w:val="0"/>
        <w:adjustRightInd w:val="0"/>
        <w:spacing w:after="0" w:line="240" w:lineRule="auto"/>
        <w:ind w:left="1440" w:hanging="720"/>
        <w:rPr>
          <w:rFonts w:ascii="Arial" w:hAnsi="Arial" w:cs="Arial"/>
          <w:sz w:val="24"/>
          <w:szCs w:val="24"/>
        </w:rPr>
      </w:pPr>
      <w:r w:rsidRPr="004D089C">
        <w:rPr>
          <w:rFonts w:ascii="Arial" w:eastAsia="Times New Roman" w:hAnsi="Arial" w:cs="Arial"/>
          <w:sz w:val="24"/>
          <w:szCs w:val="24"/>
        </w:rPr>
        <w:t>0</w:t>
      </w:r>
      <w:r w:rsidR="002F371A" w:rsidRPr="004D089C">
        <w:rPr>
          <w:rFonts w:ascii="Arial" w:eastAsia="Times New Roman" w:hAnsi="Arial" w:cs="Arial"/>
          <w:sz w:val="24"/>
          <w:szCs w:val="24"/>
        </w:rPr>
        <w:t>5</w:t>
      </w:r>
      <w:r w:rsidRPr="004D089C">
        <w:rPr>
          <w:rFonts w:ascii="Arial" w:eastAsia="Times New Roman" w:hAnsi="Arial" w:cs="Arial"/>
          <w:sz w:val="24"/>
          <w:szCs w:val="24"/>
        </w:rPr>
        <w:t>.</w:t>
      </w:r>
      <w:r w:rsidR="004F136A" w:rsidRPr="004D089C">
        <w:rPr>
          <w:rFonts w:ascii="Arial" w:eastAsia="Times New Roman" w:hAnsi="Arial" w:cs="Arial"/>
          <w:sz w:val="24"/>
          <w:szCs w:val="24"/>
        </w:rPr>
        <w:t>01</w:t>
      </w:r>
      <w:r w:rsidR="004F136A" w:rsidRPr="004D089C">
        <w:rPr>
          <w:rFonts w:ascii="Arial" w:eastAsia="Times New Roman" w:hAnsi="Arial" w:cs="Arial"/>
          <w:sz w:val="24"/>
          <w:szCs w:val="24"/>
        </w:rPr>
        <w:tab/>
      </w:r>
      <w:r w:rsidR="00AB520D" w:rsidRPr="004D089C">
        <w:rPr>
          <w:rFonts w:ascii="Arial" w:eastAsia="Times New Roman" w:hAnsi="Arial" w:cs="Arial"/>
          <w:sz w:val="24"/>
          <w:szCs w:val="24"/>
        </w:rPr>
        <w:t>Protected Class – a</w:t>
      </w:r>
      <w:r w:rsidR="00AB520D" w:rsidRPr="004D089C">
        <w:rPr>
          <w:rFonts w:ascii="Arial" w:hAnsi="Arial" w:cs="Arial"/>
          <w:sz w:val="24"/>
          <w:szCs w:val="24"/>
        </w:rPr>
        <w:t xml:space="preserve"> class of persons who are protected under applicable federal or</w:t>
      </w:r>
      <w:r w:rsidR="00C22F5E" w:rsidRPr="004D089C">
        <w:rPr>
          <w:rFonts w:ascii="Arial" w:hAnsi="Arial" w:cs="Arial"/>
          <w:sz w:val="24"/>
          <w:szCs w:val="24"/>
        </w:rPr>
        <w:t xml:space="preserve"> </w:t>
      </w:r>
      <w:r w:rsidR="00AB520D" w:rsidRPr="004D089C">
        <w:rPr>
          <w:rFonts w:ascii="Arial" w:hAnsi="Arial" w:cs="Arial"/>
          <w:sz w:val="24"/>
          <w:szCs w:val="24"/>
        </w:rPr>
        <w:t xml:space="preserve">state laws against </w:t>
      </w:r>
      <w:r w:rsidR="004D089C">
        <w:rPr>
          <w:rFonts w:ascii="Arial" w:hAnsi="Arial" w:cs="Arial"/>
          <w:sz w:val="24"/>
          <w:szCs w:val="24"/>
        </w:rPr>
        <w:t>d</w:t>
      </w:r>
      <w:r w:rsidR="00AB520D" w:rsidRPr="004D089C">
        <w:rPr>
          <w:rFonts w:ascii="Arial" w:hAnsi="Arial" w:cs="Arial"/>
          <w:sz w:val="24"/>
          <w:szCs w:val="24"/>
        </w:rPr>
        <w:t xml:space="preserve">iscrimination and </w:t>
      </w:r>
      <w:r w:rsidR="004D089C">
        <w:rPr>
          <w:rFonts w:ascii="Arial" w:hAnsi="Arial" w:cs="Arial"/>
          <w:sz w:val="24"/>
          <w:szCs w:val="24"/>
        </w:rPr>
        <w:t>h</w:t>
      </w:r>
      <w:r w:rsidR="00AB520D" w:rsidRPr="004D089C">
        <w:rPr>
          <w:rFonts w:ascii="Arial" w:hAnsi="Arial" w:cs="Arial"/>
          <w:sz w:val="24"/>
          <w:szCs w:val="24"/>
        </w:rPr>
        <w:t xml:space="preserve">arassment </w:t>
      </w:r>
      <w:proofErr w:type="gramStart"/>
      <w:r w:rsidR="00AB520D" w:rsidRPr="004D089C">
        <w:rPr>
          <w:rFonts w:ascii="Arial" w:hAnsi="Arial" w:cs="Arial"/>
          <w:sz w:val="24"/>
          <w:szCs w:val="24"/>
        </w:rPr>
        <w:t>on the basis of</w:t>
      </w:r>
      <w:proofErr w:type="gramEnd"/>
      <w:r w:rsidR="00AB520D" w:rsidRPr="004D089C">
        <w:rPr>
          <w:rFonts w:ascii="Arial" w:hAnsi="Arial" w:cs="Arial"/>
          <w:sz w:val="24"/>
          <w:szCs w:val="24"/>
        </w:rPr>
        <w:t xml:space="preserve"> </w:t>
      </w:r>
      <w:r w:rsidR="00AB520D" w:rsidRPr="004D089C">
        <w:rPr>
          <w:rFonts w:ascii="Arial" w:eastAsia="Times New Roman" w:hAnsi="Arial" w:cs="Arial"/>
          <w:sz w:val="24"/>
          <w:szCs w:val="24"/>
        </w:rPr>
        <w:t xml:space="preserve">race, color, sex, pregnancy, gender identity, sexual orientation, gender expression, religion, age, national origin, ethnicity, military or veteran status, disability, genetic information, or </w:t>
      </w:r>
      <w:r w:rsidR="00C22F5E" w:rsidRPr="004D089C">
        <w:rPr>
          <w:rFonts w:ascii="Arial" w:eastAsia="Times New Roman" w:hAnsi="Arial" w:cs="Arial"/>
          <w:sz w:val="24"/>
          <w:szCs w:val="24"/>
        </w:rPr>
        <w:t xml:space="preserve">any </w:t>
      </w:r>
      <w:r w:rsidR="00AB520D" w:rsidRPr="004D089C">
        <w:rPr>
          <w:rFonts w:ascii="Arial" w:eastAsia="Times New Roman" w:hAnsi="Arial" w:cs="Arial"/>
          <w:sz w:val="24"/>
          <w:szCs w:val="24"/>
        </w:rPr>
        <w:t>other legally protected basis.</w:t>
      </w:r>
    </w:p>
    <w:p w14:paraId="547DAA41" w14:textId="77777777" w:rsidR="00AB520D" w:rsidRPr="004D089C" w:rsidRDefault="00AB520D" w:rsidP="005D0FAC">
      <w:pPr>
        <w:spacing w:after="0" w:line="240" w:lineRule="auto"/>
        <w:ind w:left="1440" w:hanging="720"/>
        <w:rPr>
          <w:rFonts w:ascii="Arial" w:eastAsia="Times New Roman" w:hAnsi="Arial" w:cs="Arial"/>
          <w:sz w:val="24"/>
          <w:szCs w:val="24"/>
        </w:rPr>
      </w:pPr>
    </w:p>
    <w:p w14:paraId="0502340C" w14:textId="26079477" w:rsidR="00CA2FD2" w:rsidRPr="004D089C" w:rsidRDefault="00C22F5E" w:rsidP="005D0FAC">
      <w:pPr>
        <w:spacing w:after="0" w:line="240" w:lineRule="auto"/>
        <w:ind w:left="1440" w:hanging="720"/>
        <w:rPr>
          <w:rFonts w:ascii="Arial" w:eastAsia="Times New Roman" w:hAnsi="Arial" w:cs="Arial"/>
          <w:sz w:val="24"/>
          <w:szCs w:val="24"/>
        </w:rPr>
      </w:pPr>
      <w:r w:rsidRPr="004D089C">
        <w:rPr>
          <w:rFonts w:ascii="Arial" w:eastAsia="Times New Roman" w:hAnsi="Arial" w:cs="Arial"/>
          <w:sz w:val="24"/>
          <w:szCs w:val="24"/>
        </w:rPr>
        <w:t>05.02</w:t>
      </w:r>
      <w:r w:rsidRPr="004D089C">
        <w:rPr>
          <w:rFonts w:ascii="Arial" w:eastAsia="Times New Roman" w:hAnsi="Arial" w:cs="Arial"/>
          <w:sz w:val="24"/>
          <w:szCs w:val="24"/>
        </w:rPr>
        <w:tab/>
      </w:r>
      <w:r w:rsidR="004F136A" w:rsidRPr="004D089C">
        <w:rPr>
          <w:rFonts w:ascii="Arial" w:eastAsia="Times New Roman" w:hAnsi="Arial" w:cs="Arial"/>
          <w:sz w:val="24"/>
          <w:szCs w:val="24"/>
        </w:rPr>
        <w:t xml:space="preserve">Discrimination – </w:t>
      </w:r>
      <w:r w:rsidR="00CA2FD2" w:rsidRPr="004D089C">
        <w:rPr>
          <w:rFonts w:ascii="Arial" w:eastAsia="Times New Roman" w:hAnsi="Arial" w:cs="Arial"/>
          <w:sz w:val="24"/>
          <w:szCs w:val="24"/>
        </w:rPr>
        <w:t>conduct directed at a</w:t>
      </w:r>
      <w:r w:rsidR="000E249C" w:rsidRPr="004D089C">
        <w:rPr>
          <w:rFonts w:ascii="Arial" w:eastAsia="Times New Roman" w:hAnsi="Arial" w:cs="Arial"/>
          <w:sz w:val="24"/>
          <w:szCs w:val="24"/>
        </w:rPr>
        <w:t>n</w:t>
      </w:r>
      <w:r w:rsidR="00CA2FD2" w:rsidRPr="004D089C">
        <w:rPr>
          <w:rFonts w:ascii="Arial" w:eastAsia="Times New Roman" w:hAnsi="Arial" w:cs="Arial"/>
          <w:sz w:val="24"/>
          <w:szCs w:val="24"/>
        </w:rPr>
        <w:t xml:space="preserve"> individual or a group of </w:t>
      </w:r>
      <w:r w:rsidR="00D72ED3" w:rsidRPr="004D089C">
        <w:rPr>
          <w:rFonts w:ascii="Arial" w:eastAsia="Times New Roman" w:hAnsi="Arial" w:cs="Arial"/>
          <w:sz w:val="24"/>
          <w:szCs w:val="24"/>
        </w:rPr>
        <w:t xml:space="preserve">identifiable </w:t>
      </w:r>
      <w:r w:rsidR="00CA2FD2" w:rsidRPr="004D089C">
        <w:rPr>
          <w:rFonts w:ascii="Arial" w:eastAsia="Times New Roman" w:hAnsi="Arial" w:cs="Arial"/>
          <w:sz w:val="24"/>
          <w:szCs w:val="24"/>
        </w:rPr>
        <w:t xml:space="preserve">individuals that </w:t>
      </w:r>
      <w:r w:rsidR="00933D6B" w:rsidRPr="004D089C">
        <w:rPr>
          <w:rFonts w:ascii="Arial" w:eastAsia="Times New Roman" w:hAnsi="Arial" w:cs="Arial"/>
          <w:sz w:val="24"/>
          <w:szCs w:val="24"/>
        </w:rPr>
        <w:t>subjects them to less favorable treatment or adversely affects</w:t>
      </w:r>
      <w:r w:rsidR="00CA2FD2" w:rsidRPr="004D089C">
        <w:rPr>
          <w:rFonts w:ascii="Arial" w:eastAsia="Times New Roman" w:hAnsi="Arial" w:cs="Arial"/>
          <w:sz w:val="24"/>
          <w:szCs w:val="24"/>
        </w:rPr>
        <w:t xml:space="preserve"> their employment or education because of their</w:t>
      </w:r>
      <w:r w:rsidRPr="004D089C">
        <w:rPr>
          <w:rFonts w:ascii="Arial" w:eastAsia="Times New Roman" w:hAnsi="Arial" w:cs="Arial"/>
          <w:sz w:val="24"/>
          <w:szCs w:val="24"/>
        </w:rPr>
        <w:t xml:space="preserve"> membership in a </w:t>
      </w:r>
      <w:r w:rsidR="004D089C">
        <w:rPr>
          <w:rFonts w:ascii="Arial" w:eastAsia="Times New Roman" w:hAnsi="Arial" w:cs="Arial"/>
          <w:sz w:val="24"/>
          <w:szCs w:val="24"/>
        </w:rPr>
        <w:t>p</w:t>
      </w:r>
      <w:r w:rsidRPr="004D089C">
        <w:rPr>
          <w:rFonts w:ascii="Arial" w:eastAsia="Times New Roman" w:hAnsi="Arial" w:cs="Arial"/>
          <w:sz w:val="24"/>
          <w:szCs w:val="24"/>
        </w:rPr>
        <w:t xml:space="preserve">rotected </w:t>
      </w:r>
      <w:r w:rsidR="004D089C">
        <w:rPr>
          <w:rFonts w:ascii="Arial" w:eastAsia="Times New Roman" w:hAnsi="Arial" w:cs="Arial"/>
          <w:sz w:val="24"/>
          <w:szCs w:val="24"/>
        </w:rPr>
        <w:t>c</w:t>
      </w:r>
      <w:r w:rsidRPr="004D089C">
        <w:rPr>
          <w:rFonts w:ascii="Arial" w:eastAsia="Times New Roman" w:hAnsi="Arial" w:cs="Arial"/>
          <w:sz w:val="24"/>
          <w:szCs w:val="24"/>
        </w:rPr>
        <w:t>lass</w:t>
      </w:r>
      <w:r w:rsidR="00D72ED3" w:rsidRPr="004D089C">
        <w:rPr>
          <w:rFonts w:ascii="Arial" w:eastAsia="Times New Roman" w:hAnsi="Arial" w:cs="Arial"/>
          <w:sz w:val="24"/>
          <w:szCs w:val="24"/>
        </w:rPr>
        <w:t xml:space="preserve">. </w:t>
      </w:r>
      <w:r w:rsidR="000103CF" w:rsidRPr="004D089C">
        <w:rPr>
          <w:rFonts w:ascii="Arial" w:eastAsia="Times New Roman" w:hAnsi="Arial" w:cs="Arial"/>
          <w:sz w:val="24"/>
          <w:szCs w:val="24"/>
        </w:rPr>
        <w:t xml:space="preserve"> </w:t>
      </w:r>
    </w:p>
    <w:p w14:paraId="6CA9CC56" w14:textId="2B527FC6" w:rsidR="00F0576C" w:rsidRPr="004D089C" w:rsidRDefault="00CA2FD2" w:rsidP="005D0FAC">
      <w:pPr>
        <w:spacing w:after="0" w:line="240" w:lineRule="auto"/>
        <w:ind w:left="2160" w:hanging="720"/>
        <w:rPr>
          <w:rFonts w:ascii="Arial" w:eastAsia="Times New Roman" w:hAnsi="Arial" w:cs="Arial"/>
          <w:sz w:val="24"/>
          <w:szCs w:val="24"/>
        </w:rPr>
      </w:pPr>
      <w:r w:rsidRPr="004D089C">
        <w:rPr>
          <w:rFonts w:ascii="Arial" w:eastAsia="Times New Roman" w:hAnsi="Arial" w:cs="Arial"/>
          <w:sz w:val="24"/>
          <w:szCs w:val="24"/>
        </w:rPr>
        <w:t> </w:t>
      </w:r>
    </w:p>
    <w:p w14:paraId="2920BFBE" w14:textId="52259320" w:rsidR="00AB520D" w:rsidRPr="004D089C" w:rsidRDefault="00B07313" w:rsidP="005D0FAC">
      <w:pPr>
        <w:spacing w:after="0" w:line="240" w:lineRule="auto"/>
        <w:ind w:left="1440" w:hanging="720"/>
        <w:rPr>
          <w:rFonts w:ascii="Arial" w:eastAsia="Times New Roman" w:hAnsi="Arial" w:cs="Arial"/>
          <w:sz w:val="24"/>
          <w:szCs w:val="24"/>
        </w:rPr>
      </w:pPr>
      <w:r w:rsidRPr="004D089C">
        <w:rPr>
          <w:rFonts w:ascii="Arial" w:eastAsia="Times New Roman" w:hAnsi="Arial" w:cs="Arial"/>
          <w:sz w:val="24"/>
          <w:szCs w:val="24"/>
        </w:rPr>
        <w:t>0</w:t>
      </w:r>
      <w:r w:rsidR="002F371A" w:rsidRPr="004D089C">
        <w:rPr>
          <w:rFonts w:ascii="Arial" w:eastAsia="Times New Roman" w:hAnsi="Arial" w:cs="Arial"/>
          <w:sz w:val="24"/>
          <w:szCs w:val="24"/>
        </w:rPr>
        <w:t>5</w:t>
      </w:r>
      <w:r w:rsidRPr="004D089C">
        <w:rPr>
          <w:rFonts w:ascii="Arial" w:eastAsia="Times New Roman" w:hAnsi="Arial" w:cs="Arial"/>
          <w:sz w:val="24"/>
          <w:szCs w:val="24"/>
        </w:rPr>
        <w:t>.0</w:t>
      </w:r>
      <w:r w:rsidR="00C22F5E" w:rsidRPr="004D089C">
        <w:rPr>
          <w:rFonts w:ascii="Arial" w:eastAsia="Times New Roman" w:hAnsi="Arial" w:cs="Arial"/>
          <w:sz w:val="24"/>
          <w:szCs w:val="24"/>
        </w:rPr>
        <w:t>3</w:t>
      </w:r>
      <w:r w:rsidRPr="004D089C">
        <w:rPr>
          <w:rFonts w:ascii="Arial" w:eastAsia="Times New Roman" w:hAnsi="Arial" w:cs="Arial"/>
          <w:sz w:val="24"/>
          <w:szCs w:val="24"/>
        </w:rPr>
        <w:tab/>
      </w:r>
      <w:r w:rsidR="00005176" w:rsidRPr="004D089C">
        <w:rPr>
          <w:rFonts w:ascii="Arial" w:eastAsia="Times New Roman" w:hAnsi="Arial" w:cs="Arial"/>
          <w:sz w:val="24"/>
          <w:szCs w:val="24"/>
        </w:rPr>
        <w:t xml:space="preserve">Harassment – </w:t>
      </w:r>
      <w:r w:rsidR="000D744C" w:rsidRPr="004D089C">
        <w:rPr>
          <w:rFonts w:ascii="Arial" w:eastAsia="Times New Roman" w:hAnsi="Arial" w:cs="Arial"/>
          <w:sz w:val="24"/>
          <w:szCs w:val="24"/>
        </w:rPr>
        <w:t>a form of discrimination consisting of verbal</w:t>
      </w:r>
      <w:r w:rsidR="00035BB0" w:rsidRPr="004D089C">
        <w:rPr>
          <w:rFonts w:ascii="Arial" w:eastAsia="Times New Roman" w:hAnsi="Arial" w:cs="Arial"/>
          <w:sz w:val="24"/>
          <w:szCs w:val="24"/>
        </w:rPr>
        <w:t xml:space="preserve">, </w:t>
      </w:r>
      <w:r w:rsidR="007E3805" w:rsidRPr="004D089C">
        <w:rPr>
          <w:rFonts w:ascii="Arial" w:eastAsia="Times New Roman" w:hAnsi="Arial" w:cs="Arial"/>
          <w:sz w:val="24"/>
          <w:szCs w:val="24"/>
        </w:rPr>
        <w:t>graphic,</w:t>
      </w:r>
      <w:r w:rsidR="000E249C" w:rsidRPr="004D089C">
        <w:rPr>
          <w:rFonts w:ascii="Arial" w:eastAsia="Times New Roman" w:hAnsi="Arial" w:cs="Arial"/>
          <w:sz w:val="24"/>
          <w:szCs w:val="24"/>
        </w:rPr>
        <w:t xml:space="preserve"> </w:t>
      </w:r>
      <w:r w:rsidR="000D744C" w:rsidRPr="004D089C">
        <w:rPr>
          <w:rFonts w:ascii="Arial" w:eastAsia="Times New Roman" w:hAnsi="Arial" w:cs="Arial"/>
          <w:sz w:val="24"/>
          <w:szCs w:val="24"/>
        </w:rPr>
        <w:t>or physical conduct that</w:t>
      </w:r>
      <w:r w:rsidR="00035BB0" w:rsidRPr="004D089C">
        <w:rPr>
          <w:rFonts w:ascii="Arial" w:hAnsi="Arial" w:cs="Arial"/>
          <w:sz w:val="24"/>
          <w:szCs w:val="24"/>
        </w:rPr>
        <w:t xml:space="preserve"> </w:t>
      </w:r>
      <w:r w:rsidR="00AB520D" w:rsidRPr="004D089C">
        <w:rPr>
          <w:rFonts w:ascii="Arial" w:eastAsia="Times New Roman" w:hAnsi="Arial" w:cs="Arial"/>
          <w:sz w:val="24"/>
          <w:szCs w:val="24"/>
        </w:rPr>
        <w:t xml:space="preserve">either: </w:t>
      </w:r>
    </w:p>
    <w:p w14:paraId="6AC56D02" w14:textId="77777777" w:rsidR="00C22F5E" w:rsidRPr="004D089C" w:rsidRDefault="00C22F5E" w:rsidP="005D0FAC">
      <w:pPr>
        <w:spacing w:after="0" w:line="240" w:lineRule="auto"/>
        <w:ind w:left="1440" w:hanging="720"/>
        <w:rPr>
          <w:rFonts w:ascii="Arial" w:eastAsia="Times New Roman" w:hAnsi="Arial" w:cs="Arial"/>
          <w:sz w:val="24"/>
          <w:szCs w:val="24"/>
        </w:rPr>
      </w:pPr>
    </w:p>
    <w:p w14:paraId="538EE321" w14:textId="6312EEF6" w:rsidR="005F073E" w:rsidRPr="004D089C" w:rsidRDefault="00AB520D" w:rsidP="005D0FAC">
      <w:pPr>
        <w:pStyle w:val="ListParagraph"/>
        <w:numPr>
          <w:ilvl w:val="0"/>
          <w:numId w:val="13"/>
        </w:numPr>
        <w:tabs>
          <w:tab w:val="left" w:pos="1800"/>
        </w:tabs>
        <w:autoSpaceDE w:val="0"/>
        <w:autoSpaceDN w:val="0"/>
        <w:adjustRightInd w:val="0"/>
        <w:spacing w:before="0" w:beforeAutospacing="0" w:after="0" w:afterAutospacing="0"/>
        <w:ind w:left="1800"/>
        <w:rPr>
          <w:rFonts w:ascii="Arial" w:hAnsi="Arial" w:cs="Arial"/>
        </w:rPr>
      </w:pPr>
      <w:r w:rsidRPr="004D089C">
        <w:rPr>
          <w:rFonts w:ascii="Arial" w:hAnsi="Arial" w:cs="Arial"/>
        </w:rPr>
        <w:t xml:space="preserve">subjects an employee </w:t>
      </w:r>
      <w:proofErr w:type="gramStart"/>
      <w:r w:rsidRPr="004D089C">
        <w:rPr>
          <w:rFonts w:ascii="Arial" w:hAnsi="Arial" w:cs="Arial"/>
        </w:rPr>
        <w:t>on the basis of</w:t>
      </w:r>
      <w:proofErr w:type="gramEnd"/>
      <w:r w:rsidRPr="004D089C">
        <w:rPr>
          <w:rFonts w:ascii="Arial" w:hAnsi="Arial" w:cs="Arial"/>
        </w:rPr>
        <w:t xml:space="preserve"> their </w:t>
      </w:r>
      <w:r w:rsidR="00C22F5E" w:rsidRPr="004D089C">
        <w:rPr>
          <w:rFonts w:ascii="Arial" w:hAnsi="Arial" w:cs="Arial"/>
        </w:rPr>
        <w:t xml:space="preserve">membership in a </w:t>
      </w:r>
      <w:r w:rsidR="004D089C">
        <w:rPr>
          <w:rFonts w:ascii="Arial" w:hAnsi="Arial" w:cs="Arial"/>
        </w:rPr>
        <w:t>p</w:t>
      </w:r>
      <w:r w:rsidR="00C22F5E" w:rsidRPr="004D089C">
        <w:rPr>
          <w:rFonts w:ascii="Arial" w:hAnsi="Arial" w:cs="Arial"/>
        </w:rPr>
        <w:t xml:space="preserve">rotected </w:t>
      </w:r>
      <w:r w:rsidR="004D089C">
        <w:rPr>
          <w:rFonts w:ascii="Arial" w:hAnsi="Arial" w:cs="Arial"/>
        </w:rPr>
        <w:t>c</w:t>
      </w:r>
      <w:r w:rsidR="00C22F5E" w:rsidRPr="004D089C">
        <w:rPr>
          <w:rFonts w:ascii="Arial" w:hAnsi="Arial" w:cs="Arial"/>
        </w:rPr>
        <w:t>lass</w:t>
      </w:r>
      <w:r w:rsidRPr="004D089C">
        <w:rPr>
          <w:rFonts w:ascii="Arial" w:hAnsi="Arial" w:cs="Arial"/>
        </w:rPr>
        <w:t xml:space="preserve"> to unwelcome conduct that is severe or pervasive enough to alter the conditions of the employee’s employment and create a hostile or abusive working environment; o</w:t>
      </w:r>
      <w:r w:rsidR="00C22F5E" w:rsidRPr="004D089C">
        <w:rPr>
          <w:rFonts w:ascii="Arial" w:hAnsi="Arial" w:cs="Arial"/>
        </w:rPr>
        <w:t>r</w:t>
      </w:r>
    </w:p>
    <w:p w14:paraId="09B4FA64" w14:textId="77777777" w:rsidR="005F073E" w:rsidRPr="004D089C" w:rsidRDefault="005F073E" w:rsidP="005D0FAC">
      <w:pPr>
        <w:pStyle w:val="ListParagraph"/>
        <w:tabs>
          <w:tab w:val="left" w:pos="1800"/>
        </w:tabs>
        <w:autoSpaceDE w:val="0"/>
        <w:autoSpaceDN w:val="0"/>
        <w:adjustRightInd w:val="0"/>
        <w:spacing w:before="0" w:beforeAutospacing="0" w:after="0" w:afterAutospacing="0"/>
        <w:ind w:left="1800" w:hanging="360"/>
        <w:rPr>
          <w:rFonts w:ascii="Arial" w:hAnsi="Arial" w:cs="Arial"/>
        </w:rPr>
      </w:pPr>
    </w:p>
    <w:p w14:paraId="59B9B989" w14:textId="14040AAE" w:rsidR="00AB520D" w:rsidRPr="004D089C" w:rsidRDefault="00C22F5E" w:rsidP="005D0FAC">
      <w:pPr>
        <w:pStyle w:val="ListParagraph"/>
        <w:numPr>
          <w:ilvl w:val="0"/>
          <w:numId w:val="13"/>
        </w:numPr>
        <w:tabs>
          <w:tab w:val="left" w:pos="1800"/>
        </w:tabs>
        <w:autoSpaceDE w:val="0"/>
        <w:autoSpaceDN w:val="0"/>
        <w:adjustRightInd w:val="0"/>
        <w:spacing w:before="0" w:beforeAutospacing="0" w:after="0" w:afterAutospacing="0"/>
        <w:ind w:left="1800"/>
        <w:rPr>
          <w:rFonts w:ascii="Arial" w:hAnsi="Arial" w:cs="Arial"/>
        </w:rPr>
      </w:pPr>
      <w:r w:rsidRPr="004D089C">
        <w:rPr>
          <w:rFonts w:ascii="Arial" w:hAnsi="Arial" w:cs="Arial"/>
        </w:rPr>
        <w:t xml:space="preserve">subjects a student </w:t>
      </w:r>
      <w:proofErr w:type="gramStart"/>
      <w:r w:rsidRPr="004D089C">
        <w:rPr>
          <w:rFonts w:ascii="Arial" w:hAnsi="Arial" w:cs="Arial"/>
        </w:rPr>
        <w:t>on the basis of</w:t>
      </w:r>
      <w:proofErr w:type="gramEnd"/>
      <w:r w:rsidRPr="004D089C">
        <w:rPr>
          <w:rFonts w:ascii="Arial" w:hAnsi="Arial" w:cs="Arial"/>
        </w:rPr>
        <w:t xml:space="preserve"> their membership in a </w:t>
      </w:r>
      <w:r w:rsidR="004D089C">
        <w:rPr>
          <w:rFonts w:ascii="Arial" w:hAnsi="Arial" w:cs="Arial"/>
        </w:rPr>
        <w:t>p</w:t>
      </w:r>
      <w:r w:rsidRPr="004D089C">
        <w:rPr>
          <w:rFonts w:ascii="Arial" w:hAnsi="Arial" w:cs="Arial"/>
        </w:rPr>
        <w:t xml:space="preserve">rotected </w:t>
      </w:r>
      <w:r w:rsidR="004D089C">
        <w:rPr>
          <w:rFonts w:ascii="Arial" w:hAnsi="Arial" w:cs="Arial"/>
        </w:rPr>
        <w:t>cl</w:t>
      </w:r>
      <w:r w:rsidRPr="004D089C">
        <w:rPr>
          <w:rFonts w:ascii="Arial" w:hAnsi="Arial" w:cs="Arial"/>
        </w:rPr>
        <w:t>ass to severe, pervasive, and objectively offensive treatment that denies the student equal access to education</w:t>
      </w:r>
      <w:r w:rsidR="00385864" w:rsidRPr="004D089C">
        <w:rPr>
          <w:rFonts w:ascii="Arial" w:hAnsi="Arial" w:cs="Arial"/>
        </w:rPr>
        <w:t>.</w:t>
      </w:r>
    </w:p>
    <w:p w14:paraId="07783D58" w14:textId="77777777" w:rsidR="00385864" w:rsidRPr="004D089C" w:rsidRDefault="00385864" w:rsidP="005D0FAC">
      <w:pPr>
        <w:spacing w:after="0" w:line="240" w:lineRule="auto"/>
        <w:ind w:left="1440"/>
        <w:rPr>
          <w:rFonts w:ascii="Arial" w:eastAsia="Times New Roman" w:hAnsi="Arial" w:cs="Arial"/>
          <w:sz w:val="24"/>
          <w:szCs w:val="24"/>
        </w:rPr>
      </w:pPr>
    </w:p>
    <w:p w14:paraId="6188B3BF" w14:textId="5BF8FB5F" w:rsidR="005D0FAC" w:rsidRDefault="00385864" w:rsidP="002D61B3">
      <w:pPr>
        <w:spacing w:after="0" w:line="240" w:lineRule="auto"/>
        <w:ind w:left="1440"/>
        <w:rPr>
          <w:rFonts w:ascii="Arial" w:eastAsia="Times New Roman" w:hAnsi="Arial" w:cs="Arial"/>
          <w:sz w:val="24"/>
          <w:szCs w:val="24"/>
        </w:rPr>
      </w:pPr>
      <w:r w:rsidRPr="004D089C">
        <w:rPr>
          <w:rFonts w:ascii="Arial" w:hAnsi="Arial" w:cs="Arial"/>
          <w:color w:val="000000"/>
          <w:sz w:val="24"/>
          <w:szCs w:val="24"/>
        </w:rPr>
        <w:t xml:space="preserve">An individual’s subjective belief that behavior is intimidating, hostile, or offensive, in and of itself, is not sufficient to establish </w:t>
      </w:r>
      <w:r w:rsidR="004D089C">
        <w:rPr>
          <w:rFonts w:ascii="Arial" w:hAnsi="Arial" w:cs="Arial"/>
          <w:color w:val="000000"/>
          <w:sz w:val="24"/>
          <w:szCs w:val="24"/>
        </w:rPr>
        <w:t>d</w:t>
      </w:r>
      <w:r w:rsidRPr="004D089C">
        <w:rPr>
          <w:rFonts w:ascii="Arial" w:hAnsi="Arial" w:cs="Arial"/>
          <w:color w:val="000000"/>
          <w:sz w:val="24"/>
          <w:szCs w:val="24"/>
        </w:rPr>
        <w:t xml:space="preserve">iscrimination or </w:t>
      </w:r>
      <w:r w:rsidR="004D089C">
        <w:rPr>
          <w:rFonts w:ascii="Arial" w:hAnsi="Arial" w:cs="Arial"/>
          <w:color w:val="000000"/>
          <w:sz w:val="24"/>
          <w:szCs w:val="24"/>
        </w:rPr>
        <w:t>h</w:t>
      </w:r>
      <w:r w:rsidRPr="004D089C">
        <w:rPr>
          <w:rFonts w:ascii="Arial" w:hAnsi="Arial" w:cs="Arial"/>
          <w:color w:val="000000"/>
          <w:sz w:val="24"/>
          <w:szCs w:val="24"/>
        </w:rPr>
        <w:t xml:space="preserve">arassment. The behavior must satisfy the standard for </w:t>
      </w:r>
      <w:r w:rsidR="004D089C">
        <w:rPr>
          <w:rFonts w:ascii="Arial" w:hAnsi="Arial" w:cs="Arial"/>
          <w:color w:val="000000"/>
          <w:sz w:val="24"/>
          <w:szCs w:val="24"/>
        </w:rPr>
        <w:t>d</w:t>
      </w:r>
      <w:r w:rsidRPr="004D089C">
        <w:rPr>
          <w:rFonts w:ascii="Arial" w:hAnsi="Arial" w:cs="Arial"/>
          <w:color w:val="000000"/>
          <w:sz w:val="24"/>
          <w:szCs w:val="24"/>
        </w:rPr>
        <w:t xml:space="preserve">iscrimination or </w:t>
      </w:r>
      <w:r w:rsidR="004D089C">
        <w:rPr>
          <w:rFonts w:ascii="Arial" w:hAnsi="Arial" w:cs="Arial"/>
          <w:color w:val="000000"/>
          <w:sz w:val="24"/>
          <w:szCs w:val="24"/>
        </w:rPr>
        <w:t>h</w:t>
      </w:r>
      <w:r w:rsidRPr="004D089C">
        <w:rPr>
          <w:rFonts w:ascii="Arial" w:hAnsi="Arial" w:cs="Arial"/>
          <w:color w:val="000000"/>
          <w:sz w:val="24"/>
          <w:szCs w:val="24"/>
        </w:rPr>
        <w:t xml:space="preserve">arassment from both a subjective and objective perspective. In determining whether </w:t>
      </w:r>
      <w:r w:rsidR="004D089C">
        <w:rPr>
          <w:rFonts w:ascii="Arial" w:hAnsi="Arial" w:cs="Arial"/>
          <w:color w:val="000000"/>
          <w:sz w:val="24"/>
          <w:szCs w:val="24"/>
        </w:rPr>
        <w:t>d</w:t>
      </w:r>
      <w:r w:rsidRPr="004D089C">
        <w:rPr>
          <w:rFonts w:ascii="Arial" w:hAnsi="Arial" w:cs="Arial"/>
          <w:color w:val="000000"/>
          <w:sz w:val="24"/>
          <w:szCs w:val="24"/>
        </w:rPr>
        <w:t xml:space="preserve">iscrimination or </w:t>
      </w:r>
      <w:r w:rsidR="004D089C">
        <w:rPr>
          <w:rFonts w:ascii="Arial" w:hAnsi="Arial" w:cs="Arial"/>
          <w:color w:val="000000"/>
          <w:sz w:val="24"/>
          <w:szCs w:val="24"/>
        </w:rPr>
        <w:t>h</w:t>
      </w:r>
      <w:r w:rsidRPr="004D089C">
        <w:rPr>
          <w:rFonts w:ascii="Arial" w:hAnsi="Arial" w:cs="Arial"/>
          <w:color w:val="000000"/>
          <w:sz w:val="24"/>
          <w:szCs w:val="24"/>
        </w:rPr>
        <w:t>arassment has occurred, the university will examine the context, nature, scope, frequency, duration, and location of incidents, as well as the relationships of the individuals involved, and apply the appropriate standard according to the applicable complaint resolution procedures.</w:t>
      </w:r>
      <w:r w:rsidRPr="004D089C">
        <w:rPr>
          <w:rFonts w:ascii="Arial" w:eastAsia="Times New Roman" w:hAnsi="Arial" w:cs="Arial"/>
          <w:sz w:val="24"/>
          <w:szCs w:val="24"/>
        </w:rPr>
        <w:t xml:space="preserve"> </w:t>
      </w:r>
    </w:p>
    <w:p w14:paraId="0967AF35" w14:textId="77777777" w:rsidR="00503393" w:rsidRPr="004D089C" w:rsidRDefault="00503393" w:rsidP="002D61B3">
      <w:pPr>
        <w:spacing w:after="0" w:line="240" w:lineRule="auto"/>
        <w:ind w:left="1440"/>
        <w:rPr>
          <w:rFonts w:ascii="Arial" w:eastAsia="Times New Roman" w:hAnsi="Arial" w:cs="Arial"/>
          <w:sz w:val="24"/>
          <w:szCs w:val="24"/>
        </w:rPr>
      </w:pPr>
    </w:p>
    <w:p w14:paraId="6257488D" w14:textId="05EC2DEF" w:rsidR="00CA2FD2" w:rsidRPr="004D089C" w:rsidRDefault="003F6937" w:rsidP="005D0FAC">
      <w:pPr>
        <w:spacing w:after="0" w:line="240" w:lineRule="auto"/>
        <w:ind w:left="1440" w:hanging="720"/>
        <w:rPr>
          <w:rFonts w:ascii="Arial" w:eastAsia="Times New Roman" w:hAnsi="Arial" w:cs="Arial"/>
          <w:sz w:val="24"/>
          <w:szCs w:val="24"/>
        </w:rPr>
      </w:pPr>
      <w:r w:rsidRPr="004D089C">
        <w:rPr>
          <w:rFonts w:ascii="Arial" w:eastAsia="Times New Roman" w:hAnsi="Arial" w:cs="Arial"/>
          <w:sz w:val="24"/>
          <w:szCs w:val="24"/>
        </w:rPr>
        <w:lastRenderedPageBreak/>
        <w:t>05.0</w:t>
      </w:r>
      <w:r w:rsidR="00AA054B" w:rsidRPr="004D089C">
        <w:rPr>
          <w:rFonts w:ascii="Arial" w:eastAsia="Times New Roman" w:hAnsi="Arial" w:cs="Arial"/>
          <w:sz w:val="24"/>
          <w:szCs w:val="24"/>
        </w:rPr>
        <w:t>4</w:t>
      </w:r>
      <w:r w:rsidRPr="004D089C">
        <w:rPr>
          <w:rFonts w:ascii="Arial" w:eastAsia="Times New Roman" w:hAnsi="Arial" w:cs="Arial"/>
          <w:sz w:val="24"/>
          <w:szCs w:val="24"/>
        </w:rPr>
        <w:tab/>
      </w:r>
      <w:r w:rsidR="00CA2FD2" w:rsidRPr="004D089C">
        <w:rPr>
          <w:rFonts w:ascii="Arial" w:eastAsia="Times New Roman" w:hAnsi="Arial" w:cs="Arial"/>
          <w:sz w:val="24"/>
          <w:szCs w:val="24"/>
        </w:rPr>
        <w:t>Respondent</w:t>
      </w:r>
      <w:r w:rsidR="004F136A" w:rsidRPr="004D089C">
        <w:rPr>
          <w:rFonts w:ascii="Arial" w:eastAsia="Times New Roman" w:hAnsi="Arial" w:cs="Arial"/>
          <w:sz w:val="24"/>
          <w:szCs w:val="24"/>
        </w:rPr>
        <w:t xml:space="preserve"> – </w:t>
      </w:r>
      <w:r w:rsidR="00A67A1F" w:rsidRPr="004D089C">
        <w:rPr>
          <w:rFonts w:ascii="Arial" w:eastAsia="Times New Roman" w:hAnsi="Arial" w:cs="Arial"/>
          <w:sz w:val="24"/>
          <w:szCs w:val="24"/>
        </w:rPr>
        <w:t xml:space="preserve">the individual and/or organization alleged to be the perpetrator of conduct that violates this policy. </w:t>
      </w:r>
    </w:p>
    <w:p w14:paraId="4987277B" w14:textId="77777777" w:rsidR="00CA2FD2" w:rsidRPr="004D089C" w:rsidRDefault="00CA2FD2" w:rsidP="005D0FAC">
      <w:pPr>
        <w:spacing w:after="0" w:line="240" w:lineRule="auto"/>
        <w:ind w:left="1440" w:hanging="720"/>
        <w:rPr>
          <w:rFonts w:ascii="Arial" w:eastAsia="Times New Roman" w:hAnsi="Arial" w:cs="Arial"/>
          <w:sz w:val="24"/>
          <w:szCs w:val="24"/>
        </w:rPr>
      </w:pPr>
      <w:r w:rsidRPr="004D089C">
        <w:rPr>
          <w:rFonts w:ascii="Arial" w:eastAsia="Times New Roman" w:hAnsi="Arial" w:cs="Arial"/>
          <w:sz w:val="24"/>
          <w:szCs w:val="24"/>
        </w:rPr>
        <w:t> </w:t>
      </w:r>
    </w:p>
    <w:p w14:paraId="2DC18A7D" w14:textId="50AADF53" w:rsidR="00407688" w:rsidRPr="004D089C" w:rsidRDefault="00CA2FD2" w:rsidP="005D0FAC">
      <w:pPr>
        <w:spacing w:after="0" w:line="240" w:lineRule="auto"/>
        <w:ind w:left="1440" w:hanging="720"/>
        <w:rPr>
          <w:rFonts w:ascii="Arial" w:eastAsia="Times New Roman" w:hAnsi="Arial" w:cs="Arial"/>
          <w:sz w:val="24"/>
          <w:szCs w:val="24"/>
        </w:rPr>
      </w:pPr>
      <w:r w:rsidRPr="004D089C">
        <w:rPr>
          <w:rFonts w:ascii="Arial" w:eastAsia="Times New Roman" w:hAnsi="Arial" w:cs="Arial"/>
          <w:sz w:val="24"/>
          <w:szCs w:val="24"/>
        </w:rPr>
        <w:t>0</w:t>
      </w:r>
      <w:r w:rsidR="003F6937" w:rsidRPr="004D089C">
        <w:rPr>
          <w:rFonts w:ascii="Arial" w:eastAsia="Times New Roman" w:hAnsi="Arial" w:cs="Arial"/>
          <w:sz w:val="24"/>
          <w:szCs w:val="24"/>
        </w:rPr>
        <w:t>5</w:t>
      </w:r>
      <w:r w:rsidRPr="004D089C">
        <w:rPr>
          <w:rFonts w:ascii="Arial" w:eastAsia="Times New Roman" w:hAnsi="Arial" w:cs="Arial"/>
          <w:sz w:val="24"/>
          <w:szCs w:val="24"/>
        </w:rPr>
        <w:t>.0</w:t>
      </w:r>
      <w:r w:rsidR="00AA054B" w:rsidRPr="004D089C">
        <w:rPr>
          <w:rFonts w:ascii="Arial" w:eastAsia="Times New Roman" w:hAnsi="Arial" w:cs="Arial"/>
          <w:sz w:val="24"/>
          <w:szCs w:val="24"/>
        </w:rPr>
        <w:t>5</w:t>
      </w:r>
      <w:r w:rsidR="00035BB0" w:rsidRPr="004D089C">
        <w:rPr>
          <w:rFonts w:ascii="Arial" w:eastAsia="Times New Roman" w:hAnsi="Arial" w:cs="Arial"/>
          <w:sz w:val="24"/>
          <w:szCs w:val="24"/>
        </w:rPr>
        <w:t xml:space="preserve"> </w:t>
      </w:r>
      <w:r w:rsidR="00035BB0" w:rsidRPr="004D089C">
        <w:rPr>
          <w:rFonts w:ascii="Arial" w:eastAsia="Times New Roman" w:hAnsi="Arial" w:cs="Arial"/>
          <w:sz w:val="24"/>
          <w:szCs w:val="24"/>
        </w:rPr>
        <w:tab/>
      </w:r>
      <w:r w:rsidRPr="004D089C">
        <w:rPr>
          <w:rFonts w:ascii="Arial" w:eastAsia="Times New Roman" w:hAnsi="Arial" w:cs="Arial"/>
          <w:sz w:val="24"/>
          <w:szCs w:val="24"/>
        </w:rPr>
        <w:t>Complainant</w:t>
      </w:r>
      <w:r w:rsidR="004F136A" w:rsidRPr="004D089C">
        <w:rPr>
          <w:rFonts w:ascii="Arial" w:eastAsia="Times New Roman" w:hAnsi="Arial" w:cs="Arial"/>
          <w:sz w:val="24"/>
          <w:szCs w:val="24"/>
        </w:rPr>
        <w:t xml:space="preserve"> – t</w:t>
      </w:r>
      <w:r w:rsidR="00085DBC" w:rsidRPr="004D089C">
        <w:rPr>
          <w:rFonts w:ascii="Arial" w:eastAsia="Times New Roman" w:hAnsi="Arial" w:cs="Arial"/>
          <w:sz w:val="24"/>
          <w:szCs w:val="24"/>
        </w:rPr>
        <w:t>he</w:t>
      </w:r>
      <w:r w:rsidR="003F6937" w:rsidRPr="004D089C">
        <w:rPr>
          <w:rFonts w:ascii="Arial" w:eastAsia="Times New Roman" w:hAnsi="Arial" w:cs="Arial"/>
          <w:sz w:val="24"/>
          <w:szCs w:val="24"/>
        </w:rPr>
        <w:t xml:space="preserve"> </w:t>
      </w:r>
      <w:r w:rsidR="00A67A1F" w:rsidRPr="004D089C">
        <w:rPr>
          <w:rFonts w:ascii="Arial" w:eastAsia="Times New Roman" w:hAnsi="Arial" w:cs="Arial"/>
          <w:sz w:val="24"/>
          <w:szCs w:val="24"/>
        </w:rPr>
        <w:t>individual who is alleged to be the</w:t>
      </w:r>
      <w:r w:rsidRPr="004D089C">
        <w:rPr>
          <w:rFonts w:ascii="Arial" w:eastAsia="Times New Roman" w:hAnsi="Arial" w:cs="Arial"/>
          <w:sz w:val="24"/>
          <w:szCs w:val="24"/>
        </w:rPr>
        <w:t xml:space="preserve"> victim of </w:t>
      </w:r>
      <w:r w:rsidR="00A67A1F" w:rsidRPr="004D089C">
        <w:rPr>
          <w:rFonts w:ascii="Arial" w:eastAsia="Times New Roman" w:hAnsi="Arial" w:cs="Arial"/>
          <w:sz w:val="24"/>
          <w:szCs w:val="24"/>
        </w:rPr>
        <w:t xml:space="preserve">any prohibited conduct under this policy. </w:t>
      </w:r>
    </w:p>
    <w:p w14:paraId="107B0EB4" w14:textId="77777777" w:rsidR="00A67A1F" w:rsidRPr="004D089C" w:rsidRDefault="00A67A1F" w:rsidP="005D0FAC">
      <w:pPr>
        <w:spacing w:after="0" w:line="240" w:lineRule="auto"/>
        <w:ind w:left="1440" w:hanging="720"/>
        <w:rPr>
          <w:rFonts w:ascii="Arial" w:eastAsia="Times New Roman" w:hAnsi="Arial" w:cs="Arial"/>
          <w:sz w:val="24"/>
          <w:szCs w:val="24"/>
        </w:rPr>
      </w:pPr>
    </w:p>
    <w:p w14:paraId="029ADEFC" w14:textId="7DC99A16" w:rsidR="00EA1851" w:rsidRPr="004D089C" w:rsidRDefault="00A67A1F" w:rsidP="005D0FAC">
      <w:pPr>
        <w:tabs>
          <w:tab w:val="left" w:pos="1530"/>
          <w:tab w:val="left" w:pos="1800"/>
        </w:tabs>
        <w:spacing w:after="0" w:line="240" w:lineRule="auto"/>
        <w:ind w:left="1440" w:hanging="720"/>
        <w:rPr>
          <w:rFonts w:ascii="Arial" w:eastAsia="Times New Roman" w:hAnsi="Arial" w:cs="Arial"/>
          <w:sz w:val="24"/>
          <w:szCs w:val="24"/>
        </w:rPr>
      </w:pPr>
      <w:r w:rsidRPr="004D089C">
        <w:rPr>
          <w:rFonts w:ascii="Arial" w:eastAsia="Times New Roman" w:hAnsi="Arial" w:cs="Arial"/>
          <w:sz w:val="24"/>
          <w:szCs w:val="24"/>
        </w:rPr>
        <w:t>05.0</w:t>
      </w:r>
      <w:r w:rsidR="00AA054B" w:rsidRPr="004D089C">
        <w:rPr>
          <w:rFonts w:ascii="Arial" w:eastAsia="Times New Roman" w:hAnsi="Arial" w:cs="Arial"/>
          <w:sz w:val="24"/>
          <w:szCs w:val="24"/>
        </w:rPr>
        <w:t>6</w:t>
      </w:r>
      <w:r w:rsidRPr="004D089C">
        <w:rPr>
          <w:rFonts w:ascii="Arial" w:eastAsia="Times New Roman" w:hAnsi="Arial" w:cs="Arial"/>
          <w:sz w:val="24"/>
          <w:szCs w:val="24"/>
        </w:rPr>
        <w:tab/>
        <w:t>Reporter</w:t>
      </w:r>
      <w:r w:rsidR="009A30D1" w:rsidRPr="004D089C">
        <w:rPr>
          <w:rFonts w:ascii="Arial" w:eastAsia="Times New Roman" w:hAnsi="Arial" w:cs="Arial"/>
          <w:sz w:val="24"/>
          <w:szCs w:val="24"/>
        </w:rPr>
        <w:t xml:space="preserve"> –</w:t>
      </w:r>
      <w:r w:rsidRPr="004D089C">
        <w:rPr>
          <w:rFonts w:ascii="Arial" w:eastAsia="Times New Roman" w:hAnsi="Arial" w:cs="Arial"/>
          <w:sz w:val="24"/>
          <w:szCs w:val="24"/>
        </w:rPr>
        <w:t xml:space="preserve"> </w:t>
      </w:r>
      <w:r w:rsidR="009A30D1" w:rsidRPr="004D089C">
        <w:rPr>
          <w:rFonts w:ascii="Arial" w:eastAsia="Times New Roman" w:hAnsi="Arial" w:cs="Arial"/>
          <w:sz w:val="24"/>
          <w:szCs w:val="24"/>
        </w:rPr>
        <w:t>a</w:t>
      </w:r>
      <w:r w:rsidRPr="004D089C">
        <w:rPr>
          <w:rFonts w:ascii="Arial" w:eastAsia="Times New Roman" w:hAnsi="Arial" w:cs="Arial"/>
          <w:sz w:val="24"/>
          <w:szCs w:val="24"/>
        </w:rPr>
        <w:t xml:space="preserve">n individual, other than a </w:t>
      </w:r>
      <w:r w:rsidR="004D089C">
        <w:rPr>
          <w:rFonts w:ascii="Arial" w:eastAsia="Times New Roman" w:hAnsi="Arial" w:cs="Arial"/>
          <w:sz w:val="24"/>
          <w:szCs w:val="24"/>
        </w:rPr>
        <w:t>c</w:t>
      </w:r>
      <w:r w:rsidRPr="004D089C">
        <w:rPr>
          <w:rFonts w:ascii="Arial" w:eastAsia="Times New Roman" w:hAnsi="Arial" w:cs="Arial"/>
          <w:sz w:val="24"/>
          <w:szCs w:val="24"/>
        </w:rPr>
        <w:t xml:space="preserve">omplainant, making a report of an incident under this policy. </w:t>
      </w:r>
    </w:p>
    <w:p w14:paraId="7C51EEF2" w14:textId="77777777" w:rsidR="00EA1851" w:rsidRPr="004D089C" w:rsidRDefault="00EA1851" w:rsidP="005D0FAC">
      <w:pPr>
        <w:spacing w:after="0" w:line="240" w:lineRule="auto"/>
        <w:ind w:left="1440" w:hanging="720"/>
        <w:rPr>
          <w:rFonts w:ascii="Arial" w:eastAsia="Times New Roman" w:hAnsi="Arial" w:cs="Arial"/>
          <w:sz w:val="24"/>
          <w:szCs w:val="24"/>
        </w:rPr>
      </w:pPr>
    </w:p>
    <w:p w14:paraId="70A95C8C" w14:textId="103E5262" w:rsidR="00C06C72" w:rsidRPr="004D089C" w:rsidRDefault="00EA1851" w:rsidP="005D0FAC">
      <w:pPr>
        <w:spacing w:after="0" w:line="240" w:lineRule="auto"/>
        <w:ind w:left="1440" w:hanging="720"/>
        <w:rPr>
          <w:rFonts w:ascii="Arial" w:eastAsia="Times New Roman" w:hAnsi="Arial" w:cs="Arial"/>
          <w:sz w:val="24"/>
          <w:szCs w:val="24"/>
        </w:rPr>
      </w:pPr>
      <w:r w:rsidRPr="004D089C">
        <w:rPr>
          <w:rFonts w:ascii="Arial" w:eastAsia="Times New Roman" w:hAnsi="Arial" w:cs="Arial"/>
          <w:sz w:val="24"/>
          <w:szCs w:val="24"/>
        </w:rPr>
        <w:t>05.0</w:t>
      </w:r>
      <w:r w:rsidR="00AA054B" w:rsidRPr="004D089C">
        <w:rPr>
          <w:rFonts w:ascii="Arial" w:eastAsia="Times New Roman" w:hAnsi="Arial" w:cs="Arial"/>
          <w:sz w:val="24"/>
          <w:szCs w:val="24"/>
        </w:rPr>
        <w:t>7</w:t>
      </w:r>
      <w:r w:rsidRPr="004D089C">
        <w:rPr>
          <w:rFonts w:ascii="Arial" w:eastAsia="Times New Roman" w:hAnsi="Arial" w:cs="Arial"/>
          <w:sz w:val="24"/>
          <w:szCs w:val="24"/>
        </w:rPr>
        <w:tab/>
        <w:t>OEO – the Office of Equal Opportunity and Title IX.</w:t>
      </w:r>
      <w:r w:rsidR="00A67A1F" w:rsidRPr="004D089C">
        <w:rPr>
          <w:rFonts w:ascii="Arial" w:eastAsia="Times New Roman" w:hAnsi="Arial" w:cs="Arial"/>
          <w:sz w:val="24"/>
          <w:szCs w:val="24"/>
        </w:rPr>
        <w:t xml:space="preserve"> </w:t>
      </w:r>
    </w:p>
    <w:p w14:paraId="617985AE" w14:textId="1C6B79F1" w:rsidR="00FB6092" w:rsidRPr="004D089C" w:rsidRDefault="00FB6092" w:rsidP="005D0FAC">
      <w:pPr>
        <w:spacing w:after="0" w:line="240" w:lineRule="auto"/>
        <w:rPr>
          <w:rFonts w:ascii="Arial" w:eastAsia="Times New Roman" w:hAnsi="Arial" w:cs="Arial"/>
          <w:sz w:val="24"/>
          <w:szCs w:val="24"/>
        </w:rPr>
      </w:pPr>
    </w:p>
    <w:p w14:paraId="0CB4CB7A" w14:textId="3E5273C4" w:rsidR="00CA2FD2" w:rsidRDefault="00CA2FD2" w:rsidP="005D0FAC">
      <w:pPr>
        <w:spacing w:after="0" w:line="240" w:lineRule="auto"/>
        <w:ind w:left="1440" w:hanging="720"/>
        <w:rPr>
          <w:rFonts w:ascii="Arial" w:eastAsia="Times New Roman" w:hAnsi="Arial" w:cs="Arial"/>
          <w:sz w:val="24"/>
          <w:szCs w:val="24"/>
        </w:rPr>
      </w:pPr>
      <w:r w:rsidRPr="004D089C">
        <w:rPr>
          <w:rFonts w:ascii="Arial" w:eastAsia="Times New Roman" w:hAnsi="Arial" w:cs="Arial"/>
          <w:sz w:val="24"/>
          <w:szCs w:val="24"/>
        </w:rPr>
        <w:t>0</w:t>
      </w:r>
      <w:r w:rsidR="003F6937" w:rsidRPr="004D089C">
        <w:rPr>
          <w:rFonts w:ascii="Arial" w:eastAsia="Times New Roman" w:hAnsi="Arial" w:cs="Arial"/>
          <w:sz w:val="24"/>
          <w:szCs w:val="24"/>
        </w:rPr>
        <w:t>5</w:t>
      </w:r>
      <w:r w:rsidRPr="004D089C">
        <w:rPr>
          <w:rFonts w:ascii="Arial" w:eastAsia="Times New Roman" w:hAnsi="Arial" w:cs="Arial"/>
          <w:sz w:val="24"/>
          <w:szCs w:val="24"/>
        </w:rPr>
        <w:t>.0</w:t>
      </w:r>
      <w:r w:rsidR="00AA054B" w:rsidRPr="004D089C">
        <w:rPr>
          <w:rFonts w:ascii="Arial" w:eastAsia="Times New Roman" w:hAnsi="Arial" w:cs="Arial"/>
          <w:sz w:val="24"/>
          <w:szCs w:val="24"/>
        </w:rPr>
        <w:t>8</w:t>
      </w:r>
      <w:r w:rsidR="0084261C" w:rsidRPr="004D089C">
        <w:rPr>
          <w:rFonts w:ascii="Arial" w:eastAsia="Times New Roman" w:hAnsi="Arial" w:cs="Arial"/>
          <w:sz w:val="24"/>
          <w:szCs w:val="24"/>
        </w:rPr>
        <w:tab/>
      </w:r>
      <w:r w:rsidRPr="004D089C">
        <w:rPr>
          <w:rFonts w:ascii="Arial" w:eastAsia="Times New Roman" w:hAnsi="Arial" w:cs="Arial"/>
          <w:sz w:val="24"/>
          <w:szCs w:val="24"/>
        </w:rPr>
        <w:t>Management Directed Inquiry (MDI)</w:t>
      </w:r>
      <w:r w:rsidR="00155986" w:rsidRPr="004D089C">
        <w:rPr>
          <w:rFonts w:ascii="Arial" w:eastAsia="Times New Roman" w:hAnsi="Arial" w:cs="Arial"/>
          <w:sz w:val="24"/>
          <w:szCs w:val="24"/>
        </w:rPr>
        <w:t xml:space="preserve"> – </w:t>
      </w:r>
      <w:r w:rsidR="00EA1851" w:rsidRPr="004D089C">
        <w:rPr>
          <w:rFonts w:ascii="Arial" w:eastAsia="Times New Roman" w:hAnsi="Arial" w:cs="Arial"/>
          <w:sz w:val="24"/>
          <w:szCs w:val="24"/>
        </w:rPr>
        <w:t xml:space="preserve">a </w:t>
      </w:r>
      <w:r w:rsidRPr="004D089C">
        <w:rPr>
          <w:rFonts w:ascii="Arial" w:eastAsia="Times New Roman" w:hAnsi="Arial" w:cs="Arial"/>
          <w:sz w:val="24"/>
          <w:szCs w:val="24"/>
        </w:rPr>
        <w:t xml:space="preserve">proactive measure requested by a vice president, dean, director, chair, or department head to address potential personnel concerns regarding discrimination without a formal complaint being filed. The </w:t>
      </w:r>
      <w:r w:rsidR="00EA1851" w:rsidRPr="004D089C">
        <w:rPr>
          <w:rFonts w:ascii="Arial" w:eastAsia="Times New Roman" w:hAnsi="Arial" w:cs="Arial"/>
          <w:sz w:val="24"/>
          <w:szCs w:val="24"/>
        </w:rPr>
        <w:t>OEO</w:t>
      </w:r>
      <w:r w:rsidR="00C62496" w:rsidRPr="004D089C">
        <w:rPr>
          <w:rFonts w:ascii="Arial" w:eastAsia="Times New Roman" w:hAnsi="Arial" w:cs="Arial"/>
          <w:sz w:val="24"/>
          <w:szCs w:val="24"/>
        </w:rPr>
        <w:t xml:space="preserve"> </w:t>
      </w:r>
      <w:r w:rsidRPr="004D089C">
        <w:rPr>
          <w:rFonts w:ascii="Arial" w:eastAsia="Times New Roman" w:hAnsi="Arial" w:cs="Arial"/>
          <w:sz w:val="24"/>
          <w:szCs w:val="24"/>
        </w:rPr>
        <w:t>conducts an MDI and provides the requesting manager with the results.</w:t>
      </w:r>
    </w:p>
    <w:p w14:paraId="56EC09C6" w14:textId="77777777" w:rsidR="004D089C" w:rsidRPr="004D089C" w:rsidRDefault="004D089C" w:rsidP="005D0FAC">
      <w:pPr>
        <w:spacing w:after="0" w:line="240" w:lineRule="auto"/>
        <w:ind w:left="1440" w:hanging="720"/>
        <w:rPr>
          <w:rFonts w:ascii="Arial" w:eastAsia="Times New Roman" w:hAnsi="Arial" w:cs="Arial"/>
          <w:sz w:val="24"/>
          <w:szCs w:val="24"/>
        </w:rPr>
      </w:pPr>
    </w:p>
    <w:p w14:paraId="0EEEBE9F" w14:textId="23916867" w:rsidR="00CA2FD2" w:rsidRPr="004D089C" w:rsidRDefault="00CA2FD2" w:rsidP="005D0FAC">
      <w:pPr>
        <w:tabs>
          <w:tab w:val="left" w:pos="720"/>
        </w:tabs>
        <w:spacing w:after="0" w:line="240" w:lineRule="auto"/>
        <w:ind w:left="720" w:hanging="720"/>
        <w:rPr>
          <w:rFonts w:ascii="Arial" w:eastAsia="Times New Roman" w:hAnsi="Arial" w:cs="Arial"/>
          <w:b/>
          <w:sz w:val="24"/>
          <w:szCs w:val="24"/>
        </w:rPr>
      </w:pPr>
      <w:r w:rsidRPr="004D089C">
        <w:rPr>
          <w:rFonts w:ascii="Arial" w:eastAsia="Times New Roman" w:hAnsi="Arial" w:cs="Arial"/>
          <w:b/>
          <w:sz w:val="24"/>
          <w:szCs w:val="24"/>
        </w:rPr>
        <w:t>0</w:t>
      </w:r>
      <w:r w:rsidR="003F6937" w:rsidRPr="004D089C">
        <w:rPr>
          <w:rFonts w:ascii="Arial" w:eastAsia="Times New Roman" w:hAnsi="Arial" w:cs="Arial"/>
          <w:b/>
          <w:sz w:val="24"/>
          <w:szCs w:val="24"/>
        </w:rPr>
        <w:t>6</w:t>
      </w:r>
      <w:r w:rsidRPr="004D089C">
        <w:rPr>
          <w:rFonts w:ascii="Arial" w:eastAsia="Times New Roman" w:hAnsi="Arial" w:cs="Arial"/>
          <w:b/>
          <w:sz w:val="24"/>
          <w:szCs w:val="24"/>
        </w:rPr>
        <w:t>.</w:t>
      </w:r>
      <w:r w:rsidRPr="004D089C">
        <w:rPr>
          <w:rFonts w:ascii="Arial" w:eastAsia="Times New Roman" w:hAnsi="Arial" w:cs="Arial"/>
          <w:b/>
          <w:sz w:val="24"/>
          <w:szCs w:val="24"/>
        </w:rPr>
        <w:tab/>
      </w:r>
      <w:r w:rsidR="00C441CE" w:rsidRPr="004D089C">
        <w:rPr>
          <w:rFonts w:ascii="Arial" w:eastAsia="Times New Roman" w:hAnsi="Arial" w:cs="Arial"/>
          <w:b/>
          <w:sz w:val="24"/>
          <w:szCs w:val="24"/>
        </w:rPr>
        <w:t>REPORT</w:t>
      </w:r>
      <w:r w:rsidR="00A67A1F" w:rsidRPr="004D089C">
        <w:rPr>
          <w:rFonts w:ascii="Arial" w:eastAsia="Times New Roman" w:hAnsi="Arial" w:cs="Arial"/>
          <w:b/>
          <w:sz w:val="24"/>
          <w:szCs w:val="24"/>
        </w:rPr>
        <w:t>ING</w:t>
      </w:r>
      <w:r w:rsidR="00C441CE" w:rsidRPr="004D089C">
        <w:rPr>
          <w:rFonts w:ascii="Arial" w:eastAsia="Times New Roman" w:hAnsi="Arial" w:cs="Arial"/>
          <w:b/>
          <w:sz w:val="24"/>
          <w:szCs w:val="24"/>
        </w:rPr>
        <w:t xml:space="preserve"> POTENTIAL DISCRIMINATION</w:t>
      </w:r>
      <w:r w:rsidR="00A67A1F" w:rsidRPr="004D089C">
        <w:rPr>
          <w:rFonts w:ascii="Arial" w:eastAsia="Times New Roman" w:hAnsi="Arial" w:cs="Arial"/>
          <w:b/>
          <w:sz w:val="24"/>
          <w:szCs w:val="24"/>
        </w:rPr>
        <w:t xml:space="preserve"> UNDER THIS POLICY</w:t>
      </w:r>
    </w:p>
    <w:p w14:paraId="78138F2F" w14:textId="77777777" w:rsidR="00CA2FD2" w:rsidRPr="004D089C" w:rsidRDefault="00CA2FD2" w:rsidP="005D0FAC">
      <w:pPr>
        <w:spacing w:after="0" w:line="240" w:lineRule="auto"/>
        <w:ind w:left="1620" w:hanging="900"/>
        <w:rPr>
          <w:rFonts w:ascii="Arial" w:eastAsia="Times New Roman" w:hAnsi="Arial" w:cs="Arial"/>
          <w:sz w:val="24"/>
          <w:szCs w:val="24"/>
        </w:rPr>
      </w:pPr>
      <w:r w:rsidRPr="004D089C">
        <w:rPr>
          <w:rFonts w:ascii="Arial" w:eastAsia="Times New Roman" w:hAnsi="Arial" w:cs="Arial"/>
          <w:sz w:val="24"/>
          <w:szCs w:val="24"/>
        </w:rPr>
        <w:t> </w:t>
      </w:r>
    </w:p>
    <w:p w14:paraId="561D1A5E" w14:textId="20B1DD20" w:rsidR="0074299D" w:rsidRPr="004D089C" w:rsidRDefault="0074299D" w:rsidP="005D0FAC">
      <w:pPr>
        <w:tabs>
          <w:tab w:val="left" w:pos="1260"/>
        </w:tabs>
        <w:spacing w:after="0" w:line="240" w:lineRule="auto"/>
        <w:ind w:left="1440" w:hanging="720"/>
        <w:rPr>
          <w:rFonts w:ascii="Arial" w:eastAsia="Times New Roman" w:hAnsi="Arial" w:cs="Arial"/>
          <w:bCs/>
          <w:sz w:val="24"/>
          <w:szCs w:val="24"/>
        </w:rPr>
      </w:pPr>
      <w:r w:rsidRPr="004D089C">
        <w:rPr>
          <w:rFonts w:ascii="Arial" w:eastAsia="Times New Roman" w:hAnsi="Arial" w:cs="Arial"/>
          <w:sz w:val="24"/>
          <w:szCs w:val="24"/>
        </w:rPr>
        <w:t>06.01</w:t>
      </w:r>
      <w:r w:rsidRPr="004D089C">
        <w:rPr>
          <w:rFonts w:ascii="Arial" w:eastAsia="Times New Roman" w:hAnsi="Arial" w:cs="Arial"/>
          <w:sz w:val="24"/>
          <w:szCs w:val="24"/>
        </w:rPr>
        <w:tab/>
        <w:t xml:space="preserve">Any person may report an incident under this </w:t>
      </w:r>
      <w:r w:rsidR="00EA1851" w:rsidRPr="004D089C">
        <w:rPr>
          <w:rFonts w:ascii="Arial" w:eastAsia="Times New Roman" w:hAnsi="Arial" w:cs="Arial"/>
          <w:sz w:val="24"/>
          <w:szCs w:val="24"/>
        </w:rPr>
        <w:t>p</w:t>
      </w:r>
      <w:r w:rsidRPr="004D089C">
        <w:rPr>
          <w:rFonts w:ascii="Arial" w:eastAsia="Times New Roman" w:hAnsi="Arial" w:cs="Arial"/>
          <w:sz w:val="24"/>
          <w:szCs w:val="24"/>
        </w:rPr>
        <w:t xml:space="preserve">olicy to </w:t>
      </w:r>
      <w:r w:rsidR="002D61B3">
        <w:rPr>
          <w:rFonts w:ascii="Arial" w:eastAsia="Times New Roman" w:hAnsi="Arial" w:cs="Arial"/>
          <w:sz w:val="24"/>
          <w:szCs w:val="24"/>
        </w:rPr>
        <w:t xml:space="preserve">the </w:t>
      </w:r>
      <w:r w:rsidRPr="004D089C">
        <w:rPr>
          <w:rFonts w:ascii="Arial" w:eastAsia="Times New Roman" w:hAnsi="Arial" w:cs="Arial"/>
          <w:sz w:val="24"/>
          <w:szCs w:val="24"/>
        </w:rPr>
        <w:t xml:space="preserve">OEO via email at </w:t>
      </w:r>
      <w:hyperlink r:id="rId11" w:history="1">
        <w:r w:rsidRPr="004D089C">
          <w:rPr>
            <w:rStyle w:val="Hyperlink"/>
            <w:rFonts w:ascii="Arial" w:eastAsia="Times New Roman" w:hAnsi="Arial" w:cs="Arial"/>
            <w:sz w:val="24"/>
            <w:szCs w:val="24"/>
          </w:rPr>
          <w:t>equalopportunity@txstate</w:t>
        </w:r>
        <w:r w:rsidRPr="004D089C">
          <w:rPr>
            <w:rStyle w:val="Hyperlink"/>
            <w:rFonts w:ascii="Arial" w:eastAsia="Times New Roman" w:hAnsi="Arial" w:cs="Arial"/>
            <w:sz w:val="24"/>
            <w:szCs w:val="24"/>
          </w:rPr>
          <w:t>.</w:t>
        </w:r>
        <w:r w:rsidRPr="004D089C">
          <w:rPr>
            <w:rStyle w:val="Hyperlink"/>
            <w:rFonts w:ascii="Arial" w:eastAsia="Times New Roman" w:hAnsi="Arial" w:cs="Arial"/>
            <w:sz w:val="24"/>
            <w:szCs w:val="24"/>
          </w:rPr>
          <w:t>edu</w:t>
        </w:r>
      </w:hyperlink>
      <w:r w:rsidR="004D089C">
        <w:rPr>
          <w:rFonts w:ascii="Arial" w:eastAsia="Times New Roman" w:hAnsi="Arial" w:cs="Arial"/>
          <w:sz w:val="24"/>
          <w:szCs w:val="24"/>
        </w:rPr>
        <w:t>;</w:t>
      </w:r>
      <w:r w:rsidRPr="004D089C">
        <w:rPr>
          <w:rFonts w:ascii="Arial" w:eastAsia="Times New Roman" w:hAnsi="Arial" w:cs="Arial"/>
          <w:sz w:val="24"/>
          <w:szCs w:val="24"/>
        </w:rPr>
        <w:t xml:space="preserve"> via mail to </w:t>
      </w:r>
      <w:r w:rsidRPr="004D089C">
        <w:rPr>
          <w:rFonts w:ascii="Arial" w:eastAsia="Times New Roman" w:hAnsi="Arial" w:cs="Arial"/>
          <w:bCs/>
          <w:sz w:val="24"/>
          <w:szCs w:val="24"/>
        </w:rPr>
        <w:t>Office of Equal Opportunity &amp; Title IX</w:t>
      </w:r>
      <w:r w:rsidRPr="004D089C">
        <w:rPr>
          <w:rFonts w:ascii="Arial" w:eastAsia="Times New Roman" w:hAnsi="Arial" w:cs="Arial"/>
          <w:sz w:val="24"/>
          <w:szCs w:val="24"/>
        </w:rPr>
        <w:t xml:space="preserve">, </w:t>
      </w:r>
      <w:r w:rsidRPr="004D089C">
        <w:rPr>
          <w:rFonts w:ascii="Arial" w:eastAsia="Times New Roman" w:hAnsi="Arial" w:cs="Arial"/>
          <w:bCs/>
          <w:sz w:val="24"/>
          <w:szCs w:val="24"/>
        </w:rPr>
        <w:t>601 University Dr</w:t>
      </w:r>
      <w:r w:rsidRPr="004D089C">
        <w:rPr>
          <w:rFonts w:ascii="Arial" w:eastAsia="Times New Roman" w:hAnsi="Arial" w:cs="Arial"/>
          <w:sz w:val="24"/>
          <w:szCs w:val="24"/>
        </w:rPr>
        <w:t xml:space="preserve">., </w:t>
      </w:r>
      <w:r w:rsidRPr="004D089C">
        <w:rPr>
          <w:rFonts w:ascii="Arial" w:eastAsia="Times New Roman" w:hAnsi="Arial" w:cs="Arial"/>
          <w:bCs/>
          <w:sz w:val="24"/>
          <w:szCs w:val="24"/>
        </w:rPr>
        <w:t>Elliott A, Third Floor</w:t>
      </w:r>
      <w:r w:rsidRPr="004D089C">
        <w:rPr>
          <w:rFonts w:ascii="Arial" w:eastAsia="Times New Roman" w:hAnsi="Arial" w:cs="Arial"/>
          <w:sz w:val="24"/>
          <w:szCs w:val="24"/>
        </w:rPr>
        <w:t xml:space="preserve">, </w:t>
      </w:r>
      <w:r w:rsidRPr="004D089C">
        <w:rPr>
          <w:rFonts w:ascii="Arial" w:eastAsia="Times New Roman" w:hAnsi="Arial" w:cs="Arial"/>
          <w:bCs/>
          <w:sz w:val="24"/>
          <w:szCs w:val="24"/>
        </w:rPr>
        <w:t>San Marcos, TX, 78666</w:t>
      </w:r>
      <w:r w:rsidR="004D089C">
        <w:rPr>
          <w:rFonts w:ascii="Arial" w:eastAsia="Times New Roman" w:hAnsi="Arial" w:cs="Arial"/>
          <w:bCs/>
          <w:sz w:val="24"/>
          <w:szCs w:val="24"/>
        </w:rPr>
        <w:t>;</w:t>
      </w:r>
      <w:r w:rsidRPr="004D089C">
        <w:rPr>
          <w:rFonts w:ascii="Arial" w:eastAsia="Times New Roman" w:hAnsi="Arial" w:cs="Arial"/>
          <w:bCs/>
          <w:sz w:val="24"/>
          <w:szCs w:val="24"/>
        </w:rPr>
        <w:t xml:space="preserve"> or via</w:t>
      </w:r>
      <w:r w:rsidR="002D61B3">
        <w:rPr>
          <w:rFonts w:ascii="Arial" w:eastAsia="Times New Roman" w:hAnsi="Arial" w:cs="Arial"/>
          <w:bCs/>
          <w:sz w:val="24"/>
          <w:szCs w:val="24"/>
        </w:rPr>
        <w:t xml:space="preserve"> the</w:t>
      </w:r>
      <w:r w:rsidRPr="004D089C">
        <w:rPr>
          <w:rFonts w:ascii="Arial" w:eastAsia="Times New Roman" w:hAnsi="Arial" w:cs="Arial"/>
          <w:bCs/>
          <w:sz w:val="24"/>
          <w:szCs w:val="24"/>
        </w:rPr>
        <w:t xml:space="preserve"> OEO’s online reporting portal found on the </w:t>
      </w:r>
      <w:hyperlink r:id="rId12" w:history="1">
        <w:r w:rsidRPr="004D089C">
          <w:rPr>
            <w:rStyle w:val="Hyperlink"/>
            <w:rFonts w:ascii="Arial" w:eastAsia="Times New Roman" w:hAnsi="Arial" w:cs="Arial"/>
            <w:bCs/>
            <w:sz w:val="24"/>
            <w:szCs w:val="24"/>
          </w:rPr>
          <w:t>Office of Equal Opportunity &amp; Title IX website</w:t>
        </w:r>
      </w:hyperlink>
      <w:r w:rsidRPr="004D089C">
        <w:rPr>
          <w:rFonts w:ascii="Arial" w:eastAsia="Times New Roman" w:hAnsi="Arial" w:cs="Arial"/>
          <w:bCs/>
          <w:sz w:val="24"/>
          <w:szCs w:val="24"/>
        </w:rPr>
        <w:t xml:space="preserve">.  </w:t>
      </w:r>
    </w:p>
    <w:p w14:paraId="7AB5822D" w14:textId="77777777" w:rsidR="0074299D" w:rsidRPr="004D089C" w:rsidRDefault="0074299D" w:rsidP="005D0FAC">
      <w:pPr>
        <w:tabs>
          <w:tab w:val="left" w:pos="720"/>
        </w:tabs>
        <w:spacing w:after="0" w:line="240" w:lineRule="auto"/>
        <w:ind w:left="720"/>
        <w:rPr>
          <w:rFonts w:ascii="Arial" w:eastAsia="Times New Roman" w:hAnsi="Arial" w:cs="Arial"/>
          <w:sz w:val="24"/>
          <w:szCs w:val="24"/>
        </w:rPr>
      </w:pPr>
    </w:p>
    <w:p w14:paraId="69AB1536" w14:textId="77777777" w:rsidR="004D089C" w:rsidRDefault="00CA2FD2" w:rsidP="005D0FAC">
      <w:pPr>
        <w:spacing w:after="0" w:line="240" w:lineRule="auto"/>
        <w:ind w:left="1440" w:hanging="720"/>
        <w:rPr>
          <w:rFonts w:ascii="Arial" w:eastAsia="Times New Roman" w:hAnsi="Arial" w:cs="Arial"/>
          <w:sz w:val="24"/>
          <w:szCs w:val="24"/>
        </w:rPr>
      </w:pPr>
      <w:r w:rsidRPr="004D089C">
        <w:rPr>
          <w:rFonts w:ascii="Arial" w:eastAsia="Times New Roman" w:hAnsi="Arial" w:cs="Arial"/>
          <w:sz w:val="24"/>
          <w:szCs w:val="24"/>
        </w:rPr>
        <w:t>0</w:t>
      </w:r>
      <w:r w:rsidR="003F6937" w:rsidRPr="004D089C">
        <w:rPr>
          <w:rFonts w:ascii="Arial" w:eastAsia="Times New Roman" w:hAnsi="Arial" w:cs="Arial"/>
          <w:sz w:val="24"/>
          <w:szCs w:val="24"/>
        </w:rPr>
        <w:t>6</w:t>
      </w:r>
      <w:r w:rsidRPr="004D089C">
        <w:rPr>
          <w:rFonts w:ascii="Arial" w:eastAsia="Times New Roman" w:hAnsi="Arial" w:cs="Arial"/>
          <w:sz w:val="24"/>
          <w:szCs w:val="24"/>
        </w:rPr>
        <w:t>.0</w:t>
      </w:r>
      <w:r w:rsidR="0074299D" w:rsidRPr="004D089C">
        <w:rPr>
          <w:rFonts w:ascii="Arial" w:eastAsia="Times New Roman" w:hAnsi="Arial" w:cs="Arial"/>
          <w:sz w:val="24"/>
          <w:szCs w:val="24"/>
        </w:rPr>
        <w:t>2</w:t>
      </w:r>
      <w:r w:rsidR="0084261C" w:rsidRPr="004D089C">
        <w:rPr>
          <w:rFonts w:ascii="Arial" w:eastAsia="Times New Roman" w:hAnsi="Arial" w:cs="Arial"/>
          <w:sz w:val="24"/>
          <w:szCs w:val="24"/>
        </w:rPr>
        <w:t xml:space="preserve"> </w:t>
      </w:r>
      <w:r w:rsidR="00EA1851" w:rsidRPr="004D089C">
        <w:rPr>
          <w:rFonts w:ascii="Arial" w:eastAsia="Times New Roman" w:hAnsi="Arial" w:cs="Arial"/>
          <w:sz w:val="24"/>
          <w:szCs w:val="24"/>
        </w:rPr>
        <w:tab/>
      </w:r>
      <w:r w:rsidR="00C441CE" w:rsidRPr="004D089C">
        <w:rPr>
          <w:rFonts w:ascii="Arial" w:eastAsia="Times New Roman" w:hAnsi="Arial" w:cs="Arial"/>
          <w:sz w:val="24"/>
          <w:szCs w:val="24"/>
        </w:rPr>
        <w:t>Mandatory Reporters</w:t>
      </w:r>
    </w:p>
    <w:p w14:paraId="00BE6860" w14:textId="77777777" w:rsidR="004D089C" w:rsidRDefault="004D089C" w:rsidP="005D0FAC">
      <w:pPr>
        <w:spacing w:after="0" w:line="240" w:lineRule="auto"/>
        <w:ind w:left="1440" w:hanging="720"/>
        <w:rPr>
          <w:rFonts w:ascii="Arial" w:eastAsia="Times New Roman" w:hAnsi="Arial" w:cs="Arial"/>
          <w:sz w:val="24"/>
          <w:szCs w:val="24"/>
        </w:rPr>
      </w:pPr>
    </w:p>
    <w:p w14:paraId="2168EB79" w14:textId="6359A290" w:rsidR="00993009" w:rsidRPr="004D089C" w:rsidRDefault="00993009" w:rsidP="005D0FAC">
      <w:pPr>
        <w:spacing w:after="0" w:line="240" w:lineRule="auto"/>
        <w:ind w:left="1440"/>
        <w:rPr>
          <w:rFonts w:ascii="Arial" w:eastAsia="Times New Roman" w:hAnsi="Arial" w:cs="Arial"/>
          <w:sz w:val="24"/>
          <w:szCs w:val="24"/>
        </w:rPr>
      </w:pPr>
      <w:r w:rsidRPr="004D089C">
        <w:rPr>
          <w:rFonts w:ascii="Arial" w:eastAsia="Times New Roman" w:hAnsi="Arial" w:cs="Arial"/>
          <w:sz w:val="24"/>
          <w:szCs w:val="24"/>
        </w:rPr>
        <w:t>Anyone in a supervisory position (i.e.</w:t>
      </w:r>
      <w:r w:rsidR="005B6B47" w:rsidRPr="004D089C">
        <w:rPr>
          <w:rFonts w:ascii="Arial" w:eastAsia="Times New Roman" w:hAnsi="Arial" w:cs="Arial"/>
          <w:sz w:val="24"/>
          <w:szCs w:val="24"/>
        </w:rPr>
        <w:t>,</w:t>
      </w:r>
      <w:r w:rsidRPr="004D089C">
        <w:rPr>
          <w:rFonts w:ascii="Arial" w:eastAsia="Times New Roman" w:hAnsi="Arial" w:cs="Arial"/>
          <w:sz w:val="24"/>
          <w:szCs w:val="24"/>
        </w:rPr>
        <w:t xml:space="preserve"> v</w:t>
      </w:r>
      <w:r w:rsidR="00CA2FD2" w:rsidRPr="004D089C">
        <w:rPr>
          <w:rFonts w:ascii="Arial" w:eastAsia="Times New Roman" w:hAnsi="Arial" w:cs="Arial"/>
          <w:sz w:val="24"/>
          <w:szCs w:val="24"/>
        </w:rPr>
        <w:t>ice presidents, deans, directors, chairs, department heads, and supervisors</w:t>
      </w:r>
      <w:r w:rsidRPr="004D089C">
        <w:rPr>
          <w:rFonts w:ascii="Arial" w:eastAsia="Times New Roman" w:hAnsi="Arial" w:cs="Arial"/>
          <w:sz w:val="24"/>
          <w:szCs w:val="24"/>
        </w:rPr>
        <w:t>)</w:t>
      </w:r>
      <w:r w:rsidR="00CA2FD2" w:rsidRPr="004D089C">
        <w:rPr>
          <w:rFonts w:ascii="Arial" w:eastAsia="Times New Roman" w:hAnsi="Arial" w:cs="Arial"/>
          <w:sz w:val="24"/>
          <w:szCs w:val="24"/>
        </w:rPr>
        <w:t xml:space="preserve"> </w:t>
      </w:r>
      <w:r w:rsidR="005B6B47" w:rsidRPr="004D089C">
        <w:rPr>
          <w:rFonts w:ascii="Arial" w:eastAsia="Times New Roman" w:hAnsi="Arial" w:cs="Arial"/>
          <w:sz w:val="24"/>
          <w:szCs w:val="24"/>
        </w:rPr>
        <w:t>is</w:t>
      </w:r>
      <w:r w:rsidR="0074299D" w:rsidRPr="004D089C">
        <w:rPr>
          <w:rFonts w:ascii="Arial" w:eastAsia="Times New Roman" w:hAnsi="Arial" w:cs="Arial"/>
          <w:sz w:val="24"/>
          <w:szCs w:val="24"/>
        </w:rPr>
        <w:t xml:space="preserve"> </w:t>
      </w:r>
      <w:r w:rsidR="00D625DC" w:rsidRPr="004D089C">
        <w:rPr>
          <w:rFonts w:ascii="Arial" w:eastAsia="Times New Roman" w:hAnsi="Arial" w:cs="Arial"/>
          <w:sz w:val="24"/>
          <w:szCs w:val="24"/>
        </w:rPr>
        <w:t xml:space="preserve">required </w:t>
      </w:r>
      <w:r w:rsidR="00CA2FD2" w:rsidRPr="004D089C">
        <w:rPr>
          <w:rFonts w:ascii="Arial" w:eastAsia="Times New Roman" w:hAnsi="Arial" w:cs="Arial"/>
          <w:sz w:val="24"/>
          <w:szCs w:val="24"/>
        </w:rPr>
        <w:t xml:space="preserve">to notify </w:t>
      </w:r>
      <w:r w:rsidR="007E1C94" w:rsidRPr="004D089C">
        <w:rPr>
          <w:rFonts w:ascii="Arial" w:eastAsia="Times New Roman" w:hAnsi="Arial" w:cs="Arial"/>
          <w:sz w:val="24"/>
          <w:szCs w:val="24"/>
        </w:rPr>
        <w:t xml:space="preserve">the </w:t>
      </w:r>
      <w:r w:rsidR="00EA1851" w:rsidRPr="004D089C">
        <w:rPr>
          <w:rFonts w:ascii="Arial" w:eastAsia="Times New Roman" w:hAnsi="Arial" w:cs="Arial"/>
          <w:sz w:val="24"/>
          <w:szCs w:val="24"/>
        </w:rPr>
        <w:t>OEO</w:t>
      </w:r>
      <w:r w:rsidR="004F136A" w:rsidRPr="004D089C">
        <w:rPr>
          <w:rFonts w:ascii="Arial" w:eastAsia="Times New Roman" w:hAnsi="Arial" w:cs="Arial"/>
          <w:sz w:val="24"/>
          <w:szCs w:val="24"/>
        </w:rPr>
        <w:t xml:space="preserve"> </w:t>
      </w:r>
      <w:r w:rsidR="00CA2FD2" w:rsidRPr="004D089C">
        <w:rPr>
          <w:rFonts w:ascii="Arial" w:eastAsia="Times New Roman" w:hAnsi="Arial" w:cs="Arial"/>
          <w:sz w:val="24"/>
          <w:szCs w:val="24"/>
        </w:rPr>
        <w:t>when they learn of a possible instance or allegation of discriminati</w:t>
      </w:r>
      <w:r w:rsidR="001E4807" w:rsidRPr="004D089C">
        <w:rPr>
          <w:rFonts w:ascii="Arial" w:eastAsia="Times New Roman" w:hAnsi="Arial" w:cs="Arial"/>
          <w:sz w:val="24"/>
          <w:szCs w:val="24"/>
        </w:rPr>
        <w:t>on</w:t>
      </w:r>
      <w:r w:rsidR="00CA2FD2" w:rsidRPr="004D089C">
        <w:rPr>
          <w:rFonts w:ascii="Arial" w:eastAsia="Times New Roman" w:hAnsi="Arial" w:cs="Arial"/>
          <w:sz w:val="24"/>
          <w:szCs w:val="24"/>
        </w:rPr>
        <w:t xml:space="preserve">. </w:t>
      </w:r>
    </w:p>
    <w:p w14:paraId="3815119C" w14:textId="1CBDA11C" w:rsidR="00D625DC" w:rsidRPr="004D089C" w:rsidRDefault="00D625DC" w:rsidP="005D0FAC">
      <w:pPr>
        <w:spacing w:after="0" w:line="240" w:lineRule="auto"/>
        <w:ind w:left="1440" w:hanging="720"/>
        <w:rPr>
          <w:rFonts w:ascii="Arial" w:eastAsia="Times New Roman" w:hAnsi="Arial" w:cs="Arial"/>
          <w:sz w:val="24"/>
          <w:szCs w:val="24"/>
        </w:rPr>
      </w:pPr>
      <w:r w:rsidRPr="004D089C">
        <w:rPr>
          <w:rFonts w:ascii="Arial" w:eastAsia="Times New Roman" w:hAnsi="Arial" w:cs="Arial"/>
          <w:sz w:val="24"/>
          <w:szCs w:val="24"/>
        </w:rPr>
        <w:tab/>
      </w:r>
    </w:p>
    <w:p w14:paraId="31DA7023" w14:textId="5FAADF82" w:rsidR="00D625DC" w:rsidRPr="004D089C" w:rsidRDefault="00D625DC" w:rsidP="005D0FAC">
      <w:pPr>
        <w:tabs>
          <w:tab w:val="left" w:pos="990"/>
        </w:tabs>
        <w:spacing w:after="0" w:line="240" w:lineRule="auto"/>
        <w:ind w:left="1440" w:hanging="450"/>
        <w:rPr>
          <w:rFonts w:ascii="Arial" w:eastAsia="Times New Roman" w:hAnsi="Arial" w:cs="Arial"/>
          <w:sz w:val="24"/>
          <w:szCs w:val="24"/>
        </w:rPr>
      </w:pPr>
      <w:r w:rsidRPr="004D089C">
        <w:rPr>
          <w:rFonts w:ascii="Arial" w:eastAsia="Times New Roman" w:hAnsi="Arial" w:cs="Arial"/>
          <w:sz w:val="24"/>
          <w:szCs w:val="24"/>
        </w:rPr>
        <w:tab/>
        <w:t xml:space="preserve">Mandatory Reporters must </w:t>
      </w:r>
      <w:r w:rsidR="00EF7DE7" w:rsidRPr="004D089C">
        <w:rPr>
          <w:rFonts w:ascii="Arial" w:eastAsia="Times New Roman" w:hAnsi="Arial" w:cs="Arial"/>
          <w:sz w:val="24"/>
          <w:szCs w:val="24"/>
        </w:rPr>
        <w:t xml:space="preserve">promptly </w:t>
      </w:r>
      <w:r w:rsidRPr="004D089C">
        <w:rPr>
          <w:rFonts w:ascii="Arial" w:eastAsia="Times New Roman" w:hAnsi="Arial" w:cs="Arial"/>
          <w:sz w:val="24"/>
          <w:szCs w:val="24"/>
        </w:rPr>
        <w:t xml:space="preserve">report all known information about an alleged or suspected instance or allegation of discrimination, harassment, </w:t>
      </w:r>
      <w:r w:rsidR="00EA1851" w:rsidRPr="004D089C">
        <w:rPr>
          <w:rFonts w:ascii="Arial" w:eastAsia="Times New Roman" w:hAnsi="Arial" w:cs="Arial"/>
          <w:sz w:val="24"/>
          <w:szCs w:val="24"/>
        </w:rPr>
        <w:t xml:space="preserve">or </w:t>
      </w:r>
      <w:r w:rsidRPr="004D089C">
        <w:rPr>
          <w:rFonts w:ascii="Arial" w:eastAsia="Times New Roman" w:hAnsi="Arial" w:cs="Arial"/>
          <w:sz w:val="24"/>
          <w:szCs w:val="24"/>
        </w:rPr>
        <w:t xml:space="preserve">retaliation that is reported, observed, </w:t>
      </w:r>
      <w:r w:rsidR="00EA1851" w:rsidRPr="004D089C">
        <w:rPr>
          <w:rFonts w:ascii="Arial" w:eastAsia="Times New Roman" w:hAnsi="Arial" w:cs="Arial"/>
          <w:sz w:val="24"/>
          <w:szCs w:val="24"/>
        </w:rPr>
        <w:t>or</w:t>
      </w:r>
      <w:r w:rsidRPr="004D089C">
        <w:rPr>
          <w:rFonts w:ascii="Arial" w:eastAsia="Times New Roman" w:hAnsi="Arial" w:cs="Arial"/>
          <w:sz w:val="24"/>
          <w:szCs w:val="24"/>
        </w:rPr>
        <w:t xml:space="preserve"> suspected.</w:t>
      </w:r>
      <w:r w:rsidR="00EF7DE7" w:rsidRPr="004D089C">
        <w:rPr>
          <w:rFonts w:ascii="Arial" w:eastAsia="Times New Roman" w:hAnsi="Arial" w:cs="Arial"/>
          <w:sz w:val="24"/>
          <w:szCs w:val="24"/>
        </w:rPr>
        <w:t xml:space="preserve"> </w:t>
      </w:r>
      <w:r w:rsidR="00C441CE" w:rsidRPr="004D089C">
        <w:rPr>
          <w:rFonts w:ascii="Arial" w:eastAsia="Times New Roman" w:hAnsi="Arial" w:cs="Arial"/>
          <w:sz w:val="24"/>
          <w:szCs w:val="24"/>
        </w:rPr>
        <w:t>Mandatory Reporters who f</w:t>
      </w:r>
      <w:r w:rsidR="00EF7DE7" w:rsidRPr="004D089C">
        <w:rPr>
          <w:rFonts w:ascii="Arial" w:eastAsia="Times New Roman" w:hAnsi="Arial" w:cs="Arial"/>
          <w:sz w:val="24"/>
          <w:szCs w:val="24"/>
        </w:rPr>
        <w:t xml:space="preserve">ail to report </w:t>
      </w:r>
      <w:r w:rsidR="00C441CE" w:rsidRPr="004D089C">
        <w:rPr>
          <w:rFonts w:ascii="Arial" w:eastAsia="Times New Roman" w:hAnsi="Arial" w:cs="Arial"/>
          <w:sz w:val="24"/>
          <w:szCs w:val="24"/>
        </w:rPr>
        <w:t xml:space="preserve">suspected discrimination or unduly delay in making such a report are subject to disciplinary action up to and including termination of employment.  </w:t>
      </w:r>
    </w:p>
    <w:p w14:paraId="2E7EBFF4" w14:textId="77777777" w:rsidR="00A2237B" w:rsidRPr="004D089C" w:rsidRDefault="00A2237B" w:rsidP="005D0FAC">
      <w:pPr>
        <w:spacing w:after="0" w:line="240" w:lineRule="auto"/>
        <w:ind w:left="1440" w:hanging="450"/>
        <w:rPr>
          <w:rFonts w:ascii="Arial" w:eastAsia="Times New Roman" w:hAnsi="Arial" w:cs="Arial"/>
          <w:sz w:val="24"/>
          <w:szCs w:val="24"/>
        </w:rPr>
      </w:pPr>
    </w:p>
    <w:p w14:paraId="3DAC84F8" w14:textId="10FD23AE" w:rsidR="00A2237B" w:rsidRPr="004D089C" w:rsidRDefault="00A2237B" w:rsidP="005D0FAC">
      <w:pPr>
        <w:spacing w:after="0" w:line="240" w:lineRule="auto"/>
        <w:ind w:left="1440"/>
        <w:rPr>
          <w:rFonts w:ascii="Arial" w:eastAsia="Times New Roman" w:hAnsi="Arial" w:cs="Arial"/>
          <w:sz w:val="24"/>
          <w:szCs w:val="24"/>
        </w:rPr>
      </w:pPr>
      <w:r w:rsidRPr="004D089C">
        <w:rPr>
          <w:rFonts w:ascii="Arial" w:eastAsia="Times New Roman" w:hAnsi="Arial" w:cs="Arial"/>
          <w:sz w:val="24"/>
          <w:szCs w:val="24"/>
        </w:rPr>
        <w:t xml:space="preserve">An exception to this general reporting requirement occurs when a faculty member alleges discrimination or harassment as part of a request for a hearing related to the denial of tenure or promotion because, under </w:t>
      </w:r>
      <w:hyperlink r:id="rId13" w:history="1">
        <w:r w:rsidRPr="004D089C">
          <w:rPr>
            <w:rStyle w:val="Hyperlink"/>
            <w:rFonts w:ascii="Arial" w:eastAsia="Times New Roman" w:hAnsi="Arial" w:cs="Arial"/>
            <w:sz w:val="24"/>
            <w:szCs w:val="24"/>
          </w:rPr>
          <w:t>The T</w:t>
        </w:r>
        <w:r w:rsidRPr="004D089C">
          <w:rPr>
            <w:rStyle w:val="Hyperlink"/>
            <w:rFonts w:ascii="Arial" w:eastAsia="Times New Roman" w:hAnsi="Arial" w:cs="Arial"/>
            <w:sz w:val="24"/>
            <w:szCs w:val="24"/>
          </w:rPr>
          <w:t>S</w:t>
        </w:r>
        <w:r w:rsidRPr="004D089C">
          <w:rPr>
            <w:rStyle w:val="Hyperlink"/>
            <w:rFonts w:ascii="Arial" w:eastAsia="Times New Roman" w:hAnsi="Arial" w:cs="Arial"/>
            <w:sz w:val="24"/>
            <w:szCs w:val="24"/>
          </w:rPr>
          <w:t>US Rules and Regulations, (Chapter V, Section 4.4)</w:t>
        </w:r>
      </w:hyperlink>
      <w:r w:rsidRPr="004D089C">
        <w:rPr>
          <w:rFonts w:ascii="Arial" w:eastAsia="Times New Roman" w:hAnsi="Arial" w:cs="Arial"/>
          <w:sz w:val="24"/>
          <w:szCs w:val="24"/>
        </w:rPr>
        <w:t xml:space="preserve"> such a faculty member must make this allegation in writing directly to the president. </w:t>
      </w:r>
    </w:p>
    <w:p w14:paraId="7B648605" w14:textId="77777777" w:rsidR="0074299D" w:rsidRPr="004D089C" w:rsidRDefault="0074299D" w:rsidP="005D0FAC">
      <w:pPr>
        <w:spacing w:after="0" w:line="240" w:lineRule="auto"/>
        <w:rPr>
          <w:rFonts w:ascii="Arial" w:eastAsia="Times New Roman" w:hAnsi="Arial" w:cs="Arial"/>
          <w:sz w:val="24"/>
          <w:szCs w:val="24"/>
        </w:rPr>
      </w:pPr>
    </w:p>
    <w:p w14:paraId="6487D87F" w14:textId="1566F9CD" w:rsidR="004D089C" w:rsidRDefault="000C1B71" w:rsidP="005D0FAC">
      <w:pPr>
        <w:spacing w:after="0" w:line="240" w:lineRule="auto"/>
        <w:ind w:left="1440" w:hanging="720"/>
        <w:rPr>
          <w:rFonts w:ascii="Arial" w:eastAsia="Times New Roman" w:hAnsi="Arial" w:cs="Arial"/>
          <w:sz w:val="24"/>
          <w:szCs w:val="24"/>
        </w:rPr>
      </w:pPr>
      <w:r w:rsidRPr="004D089C">
        <w:rPr>
          <w:rFonts w:ascii="Arial" w:eastAsia="Times New Roman" w:hAnsi="Arial" w:cs="Arial"/>
          <w:sz w:val="24"/>
          <w:szCs w:val="24"/>
        </w:rPr>
        <w:t>06.03</w:t>
      </w:r>
      <w:r w:rsidRPr="004D089C">
        <w:rPr>
          <w:rFonts w:ascii="Arial" w:eastAsia="Times New Roman" w:hAnsi="Arial" w:cs="Arial"/>
          <w:sz w:val="24"/>
          <w:szCs w:val="24"/>
        </w:rPr>
        <w:tab/>
        <w:t>Confidential Reporters</w:t>
      </w:r>
    </w:p>
    <w:p w14:paraId="4AE0E73D" w14:textId="77777777" w:rsidR="002D61B3" w:rsidRDefault="002D61B3" w:rsidP="005D0FAC">
      <w:pPr>
        <w:spacing w:after="0" w:line="240" w:lineRule="auto"/>
        <w:ind w:left="1440" w:hanging="720"/>
        <w:rPr>
          <w:rFonts w:ascii="Arial" w:eastAsia="Times New Roman" w:hAnsi="Arial" w:cs="Arial"/>
          <w:sz w:val="24"/>
          <w:szCs w:val="24"/>
        </w:rPr>
      </w:pPr>
    </w:p>
    <w:p w14:paraId="01561FD1" w14:textId="087BC573" w:rsidR="000C1B71" w:rsidRPr="004D089C" w:rsidRDefault="000C1B71" w:rsidP="005D0FAC">
      <w:pPr>
        <w:spacing w:after="0" w:line="240" w:lineRule="auto"/>
        <w:ind w:left="1440"/>
        <w:rPr>
          <w:rFonts w:ascii="Arial" w:eastAsia="Times New Roman" w:hAnsi="Arial" w:cs="Arial"/>
          <w:sz w:val="24"/>
          <w:szCs w:val="24"/>
        </w:rPr>
      </w:pPr>
      <w:r w:rsidRPr="004D089C">
        <w:rPr>
          <w:rFonts w:ascii="Arial" w:eastAsia="Times New Roman" w:hAnsi="Arial" w:cs="Arial"/>
          <w:sz w:val="24"/>
          <w:szCs w:val="24"/>
        </w:rPr>
        <w:lastRenderedPageBreak/>
        <w:t xml:space="preserve">The following individuals are required to maintain confidentiality and shall not report any information about an incident without the </w:t>
      </w:r>
      <w:r w:rsidR="004D089C">
        <w:rPr>
          <w:rFonts w:ascii="Arial" w:eastAsia="Times New Roman" w:hAnsi="Arial" w:cs="Arial"/>
          <w:sz w:val="24"/>
          <w:szCs w:val="24"/>
        </w:rPr>
        <w:t>c</w:t>
      </w:r>
      <w:r w:rsidRPr="004D089C">
        <w:rPr>
          <w:rFonts w:ascii="Arial" w:eastAsia="Times New Roman" w:hAnsi="Arial" w:cs="Arial"/>
          <w:sz w:val="24"/>
          <w:szCs w:val="24"/>
        </w:rPr>
        <w:t>omplainant’s permission:</w:t>
      </w:r>
    </w:p>
    <w:p w14:paraId="600F4C99" w14:textId="77777777" w:rsidR="000C1B71" w:rsidRPr="004D089C" w:rsidRDefault="000C1B71" w:rsidP="005D0FAC">
      <w:pPr>
        <w:spacing w:after="0" w:line="240" w:lineRule="auto"/>
        <w:ind w:left="1440" w:hanging="720"/>
        <w:rPr>
          <w:rFonts w:ascii="Arial" w:eastAsia="Times New Roman" w:hAnsi="Arial" w:cs="Arial"/>
          <w:sz w:val="24"/>
          <w:szCs w:val="24"/>
        </w:rPr>
      </w:pPr>
    </w:p>
    <w:p w14:paraId="45FA61D9" w14:textId="17C553BC" w:rsidR="000C1B71" w:rsidRPr="004D089C" w:rsidRDefault="000C1B71" w:rsidP="005D0FAC">
      <w:pPr>
        <w:spacing w:after="0" w:line="240" w:lineRule="auto"/>
        <w:ind w:left="1800" w:hanging="360"/>
        <w:rPr>
          <w:rFonts w:ascii="Arial" w:eastAsia="Times New Roman" w:hAnsi="Arial" w:cs="Arial"/>
          <w:sz w:val="24"/>
          <w:szCs w:val="24"/>
        </w:rPr>
      </w:pPr>
      <w:r w:rsidRPr="004D089C">
        <w:rPr>
          <w:rFonts w:ascii="Arial" w:eastAsia="Times New Roman" w:hAnsi="Arial" w:cs="Arial"/>
          <w:sz w:val="24"/>
          <w:szCs w:val="24"/>
        </w:rPr>
        <w:t>a.</w:t>
      </w:r>
      <w:r w:rsidRPr="004D089C">
        <w:rPr>
          <w:rFonts w:ascii="Arial" w:eastAsia="Times New Roman" w:hAnsi="Arial" w:cs="Arial"/>
          <w:sz w:val="24"/>
          <w:szCs w:val="24"/>
        </w:rPr>
        <w:tab/>
        <w:t>medical professionals, including physical and mental health professionals, licensed counselors who provide mental health counseling to members of the university community, and those who act under the supervision of a health care employee; and</w:t>
      </w:r>
    </w:p>
    <w:p w14:paraId="3188A616" w14:textId="77777777" w:rsidR="000C1B71" w:rsidRPr="004D089C" w:rsidRDefault="000C1B71" w:rsidP="005D0FAC">
      <w:pPr>
        <w:spacing w:after="0" w:line="240" w:lineRule="auto"/>
        <w:ind w:left="1800" w:hanging="360"/>
        <w:rPr>
          <w:rFonts w:ascii="Arial" w:eastAsia="Times New Roman" w:hAnsi="Arial" w:cs="Arial"/>
          <w:sz w:val="24"/>
          <w:szCs w:val="24"/>
        </w:rPr>
      </w:pPr>
    </w:p>
    <w:p w14:paraId="6258752E" w14:textId="77777777" w:rsidR="000C1B71" w:rsidRPr="004D089C" w:rsidRDefault="000C1B71" w:rsidP="005D0FAC">
      <w:pPr>
        <w:spacing w:after="0" w:line="240" w:lineRule="auto"/>
        <w:ind w:left="1800" w:hanging="360"/>
        <w:rPr>
          <w:rFonts w:ascii="Arial" w:eastAsia="Times New Roman" w:hAnsi="Arial" w:cs="Arial"/>
          <w:sz w:val="24"/>
          <w:szCs w:val="24"/>
        </w:rPr>
      </w:pPr>
      <w:r w:rsidRPr="004D089C">
        <w:rPr>
          <w:rFonts w:ascii="Arial" w:eastAsia="Times New Roman" w:hAnsi="Arial" w:cs="Arial"/>
          <w:sz w:val="24"/>
          <w:szCs w:val="24"/>
        </w:rPr>
        <w:t>b.</w:t>
      </w:r>
      <w:r w:rsidRPr="004D089C">
        <w:rPr>
          <w:rFonts w:ascii="Arial" w:eastAsia="Times New Roman" w:hAnsi="Arial" w:cs="Arial"/>
          <w:sz w:val="24"/>
          <w:szCs w:val="24"/>
        </w:rPr>
        <w:tab/>
        <w:t>individuals whose scope of employment include confidentiality requirements under Texas law.</w:t>
      </w:r>
    </w:p>
    <w:p w14:paraId="511E3BED" w14:textId="5FD0ED41" w:rsidR="00993009" w:rsidRPr="004D089C" w:rsidRDefault="00993009" w:rsidP="005D0FAC">
      <w:pPr>
        <w:spacing w:after="0" w:line="240" w:lineRule="auto"/>
        <w:rPr>
          <w:rFonts w:ascii="Arial" w:eastAsia="Times New Roman" w:hAnsi="Arial" w:cs="Arial"/>
          <w:sz w:val="24"/>
          <w:szCs w:val="24"/>
        </w:rPr>
      </w:pPr>
    </w:p>
    <w:p w14:paraId="3D2793CB" w14:textId="7D054DC4" w:rsidR="00A2237B" w:rsidRPr="004D089C" w:rsidRDefault="00993009" w:rsidP="005D0FAC">
      <w:pPr>
        <w:spacing w:after="0" w:line="240" w:lineRule="auto"/>
        <w:ind w:left="1440" w:hanging="720"/>
        <w:rPr>
          <w:rFonts w:ascii="Arial" w:eastAsia="Times New Roman" w:hAnsi="Arial" w:cs="Arial"/>
          <w:sz w:val="24"/>
          <w:szCs w:val="24"/>
        </w:rPr>
      </w:pPr>
      <w:r w:rsidRPr="004D089C">
        <w:rPr>
          <w:rFonts w:ascii="Arial" w:eastAsia="Times New Roman" w:hAnsi="Arial" w:cs="Arial"/>
          <w:sz w:val="24"/>
          <w:szCs w:val="24"/>
        </w:rPr>
        <w:t>0</w:t>
      </w:r>
      <w:r w:rsidR="003D3E04" w:rsidRPr="004D089C">
        <w:rPr>
          <w:rFonts w:ascii="Arial" w:eastAsia="Times New Roman" w:hAnsi="Arial" w:cs="Arial"/>
          <w:sz w:val="24"/>
          <w:szCs w:val="24"/>
        </w:rPr>
        <w:t>6</w:t>
      </w:r>
      <w:r w:rsidRPr="004D089C">
        <w:rPr>
          <w:rFonts w:ascii="Arial" w:eastAsia="Times New Roman" w:hAnsi="Arial" w:cs="Arial"/>
          <w:sz w:val="24"/>
          <w:szCs w:val="24"/>
        </w:rPr>
        <w:t>.0</w:t>
      </w:r>
      <w:r w:rsidR="000C1B71" w:rsidRPr="004D089C">
        <w:rPr>
          <w:rFonts w:ascii="Arial" w:eastAsia="Times New Roman" w:hAnsi="Arial" w:cs="Arial"/>
          <w:sz w:val="24"/>
          <w:szCs w:val="24"/>
        </w:rPr>
        <w:t>4</w:t>
      </w:r>
      <w:r w:rsidR="0084261C" w:rsidRPr="004D089C">
        <w:rPr>
          <w:rFonts w:ascii="Arial" w:eastAsia="Times New Roman" w:hAnsi="Arial" w:cs="Arial"/>
          <w:sz w:val="24"/>
          <w:szCs w:val="24"/>
        </w:rPr>
        <w:tab/>
      </w:r>
      <w:r w:rsidR="0001775F" w:rsidRPr="004D089C">
        <w:rPr>
          <w:rFonts w:ascii="Arial" w:eastAsia="Times New Roman" w:hAnsi="Arial" w:cs="Arial"/>
          <w:sz w:val="24"/>
          <w:szCs w:val="24"/>
        </w:rPr>
        <w:t xml:space="preserve">Anyone who is </w:t>
      </w:r>
      <w:r w:rsidR="0084261C" w:rsidRPr="004D089C">
        <w:rPr>
          <w:rFonts w:ascii="Arial" w:eastAsia="Times New Roman" w:hAnsi="Arial" w:cs="Arial"/>
          <w:sz w:val="24"/>
          <w:szCs w:val="24"/>
        </w:rPr>
        <w:t xml:space="preserve">not a </w:t>
      </w:r>
      <w:r w:rsidR="004D089C">
        <w:rPr>
          <w:rFonts w:ascii="Arial" w:eastAsia="Times New Roman" w:hAnsi="Arial" w:cs="Arial"/>
          <w:sz w:val="24"/>
          <w:szCs w:val="24"/>
        </w:rPr>
        <w:t>m</w:t>
      </w:r>
      <w:r w:rsidR="0084261C" w:rsidRPr="004D089C">
        <w:rPr>
          <w:rFonts w:ascii="Arial" w:eastAsia="Times New Roman" w:hAnsi="Arial" w:cs="Arial"/>
          <w:sz w:val="24"/>
          <w:szCs w:val="24"/>
        </w:rPr>
        <w:t xml:space="preserve">andatory </w:t>
      </w:r>
      <w:r w:rsidR="004D089C">
        <w:rPr>
          <w:rFonts w:ascii="Arial" w:eastAsia="Times New Roman" w:hAnsi="Arial" w:cs="Arial"/>
          <w:sz w:val="24"/>
          <w:szCs w:val="24"/>
        </w:rPr>
        <w:t>r</w:t>
      </w:r>
      <w:r w:rsidR="0084261C" w:rsidRPr="004D089C">
        <w:rPr>
          <w:rFonts w:ascii="Arial" w:eastAsia="Times New Roman" w:hAnsi="Arial" w:cs="Arial"/>
          <w:sz w:val="24"/>
          <w:szCs w:val="24"/>
        </w:rPr>
        <w:t xml:space="preserve">eporter </w:t>
      </w:r>
      <w:r w:rsidR="000C1B71" w:rsidRPr="004D089C">
        <w:rPr>
          <w:rFonts w:ascii="Arial" w:eastAsia="Times New Roman" w:hAnsi="Arial" w:cs="Arial"/>
          <w:sz w:val="24"/>
          <w:szCs w:val="24"/>
        </w:rPr>
        <w:t xml:space="preserve">or a </w:t>
      </w:r>
      <w:r w:rsidR="004D089C">
        <w:rPr>
          <w:rFonts w:ascii="Arial" w:eastAsia="Times New Roman" w:hAnsi="Arial" w:cs="Arial"/>
          <w:sz w:val="24"/>
          <w:szCs w:val="24"/>
        </w:rPr>
        <w:t>c</w:t>
      </w:r>
      <w:r w:rsidR="000C1B71" w:rsidRPr="004D089C">
        <w:rPr>
          <w:rFonts w:ascii="Arial" w:eastAsia="Times New Roman" w:hAnsi="Arial" w:cs="Arial"/>
          <w:sz w:val="24"/>
          <w:szCs w:val="24"/>
        </w:rPr>
        <w:t xml:space="preserve">onfidential </w:t>
      </w:r>
      <w:r w:rsidR="004D089C">
        <w:rPr>
          <w:rFonts w:ascii="Arial" w:eastAsia="Times New Roman" w:hAnsi="Arial" w:cs="Arial"/>
          <w:sz w:val="24"/>
          <w:szCs w:val="24"/>
        </w:rPr>
        <w:t>r</w:t>
      </w:r>
      <w:r w:rsidR="000C1B71" w:rsidRPr="004D089C">
        <w:rPr>
          <w:rFonts w:ascii="Arial" w:eastAsia="Times New Roman" w:hAnsi="Arial" w:cs="Arial"/>
          <w:sz w:val="24"/>
          <w:szCs w:val="24"/>
        </w:rPr>
        <w:t xml:space="preserve">eporter </w:t>
      </w:r>
      <w:r w:rsidR="0084261C" w:rsidRPr="004D089C">
        <w:rPr>
          <w:rFonts w:ascii="Arial" w:eastAsia="Times New Roman" w:hAnsi="Arial" w:cs="Arial"/>
          <w:sz w:val="24"/>
          <w:szCs w:val="24"/>
        </w:rPr>
        <w:t>under this policy</w:t>
      </w:r>
      <w:r w:rsidRPr="004D089C">
        <w:rPr>
          <w:rFonts w:ascii="Arial" w:eastAsia="Times New Roman" w:hAnsi="Arial" w:cs="Arial"/>
          <w:sz w:val="24"/>
          <w:szCs w:val="24"/>
        </w:rPr>
        <w:t xml:space="preserve"> is </w:t>
      </w:r>
      <w:r w:rsidR="0084261C" w:rsidRPr="004D089C">
        <w:rPr>
          <w:rFonts w:ascii="Arial" w:eastAsia="Times New Roman" w:hAnsi="Arial" w:cs="Arial"/>
          <w:sz w:val="24"/>
          <w:szCs w:val="24"/>
        </w:rPr>
        <w:t xml:space="preserve">encouraged </w:t>
      </w:r>
      <w:r w:rsidRPr="004D089C">
        <w:rPr>
          <w:rFonts w:ascii="Arial" w:eastAsia="Times New Roman" w:hAnsi="Arial" w:cs="Arial"/>
          <w:sz w:val="24"/>
          <w:szCs w:val="24"/>
        </w:rPr>
        <w:t xml:space="preserve">to notify </w:t>
      </w:r>
      <w:r w:rsidR="004D089C">
        <w:rPr>
          <w:rFonts w:ascii="Arial" w:eastAsia="Times New Roman" w:hAnsi="Arial" w:cs="Arial"/>
          <w:sz w:val="24"/>
          <w:szCs w:val="24"/>
        </w:rPr>
        <w:t xml:space="preserve">the </w:t>
      </w:r>
      <w:r w:rsidR="00C441CE" w:rsidRPr="004D089C">
        <w:rPr>
          <w:rFonts w:ascii="Arial" w:eastAsia="Times New Roman" w:hAnsi="Arial" w:cs="Arial"/>
          <w:sz w:val="24"/>
          <w:szCs w:val="24"/>
        </w:rPr>
        <w:t>OEO</w:t>
      </w:r>
      <w:r w:rsidRPr="004D089C">
        <w:rPr>
          <w:rFonts w:ascii="Arial" w:eastAsia="Times New Roman" w:hAnsi="Arial" w:cs="Arial"/>
          <w:sz w:val="24"/>
          <w:szCs w:val="24"/>
        </w:rPr>
        <w:t xml:space="preserve"> when they learn of a possible instance of discrimination.</w:t>
      </w:r>
    </w:p>
    <w:p w14:paraId="6FCA969F" w14:textId="77777777" w:rsidR="00A2237B" w:rsidRPr="004D089C" w:rsidRDefault="00A2237B" w:rsidP="005D0FAC">
      <w:pPr>
        <w:spacing w:after="0" w:line="240" w:lineRule="auto"/>
        <w:rPr>
          <w:rFonts w:ascii="Arial" w:eastAsia="Times New Roman" w:hAnsi="Arial" w:cs="Arial"/>
          <w:sz w:val="24"/>
          <w:szCs w:val="24"/>
        </w:rPr>
      </w:pPr>
    </w:p>
    <w:p w14:paraId="6F175869" w14:textId="7F83C3F4" w:rsidR="004D089C" w:rsidRDefault="00A2237B" w:rsidP="005D0FAC">
      <w:pPr>
        <w:spacing w:after="0" w:line="240" w:lineRule="auto"/>
        <w:ind w:left="1440" w:hanging="720"/>
        <w:rPr>
          <w:rFonts w:ascii="Arial" w:eastAsia="Times New Roman" w:hAnsi="Arial" w:cs="Arial"/>
          <w:sz w:val="24"/>
          <w:szCs w:val="24"/>
        </w:rPr>
      </w:pPr>
      <w:r w:rsidRPr="004D089C">
        <w:rPr>
          <w:rFonts w:ascii="Arial" w:eastAsia="Times New Roman" w:hAnsi="Arial" w:cs="Arial"/>
          <w:sz w:val="24"/>
          <w:szCs w:val="24"/>
        </w:rPr>
        <w:t>06.0</w:t>
      </w:r>
      <w:r w:rsidR="000C1B71" w:rsidRPr="004D089C">
        <w:rPr>
          <w:rFonts w:ascii="Arial" w:eastAsia="Times New Roman" w:hAnsi="Arial" w:cs="Arial"/>
          <w:sz w:val="24"/>
          <w:szCs w:val="24"/>
        </w:rPr>
        <w:t>5</w:t>
      </w:r>
      <w:r w:rsidRPr="004D089C">
        <w:rPr>
          <w:rFonts w:ascii="Arial" w:eastAsia="Times New Roman" w:hAnsi="Arial" w:cs="Arial"/>
          <w:sz w:val="24"/>
          <w:szCs w:val="24"/>
        </w:rPr>
        <w:tab/>
        <w:t>Confidentiality</w:t>
      </w:r>
    </w:p>
    <w:p w14:paraId="5656E526" w14:textId="77777777" w:rsidR="004D089C" w:rsidRDefault="004D089C" w:rsidP="005D0FAC">
      <w:pPr>
        <w:spacing w:after="0" w:line="240" w:lineRule="auto"/>
        <w:ind w:left="1440" w:hanging="720"/>
        <w:rPr>
          <w:rFonts w:ascii="Arial" w:eastAsia="Times New Roman" w:hAnsi="Arial" w:cs="Arial"/>
          <w:sz w:val="24"/>
          <w:szCs w:val="24"/>
        </w:rPr>
      </w:pPr>
    </w:p>
    <w:p w14:paraId="1E282A05" w14:textId="00FE559D" w:rsidR="00CA2FD2" w:rsidRPr="004D089C" w:rsidRDefault="00A2237B" w:rsidP="005D0FAC">
      <w:pPr>
        <w:spacing w:after="0" w:line="240" w:lineRule="auto"/>
        <w:ind w:left="1440"/>
        <w:rPr>
          <w:rFonts w:ascii="Arial" w:eastAsia="Times New Roman" w:hAnsi="Arial" w:cs="Arial"/>
          <w:sz w:val="24"/>
          <w:szCs w:val="24"/>
        </w:rPr>
      </w:pPr>
      <w:r w:rsidRPr="004D089C">
        <w:rPr>
          <w:rFonts w:ascii="Arial" w:eastAsia="Times New Roman" w:hAnsi="Arial" w:cs="Arial"/>
          <w:sz w:val="24"/>
          <w:szCs w:val="24"/>
        </w:rPr>
        <w:t>When considering reporting options, complainants should be aware that certain university personnel can maintain strict confidentiality while others have mandatory reporting and response obligations</w:t>
      </w:r>
      <w:r w:rsidR="000C1B71" w:rsidRPr="004D089C">
        <w:rPr>
          <w:rFonts w:ascii="Arial" w:eastAsia="Times New Roman" w:hAnsi="Arial" w:cs="Arial"/>
          <w:sz w:val="24"/>
          <w:szCs w:val="24"/>
        </w:rPr>
        <w:t xml:space="preserve"> as described in Sections 06.02 and 06.03 of this policy</w:t>
      </w:r>
      <w:r w:rsidRPr="004D089C">
        <w:rPr>
          <w:rFonts w:ascii="Arial" w:eastAsia="Times New Roman" w:hAnsi="Arial" w:cs="Arial"/>
          <w:sz w:val="24"/>
          <w:szCs w:val="24"/>
        </w:rPr>
        <w:t>. T</w:t>
      </w:r>
      <w:r w:rsidR="009D515A" w:rsidRPr="004D089C">
        <w:rPr>
          <w:rFonts w:ascii="Arial" w:eastAsia="Times New Roman" w:hAnsi="Arial" w:cs="Arial"/>
          <w:sz w:val="24"/>
          <w:szCs w:val="24"/>
        </w:rPr>
        <w:t>o the extent permitted by law, T</w:t>
      </w:r>
      <w:r w:rsidRPr="004D089C">
        <w:rPr>
          <w:rFonts w:ascii="Arial" w:eastAsia="Times New Roman" w:hAnsi="Arial" w:cs="Arial"/>
          <w:sz w:val="24"/>
          <w:szCs w:val="24"/>
        </w:rPr>
        <w:t xml:space="preserve">exas State will </w:t>
      </w:r>
      <w:r w:rsidR="009D515A" w:rsidRPr="004D089C">
        <w:rPr>
          <w:rFonts w:ascii="Arial" w:eastAsia="Times New Roman" w:hAnsi="Arial" w:cs="Arial"/>
          <w:sz w:val="24"/>
          <w:szCs w:val="24"/>
        </w:rPr>
        <w:t xml:space="preserve">not </w:t>
      </w:r>
      <w:r w:rsidRPr="004D089C">
        <w:rPr>
          <w:rFonts w:ascii="Arial" w:eastAsia="Times New Roman" w:hAnsi="Arial" w:cs="Arial"/>
          <w:sz w:val="24"/>
          <w:szCs w:val="24"/>
        </w:rPr>
        <w:t xml:space="preserve">disclose </w:t>
      </w:r>
      <w:r w:rsidR="004D089C">
        <w:rPr>
          <w:rFonts w:ascii="Arial" w:eastAsia="Times New Roman" w:hAnsi="Arial" w:cs="Arial"/>
          <w:sz w:val="24"/>
          <w:szCs w:val="24"/>
        </w:rPr>
        <w:t>c</w:t>
      </w:r>
      <w:r w:rsidR="009D515A" w:rsidRPr="004D089C">
        <w:rPr>
          <w:rFonts w:ascii="Arial" w:eastAsia="Times New Roman" w:hAnsi="Arial" w:cs="Arial"/>
          <w:sz w:val="24"/>
          <w:szCs w:val="24"/>
        </w:rPr>
        <w:t xml:space="preserve">omplainants’ or </w:t>
      </w:r>
      <w:r w:rsidR="004D089C">
        <w:rPr>
          <w:rFonts w:ascii="Arial" w:eastAsia="Times New Roman" w:hAnsi="Arial" w:cs="Arial"/>
          <w:sz w:val="24"/>
          <w:szCs w:val="24"/>
        </w:rPr>
        <w:t>r</w:t>
      </w:r>
      <w:r w:rsidR="009D515A" w:rsidRPr="004D089C">
        <w:rPr>
          <w:rFonts w:ascii="Arial" w:eastAsia="Times New Roman" w:hAnsi="Arial" w:cs="Arial"/>
          <w:sz w:val="24"/>
          <w:szCs w:val="24"/>
        </w:rPr>
        <w:t xml:space="preserve">eporters’ </w:t>
      </w:r>
      <w:r w:rsidRPr="004D089C">
        <w:rPr>
          <w:rFonts w:ascii="Arial" w:eastAsia="Times New Roman" w:hAnsi="Arial" w:cs="Arial"/>
          <w:sz w:val="24"/>
          <w:szCs w:val="24"/>
        </w:rPr>
        <w:t xml:space="preserve">information to anyone outside the university. As for confidentiality of information within Texas State, the university must balance a </w:t>
      </w:r>
      <w:r w:rsidR="002D14E3">
        <w:rPr>
          <w:rFonts w:ascii="Arial" w:eastAsia="Times New Roman" w:hAnsi="Arial" w:cs="Arial"/>
          <w:sz w:val="24"/>
          <w:szCs w:val="24"/>
        </w:rPr>
        <w:t>c</w:t>
      </w:r>
      <w:r w:rsidRPr="004D089C">
        <w:rPr>
          <w:rFonts w:ascii="Arial" w:eastAsia="Times New Roman" w:hAnsi="Arial" w:cs="Arial"/>
          <w:sz w:val="24"/>
          <w:szCs w:val="24"/>
        </w:rPr>
        <w:t xml:space="preserve">omplainant’s request for confidentiality with its responsibility to provide a safe and non-discriminatory environment for the university community. </w:t>
      </w:r>
      <w:r w:rsidRPr="004D089C">
        <w:rPr>
          <w:rFonts w:ascii="Arial" w:hAnsi="Arial" w:cs="Arial"/>
          <w:sz w:val="24"/>
          <w:szCs w:val="24"/>
        </w:rPr>
        <w:t>An individual should be aware that by contacting</w:t>
      </w:r>
      <w:r w:rsidR="002D14E3">
        <w:rPr>
          <w:rFonts w:ascii="Arial" w:hAnsi="Arial" w:cs="Arial"/>
          <w:sz w:val="24"/>
          <w:szCs w:val="24"/>
        </w:rPr>
        <w:t xml:space="preserve"> the</w:t>
      </w:r>
      <w:r w:rsidRPr="004D089C">
        <w:rPr>
          <w:rFonts w:ascii="Arial" w:hAnsi="Arial" w:cs="Arial"/>
          <w:sz w:val="24"/>
          <w:szCs w:val="24"/>
        </w:rPr>
        <w:t xml:space="preserve"> OEO, they are placing the university on notice of potential unlawful discrimination or harassment</w:t>
      </w:r>
      <w:r w:rsidR="000C1B71" w:rsidRPr="004D089C">
        <w:rPr>
          <w:rFonts w:ascii="Arial" w:hAnsi="Arial" w:cs="Arial"/>
          <w:sz w:val="24"/>
          <w:szCs w:val="24"/>
        </w:rPr>
        <w:t>,</w:t>
      </w:r>
      <w:r w:rsidRPr="004D089C">
        <w:rPr>
          <w:rFonts w:ascii="Arial" w:hAnsi="Arial" w:cs="Arial"/>
          <w:sz w:val="24"/>
          <w:szCs w:val="24"/>
        </w:rPr>
        <w:t xml:space="preserve"> and, depending on the facts and circumstances of the case, </w:t>
      </w:r>
      <w:r w:rsidR="002D14E3">
        <w:rPr>
          <w:rFonts w:ascii="Arial" w:hAnsi="Arial" w:cs="Arial"/>
          <w:sz w:val="24"/>
          <w:szCs w:val="24"/>
        </w:rPr>
        <w:t xml:space="preserve">the </w:t>
      </w:r>
      <w:r w:rsidRPr="004D089C">
        <w:rPr>
          <w:rFonts w:ascii="Arial" w:hAnsi="Arial" w:cs="Arial"/>
          <w:sz w:val="24"/>
          <w:szCs w:val="24"/>
        </w:rPr>
        <w:t>OEO may not be able to keep the information confidential and may be obligated to act.</w:t>
      </w:r>
    </w:p>
    <w:p w14:paraId="581F405F" w14:textId="41F5548D" w:rsidR="0075045B" w:rsidRPr="004D089C" w:rsidRDefault="0075045B" w:rsidP="005D0FAC">
      <w:pPr>
        <w:tabs>
          <w:tab w:val="left" w:pos="720"/>
        </w:tabs>
        <w:spacing w:after="0" w:line="240" w:lineRule="auto"/>
        <w:ind w:left="1440" w:hanging="1440"/>
        <w:rPr>
          <w:rFonts w:ascii="Arial" w:eastAsia="Times New Roman" w:hAnsi="Arial" w:cs="Arial"/>
          <w:bCs/>
          <w:sz w:val="24"/>
          <w:szCs w:val="24"/>
        </w:rPr>
      </w:pPr>
    </w:p>
    <w:p w14:paraId="4F7EFBC3" w14:textId="77777777" w:rsidR="002D14E3" w:rsidRDefault="00D16C29" w:rsidP="005D0FAC">
      <w:pPr>
        <w:spacing w:after="0" w:line="240" w:lineRule="auto"/>
        <w:ind w:left="1440" w:hanging="720"/>
        <w:rPr>
          <w:rFonts w:ascii="Arial" w:hAnsi="Arial" w:cs="Arial"/>
          <w:sz w:val="24"/>
          <w:szCs w:val="24"/>
        </w:rPr>
      </w:pPr>
      <w:r w:rsidRPr="004D089C">
        <w:rPr>
          <w:rFonts w:ascii="Arial" w:hAnsi="Arial" w:cs="Arial"/>
          <w:sz w:val="24"/>
          <w:szCs w:val="24"/>
        </w:rPr>
        <w:t>0</w:t>
      </w:r>
      <w:r w:rsidR="00405E4B" w:rsidRPr="004D089C">
        <w:rPr>
          <w:rFonts w:ascii="Arial" w:hAnsi="Arial" w:cs="Arial"/>
          <w:sz w:val="24"/>
          <w:szCs w:val="24"/>
        </w:rPr>
        <w:t>6.06</w:t>
      </w:r>
      <w:r w:rsidRPr="004D089C">
        <w:rPr>
          <w:rFonts w:ascii="Arial" w:hAnsi="Arial" w:cs="Arial"/>
          <w:sz w:val="24"/>
          <w:szCs w:val="24"/>
        </w:rPr>
        <w:tab/>
        <w:t>Complaints and Reports</w:t>
      </w:r>
    </w:p>
    <w:p w14:paraId="24546EAB" w14:textId="77777777" w:rsidR="005D0FAC" w:rsidRDefault="005D0FAC" w:rsidP="005D0FAC">
      <w:pPr>
        <w:spacing w:after="0" w:line="240" w:lineRule="auto"/>
        <w:ind w:left="1440" w:hanging="720"/>
        <w:rPr>
          <w:rFonts w:ascii="Arial" w:hAnsi="Arial" w:cs="Arial"/>
          <w:sz w:val="24"/>
          <w:szCs w:val="24"/>
        </w:rPr>
      </w:pPr>
    </w:p>
    <w:p w14:paraId="5D695AF6" w14:textId="77777777" w:rsidR="002D14E3" w:rsidRDefault="00D16C29" w:rsidP="005D0FAC">
      <w:pPr>
        <w:spacing w:after="0" w:line="240" w:lineRule="auto"/>
        <w:ind w:left="1440"/>
        <w:rPr>
          <w:rFonts w:ascii="Arial" w:hAnsi="Arial" w:cs="Arial"/>
          <w:sz w:val="24"/>
          <w:szCs w:val="24"/>
        </w:rPr>
      </w:pPr>
      <w:r w:rsidRPr="004D089C">
        <w:rPr>
          <w:rFonts w:ascii="Arial" w:hAnsi="Arial" w:cs="Arial"/>
          <w:sz w:val="24"/>
          <w:szCs w:val="24"/>
        </w:rPr>
        <w:t xml:space="preserve">A </w:t>
      </w:r>
      <w:r w:rsidR="002D14E3">
        <w:rPr>
          <w:rFonts w:ascii="Arial" w:hAnsi="Arial" w:cs="Arial"/>
          <w:sz w:val="24"/>
          <w:szCs w:val="24"/>
        </w:rPr>
        <w:t>c</w:t>
      </w:r>
      <w:r w:rsidRPr="004D089C">
        <w:rPr>
          <w:rFonts w:ascii="Arial" w:hAnsi="Arial" w:cs="Arial"/>
          <w:sz w:val="24"/>
          <w:szCs w:val="24"/>
        </w:rPr>
        <w:t xml:space="preserve">omplaint or </w:t>
      </w:r>
      <w:r w:rsidR="002D14E3">
        <w:rPr>
          <w:rFonts w:ascii="Arial" w:hAnsi="Arial" w:cs="Arial"/>
          <w:sz w:val="24"/>
          <w:szCs w:val="24"/>
        </w:rPr>
        <w:t>r</w:t>
      </w:r>
      <w:r w:rsidRPr="004D089C">
        <w:rPr>
          <w:rFonts w:ascii="Arial" w:hAnsi="Arial" w:cs="Arial"/>
          <w:sz w:val="24"/>
          <w:szCs w:val="24"/>
        </w:rPr>
        <w:t xml:space="preserve">eport alleging a violation of this policy should be submitted to </w:t>
      </w:r>
      <w:r w:rsidR="002D14E3">
        <w:rPr>
          <w:rFonts w:ascii="Arial" w:hAnsi="Arial" w:cs="Arial"/>
          <w:sz w:val="24"/>
          <w:szCs w:val="24"/>
        </w:rPr>
        <w:t xml:space="preserve">the </w:t>
      </w:r>
      <w:r w:rsidRPr="004D089C">
        <w:rPr>
          <w:rFonts w:ascii="Arial" w:hAnsi="Arial" w:cs="Arial"/>
          <w:sz w:val="24"/>
          <w:szCs w:val="24"/>
        </w:rPr>
        <w:t xml:space="preserve">OEO in writing and contain the following information, to the extent such information is known: </w:t>
      </w:r>
    </w:p>
    <w:p w14:paraId="1740F47B" w14:textId="77777777" w:rsidR="005D0FAC" w:rsidRDefault="005D0FAC" w:rsidP="005D0FAC">
      <w:pPr>
        <w:spacing w:after="0" w:line="240" w:lineRule="auto"/>
        <w:ind w:left="1440"/>
        <w:rPr>
          <w:rFonts w:ascii="Arial" w:hAnsi="Arial" w:cs="Arial"/>
          <w:sz w:val="24"/>
          <w:szCs w:val="24"/>
        </w:rPr>
      </w:pPr>
    </w:p>
    <w:p w14:paraId="3F2B2FE5" w14:textId="363AFA90" w:rsidR="002D14E3" w:rsidRDefault="002D14E3" w:rsidP="005D0FAC">
      <w:pPr>
        <w:tabs>
          <w:tab w:val="left" w:pos="1800"/>
        </w:tabs>
        <w:spacing w:after="0" w:line="240" w:lineRule="auto"/>
        <w:ind w:left="1440"/>
        <w:rPr>
          <w:rFonts w:ascii="Arial" w:hAnsi="Arial" w:cs="Arial"/>
          <w:sz w:val="24"/>
          <w:szCs w:val="24"/>
        </w:rPr>
      </w:pPr>
      <w:r>
        <w:rPr>
          <w:rFonts w:ascii="Arial" w:hAnsi="Arial" w:cs="Arial"/>
          <w:sz w:val="24"/>
          <w:szCs w:val="24"/>
        </w:rPr>
        <w:t xml:space="preserve">a. </w:t>
      </w:r>
      <w:r>
        <w:rPr>
          <w:rFonts w:ascii="Arial" w:hAnsi="Arial" w:cs="Arial"/>
          <w:sz w:val="24"/>
          <w:szCs w:val="24"/>
        </w:rPr>
        <w:tab/>
        <w:t>n</w:t>
      </w:r>
      <w:r w:rsidR="00D16C29" w:rsidRPr="004D089C">
        <w:rPr>
          <w:rFonts w:ascii="Arial" w:hAnsi="Arial" w:cs="Arial"/>
          <w:sz w:val="24"/>
          <w:szCs w:val="24"/>
        </w:rPr>
        <w:t>ame and TXST ID of the </w:t>
      </w:r>
      <w:r>
        <w:rPr>
          <w:rFonts w:ascii="Arial" w:hAnsi="Arial" w:cs="Arial"/>
          <w:sz w:val="24"/>
          <w:szCs w:val="24"/>
        </w:rPr>
        <w:t>c</w:t>
      </w:r>
      <w:r w:rsidR="00D16C29" w:rsidRPr="004D089C">
        <w:rPr>
          <w:rFonts w:ascii="Arial" w:hAnsi="Arial" w:cs="Arial"/>
          <w:sz w:val="24"/>
          <w:szCs w:val="24"/>
        </w:rPr>
        <w:t>omplainant(s</w:t>
      </w:r>
      <w:proofErr w:type="gramStart"/>
      <w:r w:rsidR="00D16C29" w:rsidRPr="004D089C">
        <w:rPr>
          <w:rFonts w:ascii="Arial" w:hAnsi="Arial" w:cs="Arial"/>
          <w:sz w:val="24"/>
          <w:szCs w:val="24"/>
        </w:rPr>
        <w:t>);</w:t>
      </w:r>
      <w:proofErr w:type="gramEnd"/>
    </w:p>
    <w:p w14:paraId="55E56C53" w14:textId="77777777" w:rsidR="005D0FAC" w:rsidRDefault="005D0FAC" w:rsidP="005D0FAC">
      <w:pPr>
        <w:tabs>
          <w:tab w:val="left" w:pos="1800"/>
        </w:tabs>
        <w:spacing w:after="0" w:line="240" w:lineRule="auto"/>
        <w:ind w:left="1440"/>
        <w:rPr>
          <w:rFonts w:ascii="Arial" w:hAnsi="Arial" w:cs="Arial"/>
          <w:sz w:val="24"/>
          <w:szCs w:val="24"/>
        </w:rPr>
      </w:pPr>
    </w:p>
    <w:p w14:paraId="1C94563D" w14:textId="3113F716" w:rsidR="005D0FAC" w:rsidRDefault="002D14E3" w:rsidP="002D61B3">
      <w:pPr>
        <w:tabs>
          <w:tab w:val="left" w:pos="1800"/>
        </w:tabs>
        <w:spacing w:after="0" w:line="240" w:lineRule="auto"/>
        <w:ind w:left="1440"/>
        <w:rPr>
          <w:rFonts w:ascii="Arial" w:hAnsi="Arial" w:cs="Arial"/>
          <w:sz w:val="24"/>
          <w:szCs w:val="24"/>
        </w:rPr>
      </w:pPr>
      <w:r>
        <w:rPr>
          <w:rFonts w:ascii="Arial" w:hAnsi="Arial" w:cs="Arial"/>
          <w:sz w:val="24"/>
          <w:szCs w:val="24"/>
        </w:rPr>
        <w:t xml:space="preserve">b. </w:t>
      </w:r>
      <w:r>
        <w:rPr>
          <w:rFonts w:ascii="Arial" w:hAnsi="Arial" w:cs="Arial"/>
          <w:sz w:val="24"/>
          <w:szCs w:val="24"/>
        </w:rPr>
        <w:tab/>
      </w:r>
      <w:proofErr w:type="gramStart"/>
      <w:r>
        <w:rPr>
          <w:rFonts w:ascii="Arial" w:hAnsi="Arial" w:cs="Arial"/>
          <w:sz w:val="24"/>
          <w:szCs w:val="24"/>
        </w:rPr>
        <w:t>c</w:t>
      </w:r>
      <w:r w:rsidR="00D16C29" w:rsidRPr="004D089C">
        <w:rPr>
          <w:rFonts w:ascii="Arial" w:hAnsi="Arial" w:cs="Arial"/>
          <w:sz w:val="24"/>
          <w:szCs w:val="24"/>
        </w:rPr>
        <w:t>ontact</w:t>
      </w:r>
      <w:proofErr w:type="gramEnd"/>
      <w:r w:rsidR="00D16C29" w:rsidRPr="004D089C">
        <w:rPr>
          <w:rFonts w:ascii="Arial" w:hAnsi="Arial" w:cs="Arial"/>
          <w:sz w:val="24"/>
          <w:szCs w:val="24"/>
        </w:rPr>
        <w:t xml:space="preserve"> information, including address, telephone, and email;</w:t>
      </w:r>
    </w:p>
    <w:p w14:paraId="02CC84E7" w14:textId="77777777" w:rsidR="00503393" w:rsidRDefault="00503393" w:rsidP="005D0FAC">
      <w:pPr>
        <w:tabs>
          <w:tab w:val="left" w:pos="1800"/>
        </w:tabs>
        <w:spacing w:after="0" w:line="240" w:lineRule="auto"/>
        <w:ind w:left="1440"/>
        <w:rPr>
          <w:rFonts w:ascii="Arial" w:hAnsi="Arial" w:cs="Arial"/>
          <w:sz w:val="24"/>
          <w:szCs w:val="24"/>
        </w:rPr>
      </w:pPr>
    </w:p>
    <w:p w14:paraId="7D672539" w14:textId="69B93FAB" w:rsidR="002D14E3" w:rsidRDefault="002D14E3" w:rsidP="005D0FAC">
      <w:pPr>
        <w:tabs>
          <w:tab w:val="left" w:pos="1800"/>
        </w:tabs>
        <w:spacing w:after="0" w:line="240" w:lineRule="auto"/>
        <w:ind w:left="1440"/>
        <w:rPr>
          <w:rFonts w:ascii="Arial" w:hAnsi="Arial" w:cs="Arial"/>
          <w:sz w:val="24"/>
          <w:szCs w:val="24"/>
        </w:rPr>
      </w:pPr>
      <w:r>
        <w:rPr>
          <w:rFonts w:ascii="Arial" w:hAnsi="Arial" w:cs="Arial"/>
          <w:sz w:val="24"/>
          <w:szCs w:val="24"/>
        </w:rPr>
        <w:t xml:space="preserve">c. </w:t>
      </w:r>
      <w:r>
        <w:rPr>
          <w:rFonts w:ascii="Arial" w:hAnsi="Arial" w:cs="Arial"/>
          <w:sz w:val="24"/>
          <w:szCs w:val="24"/>
        </w:rPr>
        <w:tab/>
        <w:t>n</w:t>
      </w:r>
      <w:r w:rsidR="00D16C29" w:rsidRPr="004D089C">
        <w:rPr>
          <w:rFonts w:ascii="Arial" w:hAnsi="Arial" w:cs="Arial"/>
          <w:sz w:val="24"/>
          <w:szCs w:val="24"/>
        </w:rPr>
        <w:t>ame of person(s) directly responsible for alleged violation(s</w:t>
      </w:r>
      <w:proofErr w:type="gramStart"/>
      <w:r w:rsidR="00D16C29" w:rsidRPr="004D089C">
        <w:rPr>
          <w:rFonts w:ascii="Arial" w:hAnsi="Arial" w:cs="Arial"/>
          <w:sz w:val="24"/>
          <w:szCs w:val="24"/>
        </w:rPr>
        <w:t>);</w:t>
      </w:r>
      <w:proofErr w:type="gramEnd"/>
    </w:p>
    <w:p w14:paraId="4EC2D693" w14:textId="77777777" w:rsidR="005D0FAC" w:rsidRDefault="005D0FAC" w:rsidP="005D0FAC">
      <w:pPr>
        <w:tabs>
          <w:tab w:val="left" w:pos="1800"/>
        </w:tabs>
        <w:spacing w:after="0" w:line="240" w:lineRule="auto"/>
        <w:ind w:left="1440"/>
        <w:rPr>
          <w:rFonts w:ascii="Arial" w:hAnsi="Arial" w:cs="Arial"/>
          <w:sz w:val="24"/>
          <w:szCs w:val="24"/>
        </w:rPr>
      </w:pPr>
    </w:p>
    <w:p w14:paraId="7E95A562" w14:textId="4DF698A3" w:rsidR="005D0FAC" w:rsidRDefault="002D14E3" w:rsidP="005D0FAC">
      <w:pPr>
        <w:tabs>
          <w:tab w:val="left" w:pos="1800"/>
          <w:tab w:val="left" w:pos="1890"/>
        </w:tabs>
        <w:spacing w:after="0" w:line="240" w:lineRule="auto"/>
        <w:ind w:left="1440"/>
        <w:rPr>
          <w:rFonts w:ascii="Arial" w:hAnsi="Arial" w:cs="Arial"/>
          <w:sz w:val="24"/>
          <w:szCs w:val="24"/>
        </w:rPr>
      </w:pPr>
      <w:r>
        <w:rPr>
          <w:rFonts w:ascii="Arial" w:hAnsi="Arial" w:cs="Arial"/>
          <w:sz w:val="24"/>
          <w:szCs w:val="24"/>
        </w:rPr>
        <w:t xml:space="preserve">d. </w:t>
      </w:r>
      <w:r>
        <w:rPr>
          <w:rFonts w:ascii="Arial" w:hAnsi="Arial" w:cs="Arial"/>
          <w:sz w:val="24"/>
          <w:szCs w:val="24"/>
        </w:rPr>
        <w:tab/>
        <w:t>d</w:t>
      </w:r>
      <w:r w:rsidR="00D16C29" w:rsidRPr="004D089C">
        <w:rPr>
          <w:rFonts w:ascii="Arial" w:hAnsi="Arial" w:cs="Arial"/>
          <w:sz w:val="24"/>
          <w:szCs w:val="24"/>
        </w:rPr>
        <w:t>ate(s) and place(s) of alleged violation(s</w:t>
      </w:r>
      <w:proofErr w:type="gramStart"/>
      <w:r w:rsidR="00D16C29" w:rsidRPr="004D089C">
        <w:rPr>
          <w:rFonts w:ascii="Arial" w:hAnsi="Arial" w:cs="Arial"/>
          <w:sz w:val="24"/>
          <w:szCs w:val="24"/>
        </w:rPr>
        <w:t>);</w:t>
      </w:r>
      <w:proofErr w:type="gramEnd"/>
    </w:p>
    <w:p w14:paraId="64314151" w14:textId="77777777" w:rsidR="002D61B3" w:rsidRPr="004D089C" w:rsidRDefault="002D61B3" w:rsidP="005D0FAC">
      <w:pPr>
        <w:tabs>
          <w:tab w:val="left" w:pos="1800"/>
          <w:tab w:val="left" w:pos="1890"/>
        </w:tabs>
        <w:spacing w:after="0" w:line="240" w:lineRule="auto"/>
        <w:ind w:left="1440"/>
        <w:rPr>
          <w:rFonts w:ascii="Arial" w:hAnsi="Arial" w:cs="Arial"/>
          <w:sz w:val="24"/>
          <w:szCs w:val="24"/>
        </w:rPr>
      </w:pPr>
    </w:p>
    <w:p w14:paraId="1D690E20" w14:textId="08C06930" w:rsidR="002D14E3" w:rsidRDefault="002D14E3" w:rsidP="005D0FAC">
      <w:pPr>
        <w:pStyle w:val="NormalWeb"/>
        <w:shd w:val="clear" w:color="auto" w:fill="FFFFFF"/>
        <w:spacing w:before="0" w:beforeAutospacing="0" w:after="0" w:afterAutospacing="0"/>
        <w:ind w:left="1800" w:hanging="360"/>
        <w:textAlignment w:val="baseline"/>
        <w:rPr>
          <w:rFonts w:ascii="Arial" w:eastAsiaTheme="minorHAnsi" w:hAnsi="Arial" w:cs="Arial"/>
        </w:rPr>
      </w:pPr>
      <w:r>
        <w:rPr>
          <w:rFonts w:ascii="Arial" w:eastAsiaTheme="minorHAnsi" w:hAnsi="Arial" w:cs="Arial"/>
        </w:rPr>
        <w:lastRenderedPageBreak/>
        <w:t xml:space="preserve">e. </w:t>
      </w:r>
      <w:r>
        <w:rPr>
          <w:rFonts w:ascii="Arial" w:eastAsiaTheme="minorHAnsi" w:hAnsi="Arial" w:cs="Arial"/>
        </w:rPr>
        <w:tab/>
        <w:t>n</w:t>
      </w:r>
      <w:r w:rsidR="00D16C29" w:rsidRPr="004D089C">
        <w:rPr>
          <w:rFonts w:ascii="Arial" w:eastAsiaTheme="minorHAnsi" w:hAnsi="Arial" w:cs="Arial"/>
        </w:rPr>
        <w:t>ature of alleged violation(s) as defined in this </w:t>
      </w:r>
      <w:proofErr w:type="gramStart"/>
      <w:r>
        <w:rPr>
          <w:rFonts w:ascii="Arial" w:eastAsiaTheme="minorHAnsi" w:hAnsi="Arial" w:cs="Arial"/>
        </w:rPr>
        <w:t>p</w:t>
      </w:r>
      <w:r w:rsidR="00D16C29" w:rsidRPr="004D089C">
        <w:rPr>
          <w:rFonts w:ascii="Arial" w:eastAsiaTheme="minorHAnsi" w:hAnsi="Arial" w:cs="Arial"/>
        </w:rPr>
        <w:t>olicy;</w:t>
      </w:r>
      <w:proofErr w:type="gramEnd"/>
    </w:p>
    <w:p w14:paraId="25A14F62" w14:textId="77777777" w:rsidR="002D14E3" w:rsidRDefault="002D14E3" w:rsidP="005D0FAC">
      <w:pPr>
        <w:pStyle w:val="NormalWeb"/>
        <w:shd w:val="clear" w:color="auto" w:fill="FFFFFF"/>
        <w:spacing w:before="0" w:beforeAutospacing="0" w:after="0" w:afterAutospacing="0"/>
        <w:ind w:left="1800" w:hanging="360"/>
        <w:textAlignment w:val="baseline"/>
        <w:rPr>
          <w:rFonts w:ascii="Arial" w:eastAsiaTheme="minorHAnsi" w:hAnsi="Arial" w:cs="Arial"/>
        </w:rPr>
      </w:pPr>
    </w:p>
    <w:p w14:paraId="0A2BA6DA" w14:textId="2649C52B" w:rsidR="00D16C29" w:rsidRPr="004D089C" w:rsidRDefault="002D14E3" w:rsidP="005D0FAC">
      <w:pPr>
        <w:pStyle w:val="NormalWeb"/>
        <w:shd w:val="clear" w:color="auto" w:fill="FFFFFF"/>
        <w:spacing w:before="0" w:beforeAutospacing="0" w:after="0" w:afterAutospacing="0"/>
        <w:ind w:left="1800" w:hanging="360"/>
        <w:textAlignment w:val="baseline"/>
        <w:rPr>
          <w:rFonts w:ascii="Arial" w:eastAsiaTheme="minorHAnsi" w:hAnsi="Arial" w:cs="Arial"/>
        </w:rPr>
      </w:pPr>
      <w:r>
        <w:rPr>
          <w:rFonts w:ascii="Arial" w:eastAsiaTheme="minorHAnsi" w:hAnsi="Arial" w:cs="Arial"/>
        </w:rPr>
        <w:t xml:space="preserve">f. </w:t>
      </w:r>
      <w:r>
        <w:rPr>
          <w:rFonts w:ascii="Arial" w:eastAsiaTheme="minorHAnsi" w:hAnsi="Arial" w:cs="Arial"/>
        </w:rPr>
        <w:tab/>
        <w:t>d</w:t>
      </w:r>
      <w:r w:rsidR="00D16C29" w:rsidRPr="004D089C">
        <w:rPr>
          <w:rFonts w:ascii="Arial" w:eastAsiaTheme="minorHAnsi" w:hAnsi="Arial" w:cs="Arial"/>
        </w:rPr>
        <w:t>etailed description of the defined conduct that is the basis of the alleged violation(s</w:t>
      </w:r>
      <w:proofErr w:type="gramStart"/>
      <w:r w:rsidR="00D16C29" w:rsidRPr="004D089C">
        <w:rPr>
          <w:rFonts w:ascii="Arial" w:eastAsiaTheme="minorHAnsi" w:hAnsi="Arial" w:cs="Arial"/>
        </w:rPr>
        <w:t>);</w:t>
      </w:r>
      <w:proofErr w:type="gramEnd"/>
    </w:p>
    <w:p w14:paraId="0FC82871" w14:textId="77777777" w:rsidR="002D14E3" w:rsidRDefault="002D14E3" w:rsidP="005D0FAC">
      <w:pPr>
        <w:pStyle w:val="NormalWeb"/>
        <w:shd w:val="clear" w:color="auto" w:fill="FFFFFF"/>
        <w:spacing w:before="0" w:beforeAutospacing="0" w:after="0" w:afterAutospacing="0"/>
        <w:ind w:left="1800" w:hanging="360"/>
        <w:textAlignment w:val="baseline"/>
        <w:rPr>
          <w:rFonts w:ascii="Arial" w:eastAsiaTheme="minorHAnsi" w:hAnsi="Arial" w:cs="Arial"/>
        </w:rPr>
      </w:pPr>
    </w:p>
    <w:p w14:paraId="47ACB104" w14:textId="4CA2CEF0" w:rsidR="00D16C29" w:rsidRPr="004D089C" w:rsidRDefault="002D14E3" w:rsidP="005D0FAC">
      <w:pPr>
        <w:pStyle w:val="NormalWeb"/>
        <w:shd w:val="clear" w:color="auto" w:fill="FFFFFF"/>
        <w:spacing w:before="0" w:beforeAutospacing="0" w:after="0" w:afterAutospacing="0"/>
        <w:ind w:left="1800" w:hanging="360"/>
        <w:textAlignment w:val="baseline"/>
        <w:rPr>
          <w:rFonts w:ascii="Arial" w:eastAsiaTheme="minorHAnsi" w:hAnsi="Arial" w:cs="Arial"/>
        </w:rPr>
      </w:pPr>
      <w:r>
        <w:rPr>
          <w:rFonts w:ascii="Arial" w:eastAsiaTheme="minorHAnsi" w:hAnsi="Arial" w:cs="Arial"/>
        </w:rPr>
        <w:t xml:space="preserve">g. </w:t>
      </w:r>
      <w:r>
        <w:rPr>
          <w:rFonts w:ascii="Arial" w:eastAsiaTheme="minorHAnsi" w:hAnsi="Arial" w:cs="Arial"/>
        </w:rPr>
        <w:tab/>
        <w:t>c</w:t>
      </w:r>
      <w:r w:rsidR="00D16C29" w:rsidRPr="004D089C">
        <w:rPr>
          <w:rFonts w:ascii="Arial" w:eastAsiaTheme="minorHAnsi" w:hAnsi="Arial" w:cs="Arial"/>
        </w:rPr>
        <w:t>opies of any documents about the alleged violation(s</w:t>
      </w:r>
      <w:proofErr w:type="gramStart"/>
      <w:r w:rsidR="00D16C29" w:rsidRPr="004D089C">
        <w:rPr>
          <w:rFonts w:ascii="Arial" w:eastAsiaTheme="minorHAnsi" w:hAnsi="Arial" w:cs="Arial"/>
        </w:rPr>
        <w:t>);</w:t>
      </w:r>
      <w:proofErr w:type="gramEnd"/>
    </w:p>
    <w:p w14:paraId="70707D0C" w14:textId="77777777" w:rsidR="002D14E3" w:rsidRDefault="002D14E3" w:rsidP="005D0FAC">
      <w:pPr>
        <w:pStyle w:val="NormalWeb"/>
        <w:shd w:val="clear" w:color="auto" w:fill="FFFFFF"/>
        <w:spacing w:before="0" w:beforeAutospacing="0" w:after="0" w:afterAutospacing="0"/>
        <w:ind w:left="1800" w:hanging="360"/>
        <w:textAlignment w:val="baseline"/>
        <w:rPr>
          <w:rFonts w:ascii="Arial" w:eastAsiaTheme="minorHAnsi" w:hAnsi="Arial" w:cs="Arial"/>
        </w:rPr>
      </w:pPr>
    </w:p>
    <w:p w14:paraId="28C2A0D5" w14:textId="4DF563F8" w:rsidR="002D14E3" w:rsidRDefault="002D14E3" w:rsidP="005D0FAC">
      <w:pPr>
        <w:pStyle w:val="NormalWeb"/>
        <w:shd w:val="clear" w:color="auto" w:fill="FFFFFF"/>
        <w:spacing w:before="0" w:beforeAutospacing="0" w:after="0" w:afterAutospacing="0"/>
        <w:ind w:left="1800" w:hanging="360"/>
        <w:textAlignment w:val="baseline"/>
        <w:rPr>
          <w:rFonts w:ascii="Arial" w:eastAsiaTheme="minorHAnsi" w:hAnsi="Arial" w:cs="Arial"/>
        </w:rPr>
      </w:pPr>
      <w:r>
        <w:rPr>
          <w:rFonts w:ascii="Arial" w:eastAsiaTheme="minorHAnsi" w:hAnsi="Arial" w:cs="Arial"/>
        </w:rPr>
        <w:t xml:space="preserve">h. </w:t>
      </w:r>
      <w:r>
        <w:rPr>
          <w:rFonts w:ascii="Arial" w:eastAsiaTheme="minorHAnsi" w:hAnsi="Arial" w:cs="Arial"/>
        </w:rPr>
        <w:tab/>
        <w:t>n</w:t>
      </w:r>
      <w:r w:rsidR="00D16C29" w:rsidRPr="004D089C">
        <w:rPr>
          <w:rFonts w:ascii="Arial" w:eastAsiaTheme="minorHAnsi" w:hAnsi="Arial" w:cs="Arial"/>
        </w:rPr>
        <w:t xml:space="preserve">ames of any witnesses to the alleged violation(s) and witnesses’ contact </w:t>
      </w:r>
      <w:proofErr w:type="gramStart"/>
      <w:r w:rsidR="00D16C29" w:rsidRPr="004D089C">
        <w:rPr>
          <w:rFonts w:ascii="Arial" w:eastAsiaTheme="minorHAnsi" w:hAnsi="Arial" w:cs="Arial"/>
        </w:rPr>
        <w:t>information;</w:t>
      </w:r>
      <w:proofErr w:type="gramEnd"/>
    </w:p>
    <w:p w14:paraId="2A8CF8F4" w14:textId="77777777" w:rsidR="002D14E3" w:rsidRDefault="002D14E3" w:rsidP="005D0FAC">
      <w:pPr>
        <w:pStyle w:val="NormalWeb"/>
        <w:shd w:val="clear" w:color="auto" w:fill="FFFFFF"/>
        <w:spacing w:before="0" w:beforeAutospacing="0" w:after="0" w:afterAutospacing="0"/>
        <w:ind w:left="1800" w:hanging="360"/>
        <w:textAlignment w:val="baseline"/>
        <w:rPr>
          <w:rFonts w:ascii="Arial" w:eastAsiaTheme="minorHAnsi" w:hAnsi="Arial" w:cs="Arial"/>
        </w:rPr>
      </w:pPr>
    </w:p>
    <w:p w14:paraId="5AE54648" w14:textId="25DA3123" w:rsidR="002D14E3" w:rsidRDefault="002D14E3" w:rsidP="005D0FAC">
      <w:pPr>
        <w:pStyle w:val="NormalWeb"/>
        <w:shd w:val="clear" w:color="auto" w:fill="FFFFFF"/>
        <w:spacing w:before="0" w:beforeAutospacing="0" w:after="0" w:afterAutospacing="0"/>
        <w:ind w:left="1800" w:hanging="360"/>
        <w:textAlignment w:val="baseline"/>
        <w:rPr>
          <w:rFonts w:ascii="Arial" w:eastAsiaTheme="minorHAnsi" w:hAnsi="Arial" w:cs="Arial"/>
        </w:rPr>
      </w:pPr>
      <w:r>
        <w:rPr>
          <w:rFonts w:ascii="Arial" w:eastAsiaTheme="minorHAnsi" w:hAnsi="Arial" w:cs="Arial"/>
        </w:rPr>
        <w:t xml:space="preserve">i. </w:t>
      </w:r>
      <w:r>
        <w:rPr>
          <w:rFonts w:ascii="Arial" w:eastAsiaTheme="minorHAnsi" w:hAnsi="Arial" w:cs="Arial"/>
        </w:rPr>
        <w:tab/>
        <w:t>a</w:t>
      </w:r>
      <w:r w:rsidR="00D16C29" w:rsidRPr="004D089C">
        <w:rPr>
          <w:rFonts w:ascii="Arial" w:eastAsiaTheme="minorHAnsi" w:hAnsi="Arial" w:cs="Arial"/>
        </w:rPr>
        <w:t>ction requested to resolve the situation; and</w:t>
      </w:r>
    </w:p>
    <w:p w14:paraId="4BC83FA4" w14:textId="77777777" w:rsidR="002D14E3" w:rsidRDefault="002D14E3" w:rsidP="005D0FAC">
      <w:pPr>
        <w:pStyle w:val="NormalWeb"/>
        <w:shd w:val="clear" w:color="auto" w:fill="FFFFFF"/>
        <w:spacing w:before="0" w:beforeAutospacing="0" w:after="0" w:afterAutospacing="0"/>
        <w:ind w:left="1800" w:hanging="360"/>
        <w:textAlignment w:val="baseline"/>
        <w:rPr>
          <w:rFonts w:ascii="Arial" w:eastAsiaTheme="minorHAnsi" w:hAnsi="Arial" w:cs="Arial"/>
        </w:rPr>
      </w:pPr>
    </w:p>
    <w:p w14:paraId="448126B8" w14:textId="7921FF89" w:rsidR="00D16C29" w:rsidRPr="004D089C" w:rsidRDefault="002D14E3" w:rsidP="005D0FAC">
      <w:pPr>
        <w:pStyle w:val="NormalWeb"/>
        <w:shd w:val="clear" w:color="auto" w:fill="FFFFFF"/>
        <w:spacing w:before="0" w:beforeAutospacing="0" w:after="0" w:afterAutospacing="0"/>
        <w:ind w:left="1800" w:hanging="360"/>
        <w:textAlignment w:val="baseline"/>
        <w:rPr>
          <w:rFonts w:ascii="Arial" w:eastAsiaTheme="minorHAnsi" w:hAnsi="Arial" w:cs="Arial"/>
        </w:rPr>
      </w:pPr>
      <w:r>
        <w:rPr>
          <w:rFonts w:ascii="Arial" w:eastAsiaTheme="minorHAnsi" w:hAnsi="Arial" w:cs="Arial"/>
        </w:rPr>
        <w:t xml:space="preserve">j. </w:t>
      </w:r>
      <w:r>
        <w:rPr>
          <w:rFonts w:ascii="Arial" w:eastAsiaTheme="minorHAnsi" w:hAnsi="Arial" w:cs="Arial"/>
        </w:rPr>
        <w:tab/>
        <w:t>a</w:t>
      </w:r>
      <w:r w:rsidR="00D16C29" w:rsidRPr="004D089C">
        <w:rPr>
          <w:rFonts w:ascii="Arial" w:eastAsiaTheme="minorHAnsi" w:hAnsi="Arial" w:cs="Arial"/>
        </w:rPr>
        <w:t>ny other relevant information.</w:t>
      </w:r>
    </w:p>
    <w:p w14:paraId="1F6E9059" w14:textId="77777777" w:rsidR="00D16C29" w:rsidRPr="004D089C" w:rsidRDefault="00D16C29" w:rsidP="005D0FAC">
      <w:pPr>
        <w:pStyle w:val="NormalWeb"/>
        <w:shd w:val="clear" w:color="auto" w:fill="FFFFFF"/>
        <w:spacing w:before="0" w:beforeAutospacing="0" w:after="0" w:afterAutospacing="0"/>
        <w:ind w:left="2610"/>
        <w:textAlignment w:val="baseline"/>
        <w:rPr>
          <w:rFonts w:ascii="Arial" w:eastAsiaTheme="minorHAnsi" w:hAnsi="Arial" w:cs="Arial"/>
        </w:rPr>
      </w:pPr>
    </w:p>
    <w:p w14:paraId="18C1DE2A" w14:textId="7BECCAFC" w:rsidR="0075045B" w:rsidRPr="004D089C" w:rsidRDefault="0075045B" w:rsidP="005D0FAC">
      <w:pPr>
        <w:spacing w:after="0" w:line="240" w:lineRule="auto"/>
        <w:ind w:left="1440" w:hanging="720"/>
        <w:rPr>
          <w:rFonts w:ascii="Arial" w:hAnsi="Arial" w:cs="Arial"/>
          <w:sz w:val="24"/>
          <w:szCs w:val="24"/>
        </w:rPr>
      </w:pPr>
      <w:r w:rsidRPr="004D089C">
        <w:rPr>
          <w:rFonts w:ascii="Arial" w:hAnsi="Arial" w:cs="Arial"/>
          <w:sz w:val="24"/>
          <w:szCs w:val="24"/>
        </w:rPr>
        <w:t>0</w:t>
      </w:r>
      <w:r w:rsidR="00405E4B" w:rsidRPr="004D089C">
        <w:rPr>
          <w:rFonts w:ascii="Arial" w:hAnsi="Arial" w:cs="Arial"/>
          <w:sz w:val="24"/>
          <w:szCs w:val="24"/>
        </w:rPr>
        <w:t>6.07</w:t>
      </w:r>
      <w:r w:rsidRPr="004D089C">
        <w:rPr>
          <w:rFonts w:ascii="Arial" w:hAnsi="Arial" w:cs="Arial"/>
          <w:sz w:val="24"/>
          <w:szCs w:val="24"/>
        </w:rPr>
        <w:tab/>
        <w:t>Time</w:t>
      </w:r>
      <w:r w:rsidR="00D16C29" w:rsidRPr="004D089C">
        <w:rPr>
          <w:rFonts w:ascii="Arial" w:hAnsi="Arial" w:cs="Arial"/>
          <w:sz w:val="24"/>
          <w:szCs w:val="24"/>
        </w:rPr>
        <w:t xml:space="preserve"> Limit</w:t>
      </w:r>
      <w:r w:rsidR="002D14E3">
        <w:rPr>
          <w:rFonts w:ascii="Arial" w:hAnsi="Arial" w:cs="Arial"/>
          <w:sz w:val="24"/>
          <w:szCs w:val="24"/>
        </w:rPr>
        <w:t xml:space="preserve"> – </w:t>
      </w:r>
      <w:r w:rsidR="00D16C29" w:rsidRPr="004D089C">
        <w:rPr>
          <w:rFonts w:ascii="Arial" w:hAnsi="Arial" w:cs="Arial"/>
          <w:sz w:val="24"/>
          <w:szCs w:val="24"/>
        </w:rPr>
        <w:t xml:space="preserve">Individuals must file a </w:t>
      </w:r>
      <w:proofErr w:type="gramStart"/>
      <w:r w:rsidR="002D14E3">
        <w:rPr>
          <w:rFonts w:ascii="Arial" w:hAnsi="Arial" w:cs="Arial"/>
          <w:sz w:val="24"/>
          <w:szCs w:val="24"/>
        </w:rPr>
        <w:t>c</w:t>
      </w:r>
      <w:r w:rsidR="00D16C29" w:rsidRPr="004D089C">
        <w:rPr>
          <w:rFonts w:ascii="Arial" w:hAnsi="Arial" w:cs="Arial"/>
          <w:sz w:val="24"/>
          <w:szCs w:val="24"/>
        </w:rPr>
        <w:t xml:space="preserve">omplaint or </w:t>
      </w:r>
      <w:r w:rsidR="002D14E3">
        <w:rPr>
          <w:rFonts w:ascii="Arial" w:hAnsi="Arial" w:cs="Arial"/>
          <w:sz w:val="24"/>
          <w:szCs w:val="24"/>
        </w:rPr>
        <w:t>r</w:t>
      </w:r>
      <w:r w:rsidR="00D16C29" w:rsidRPr="004D089C">
        <w:rPr>
          <w:rFonts w:ascii="Arial" w:hAnsi="Arial" w:cs="Arial"/>
          <w:sz w:val="24"/>
          <w:szCs w:val="24"/>
        </w:rPr>
        <w:t>eport within</w:t>
      </w:r>
      <w:r w:rsidRPr="004D089C">
        <w:rPr>
          <w:rFonts w:ascii="Arial" w:hAnsi="Arial" w:cs="Arial"/>
          <w:sz w:val="24"/>
          <w:szCs w:val="24"/>
        </w:rPr>
        <w:t xml:space="preserve">180 calendar days of the </w:t>
      </w:r>
      <w:r w:rsidR="00D16C29" w:rsidRPr="004D089C">
        <w:rPr>
          <w:rFonts w:ascii="Arial" w:hAnsi="Arial" w:cs="Arial"/>
          <w:sz w:val="24"/>
          <w:szCs w:val="24"/>
        </w:rPr>
        <w:t xml:space="preserve">most recent </w:t>
      </w:r>
      <w:r w:rsidRPr="004D089C">
        <w:rPr>
          <w:rFonts w:ascii="Arial" w:hAnsi="Arial" w:cs="Arial"/>
          <w:sz w:val="24"/>
          <w:szCs w:val="24"/>
        </w:rPr>
        <w:t xml:space="preserve">alleged </w:t>
      </w:r>
      <w:r w:rsidR="00EF7DE7" w:rsidRPr="004D089C">
        <w:rPr>
          <w:rFonts w:ascii="Arial" w:hAnsi="Arial" w:cs="Arial"/>
          <w:sz w:val="24"/>
          <w:szCs w:val="24"/>
        </w:rPr>
        <w:t xml:space="preserve">discriminatory </w:t>
      </w:r>
      <w:r w:rsidRPr="004D089C">
        <w:rPr>
          <w:rFonts w:ascii="Arial" w:hAnsi="Arial" w:cs="Arial"/>
          <w:sz w:val="24"/>
          <w:szCs w:val="24"/>
        </w:rPr>
        <w:t>action</w:t>
      </w:r>
      <w:proofErr w:type="gramEnd"/>
      <w:r w:rsidR="004C0CF3" w:rsidRPr="004D089C">
        <w:rPr>
          <w:rFonts w:ascii="Arial" w:hAnsi="Arial" w:cs="Arial"/>
          <w:sz w:val="24"/>
          <w:szCs w:val="24"/>
        </w:rPr>
        <w:t xml:space="preserve">. </w:t>
      </w:r>
      <w:r w:rsidR="002D14E3">
        <w:rPr>
          <w:rFonts w:ascii="Arial" w:hAnsi="Arial" w:cs="Arial"/>
          <w:sz w:val="24"/>
          <w:szCs w:val="24"/>
        </w:rPr>
        <w:t xml:space="preserve">The </w:t>
      </w:r>
      <w:r w:rsidR="00D16C29" w:rsidRPr="004D089C">
        <w:rPr>
          <w:rFonts w:ascii="Arial" w:hAnsi="Arial" w:cs="Arial"/>
          <w:sz w:val="24"/>
          <w:szCs w:val="24"/>
        </w:rPr>
        <w:t>OEO may extend the 180-day filing deadline when good cause supports the extension.</w:t>
      </w:r>
    </w:p>
    <w:p w14:paraId="2B0F9FC0" w14:textId="77777777" w:rsidR="00503393" w:rsidRDefault="00503393" w:rsidP="005D0FAC">
      <w:pPr>
        <w:spacing w:after="0" w:line="240" w:lineRule="auto"/>
        <w:ind w:left="1440" w:hanging="720"/>
        <w:rPr>
          <w:rFonts w:ascii="Arial" w:eastAsia="Times New Roman" w:hAnsi="Arial" w:cs="Arial"/>
          <w:sz w:val="24"/>
          <w:szCs w:val="24"/>
        </w:rPr>
      </w:pPr>
    </w:p>
    <w:p w14:paraId="045B7D14" w14:textId="7B13361B" w:rsidR="00405E4B" w:rsidRPr="004D089C" w:rsidRDefault="00405E4B" w:rsidP="005D0FAC">
      <w:pPr>
        <w:spacing w:after="0" w:line="240" w:lineRule="auto"/>
        <w:ind w:left="1440" w:hanging="720"/>
        <w:rPr>
          <w:rFonts w:ascii="Arial" w:eastAsia="Times New Roman" w:hAnsi="Arial" w:cs="Arial"/>
          <w:sz w:val="24"/>
          <w:szCs w:val="24"/>
        </w:rPr>
      </w:pPr>
      <w:r w:rsidRPr="004D089C">
        <w:rPr>
          <w:rFonts w:ascii="Arial" w:eastAsia="Times New Roman" w:hAnsi="Arial" w:cs="Arial"/>
          <w:sz w:val="24"/>
          <w:szCs w:val="24"/>
        </w:rPr>
        <w:t>06.08</w:t>
      </w:r>
      <w:r w:rsidRPr="004D089C">
        <w:rPr>
          <w:rFonts w:ascii="Arial" w:eastAsia="Times New Roman" w:hAnsi="Arial" w:cs="Arial"/>
          <w:sz w:val="24"/>
          <w:szCs w:val="24"/>
        </w:rPr>
        <w:tab/>
        <w:t xml:space="preserve">Knowingly making or filing a false report or complaint </w:t>
      </w:r>
      <w:r w:rsidR="00914AF4" w:rsidRPr="004D089C">
        <w:rPr>
          <w:rFonts w:ascii="Arial" w:eastAsia="Times New Roman" w:hAnsi="Arial" w:cs="Arial"/>
          <w:sz w:val="24"/>
          <w:szCs w:val="24"/>
        </w:rPr>
        <w:t xml:space="preserve">under this policy </w:t>
      </w:r>
      <w:r w:rsidRPr="004D089C">
        <w:rPr>
          <w:rFonts w:ascii="Arial" w:eastAsia="Times New Roman" w:hAnsi="Arial" w:cs="Arial"/>
          <w:sz w:val="24"/>
          <w:szCs w:val="24"/>
        </w:rPr>
        <w:t xml:space="preserve">is a violation of this policy and may subject a person to disciplinary action under university policy and </w:t>
      </w:r>
      <w:hyperlink r:id="rId14" w:history="1">
        <w:r w:rsidRPr="004D089C">
          <w:rPr>
            <w:rStyle w:val="Hyperlink"/>
            <w:rFonts w:ascii="Arial" w:eastAsia="Times New Roman" w:hAnsi="Arial" w:cs="Arial"/>
            <w:sz w:val="24"/>
            <w:szCs w:val="24"/>
          </w:rPr>
          <w:t>TSUS Rules a</w:t>
        </w:r>
        <w:r w:rsidRPr="004D089C">
          <w:rPr>
            <w:rStyle w:val="Hyperlink"/>
            <w:rFonts w:ascii="Arial" w:eastAsia="Times New Roman" w:hAnsi="Arial" w:cs="Arial"/>
            <w:sz w:val="24"/>
            <w:szCs w:val="24"/>
          </w:rPr>
          <w:t>n</w:t>
        </w:r>
        <w:r w:rsidRPr="004D089C">
          <w:rPr>
            <w:rStyle w:val="Hyperlink"/>
            <w:rFonts w:ascii="Arial" w:eastAsia="Times New Roman" w:hAnsi="Arial" w:cs="Arial"/>
            <w:sz w:val="24"/>
            <w:szCs w:val="24"/>
          </w:rPr>
          <w:t>d Regulations</w:t>
        </w:r>
      </w:hyperlink>
      <w:r w:rsidRPr="004D089C">
        <w:rPr>
          <w:rFonts w:ascii="Arial" w:eastAsia="Times New Roman" w:hAnsi="Arial" w:cs="Arial"/>
          <w:sz w:val="24"/>
          <w:szCs w:val="24"/>
        </w:rPr>
        <w:t>.</w:t>
      </w:r>
    </w:p>
    <w:p w14:paraId="71264EB3" w14:textId="77777777" w:rsidR="0001165E" w:rsidRPr="004D089C" w:rsidRDefault="0001165E" w:rsidP="005D0FAC">
      <w:pPr>
        <w:spacing w:after="0" w:line="240" w:lineRule="auto"/>
        <w:ind w:left="1440" w:hanging="720"/>
        <w:rPr>
          <w:rFonts w:ascii="Arial" w:eastAsia="Times New Roman" w:hAnsi="Arial" w:cs="Arial"/>
          <w:sz w:val="24"/>
          <w:szCs w:val="24"/>
        </w:rPr>
      </w:pPr>
    </w:p>
    <w:p w14:paraId="61239C76" w14:textId="1216294B" w:rsidR="0001165E" w:rsidRPr="004D089C" w:rsidRDefault="0001165E" w:rsidP="005D0FAC">
      <w:pPr>
        <w:pStyle w:val="Default"/>
        <w:tabs>
          <w:tab w:val="left" w:pos="2070"/>
          <w:tab w:val="left" w:pos="2160"/>
        </w:tabs>
        <w:ind w:left="1440" w:hanging="720"/>
        <w:rPr>
          <w:rFonts w:ascii="Arial" w:eastAsia="Times New Roman" w:hAnsi="Arial" w:cs="Arial"/>
        </w:rPr>
      </w:pPr>
      <w:r w:rsidRPr="004D089C">
        <w:rPr>
          <w:rFonts w:ascii="Arial" w:hAnsi="Arial" w:cs="Arial"/>
        </w:rPr>
        <w:t>06.09</w:t>
      </w:r>
      <w:r w:rsidRPr="004D089C">
        <w:rPr>
          <w:rFonts w:ascii="Arial" w:hAnsi="Arial" w:cs="Arial"/>
        </w:rPr>
        <w:tab/>
        <w:t xml:space="preserve">Filing a </w:t>
      </w:r>
      <w:r w:rsidR="002D14E3">
        <w:rPr>
          <w:rFonts w:ascii="Arial" w:hAnsi="Arial" w:cs="Arial"/>
        </w:rPr>
        <w:t>c</w:t>
      </w:r>
      <w:r w:rsidRPr="004D089C">
        <w:rPr>
          <w:rFonts w:ascii="Arial" w:hAnsi="Arial" w:cs="Arial"/>
        </w:rPr>
        <w:t xml:space="preserve">omplaint or </w:t>
      </w:r>
      <w:r w:rsidR="002D14E3">
        <w:rPr>
          <w:rFonts w:ascii="Arial" w:hAnsi="Arial" w:cs="Arial"/>
        </w:rPr>
        <w:t>r</w:t>
      </w:r>
      <w:r w:rsidRPr="004D089C">
        <w:rPr>
          <w:rFonts w:ascii="Arial" w:hAnsi="Arial" w:cs="Arial"/>
        </w:rPr>
        <w:t xml:space="preserve">eport </w:t>
      </w:r>
      <w:r w:rsidRPr="004D089C">
        <w:rPr>
          <w:rFonts w:ascii="Arial" w:eastAsia="Times New Roman" w:hAnsi="Arial" w:cs="Arial"/>
        </w:rPr>
        <w:t xml:space="preserve">will not stop or delay any evaluation or disciplinary proceeding related to a </w:t>
      </w:r>
      <w:r w:rsidR="002D14E3">
        <w:rPr>
          <w:rFonts w:ascii="Arial" w:eastAsia="Times New Roman" w:hAnsi="Arial" w:cs="Arial"/>
        </w:rPr>
        <w:t>r</w:t>
      </w:r>
      <w:r w:rsidRPr="004D089C">
        <w:rPr>
          <w:rFonts w:ascii="Arial" w:eastAsia="Times New Roman" w:hAnsi="Arial" w:cs="Arial"/>
        </w:rPr>
        <w:t xml:space="preserve">eporter, </w:t>
      </w:r>
      <w:r w:rsidR="002D14E3">
        <w:rPr>
          <w:rFonts w:ascii="Arial" w:eastAsia="Times New Roman" w:hAnsi="Arial" w:cs="Arial"/>
        </w:rPr>
        <w:t>c</w:t>
      </w:r>
      <w:r w:rsidRPr="004D089C">
        <w:rPr>
          <w:rFonts w:ascii="Arial" w:eastAsia="Times New Roman" w:hAnsi="Arial" w:cs="Arial"/>
        </w:rPr>
        <w:t xml:space="preserve">omplainant, or </w:t>
      </w:r>
      <w:r w:rsidR="002D14E3">
        <w:rPr>
          <w:rFonts w:ascii="Arial" w:eastAsia="Times New Roman" w:hAnsi="Arial" w:cs="Arial"/>
        </w:rPr>
        <w:t>r</w:t>
      </w:r>
      <w:r w:rsidRPr="004D089C">
        <w:rPr>
          <w:rFonts w:ascii="Arial" w:eastAsia="Times New Roman" w:hAnsi="Arial" w:cs="Arial"/>
        </w:rPr>
        <w:t>espondent</w:t>
      </w:r>
      <w:r w:rsidR="0095786A" w:rsidRPr="004D089C">
        <w:rPr>
          <w:rFonts w:ascii="Arial" w:eastAsia="Times New Roman" w:hAnsi="Arial" w:cs="Arial"/>
        </w:rPr>
        <w:t xml:space="preserve"> who is not performing up to acceptable standards or who has violated other university rules or policies</w:t>
      </w:r>
      <w:r w:rsidRPr="004D089C">
        <w:rPr>
          <w:rFonts w:ascii="Arial" w:eastAsia="Times New Roman" w:hAnsi="Arial" w:cs="Arial"/>
        </w:rPr>
        <w:t>.</w:t>
      </w:r>
    </w:p>
    <w:p w14:paraId="7B703BD6" w14:textId="4B79C0FC" w:rsidR="00405E4B" w:rsidRPr="004D089C" w:rsidRDefault="00405E4B" w:rsidP="005D0FAC">
      <w:pPr>
        <w:spacing w:after="0" w:line="240" w:lineRule="auto"/>
        <w:ind w:firstLine="720"/>
        <w:rPr>
          <w:rFonts w:ascii="Arial" w:eastAsia="Times New Roman" w:hAnsi="Arial" w:cs="Arial"/>
          <w:sz w:val="24"/>
          <w:szCs w:val="24"/>
        </w:rPr>
      </w:pPr>
    </w:p>
    <w:p w14:paraId="1BCDCF42" w14:textId="43D7C272" w:rsidR="00405E4B" w:rsidRDefault="00405E4B" w:rsidP="005D0FAC">
      <w:pPr>
        <w:spacing w:after="0" w:line="240" w:lineRule="auto"/>
        <w:rPr>
          <w:rFonts w:ascii="Arial" w:hAnsi="Arial" w:cs="Arial"/>
          <w:b/>
          <w:bCs/>
          <w:caps/>
          <w:sz w:val="24"/>
          <w:szCs w:val="24"/>
        </w:rPr>
      </w:pPr>
      <w:r w:rsidRPr="004D089C">
        <w:rPr>
          <w:rFonts w:ascii="Arial" w:hAnsi="Arial" w:cs="Arial"/>
          <w:b/>
          <w:bCs/>
          <w:caps/>
          <w:sz w:val="24"/>
          <w:szCs w:val="24"/>
        </w:rPr>
        <w:t>07.</w:t>
      </w:r>
      <w:r w:rsidRPr="004D089C">
        <w:rPr>
          <w:rFonts w:ascii="Arial" w:hAnsi="Arial" w:cs="Arial"/>
          <w:b/>
          <w:bCs/>
          <w:caps/>
          <w:sz w:val="24"/>
          <w:szCs w:val="24"/>
        </w:rPr>
        <w:tab/>
        <w:t>Intake and Initial Review of Reports and Complaints</w:t>
      </w:r>
    </w:p>
    <w:p w14:paraId="2CED8E47" w14:textId="77777777" w:rsidR="005D0FAC" w:rsidRPr="004D089C" w:rsidRDefault="005D0FAC" w:rsidP="005D0FAC">
      <w:pPr>
        <w:spacing w:after="0" w:line="240" w:lineRule="auto"/>
        <w:rPr>
          <w:rFonts w:ascii="Arial" w:hAnsi="Arial" w:cs="Arial"/>
          <w:b/>
          <w:bCs/>
          <w:caps/>
          <w:sz w:val="24"/>
          <w:szCs w:val="24"/>
        </w:rPr>
      </w:pPr>
    </w:p>
    <w:p w14:paraId="4FAADF17" w14:textId="77777777" w:rsidR="002D14E3" w:rsidRDefault="0075045B" w:rsidP="005D0FAC">
      <w:pPr>
        <w:spacing w:after="0" w:line="240" w:lineRule="auto"/>
        <w:ind w:left="1440" w:hanging="720"/>
        <w:rPr>
          <w:rStyle w:val="Emphasis"/>
          <w:rFonts w:ascii="Arial" w:hAnsi="Arial" w:cs="Arial"/>
          <w:i w:val="0"/>
          <w:iCs w:val="0"/>
          <w:sz w:val="24"/>
          <w:szCs w:val="24"/>
        </w:rPr>
      </w:pPr>
      <w:r w:rsidRPr="004D089C">
        <w:rPr>
          <w:rStyle w:val="Emphasis"/>
          <w:rFonts w:ascii="Arial" w:hAnsi="Arial" w:cs="Arial"/>
          <w:i w:val="0"/>
          <w:iCs w:val="0"/>
          <w:sz w:val="24"/>
          <w:szCs w:val="24"/>
        </w:rPr>
        <w:t>07.0</w:t>
      </w:r>
      <w:r w:rsidR="00405E4B" w:rsidRPr="004D089C">
        <w:rPr>
          <w:rStyle w:val="Emphasis"/>
          <w:rFonts w:ascii="Arial" w:hAnsi="Arial" w:cs="Arial"/>
          <w:i w:val="0"/>
          <w:iCs w:val="0"/>
          <w:sz w:val="24"/>
          <w:szCs w:val="24"/>
        </w:rPr>
        <w:t>1</w:t>
      </w:r>
      <w:r w:rsidRPr="004D089C">
        <w:rPr>
          <w:rStyle w:val="Emphasis"/>
          <w:rFonts w:ascii="Arial" w:hAnsi="Arial" w:cs="Arial"/>
          <w:i w:val="0"/>
          <w:iCs w:val="0"/>
          <w:sz w:val="24"/>
          <w:szCs w:val="24"/>
        </w:rPr>
        <w:t xml:space="preserve"> </w:t>
      </w:r>
      <w:r w:rsidRPr="004D089C">
        <w:rPr>
          <w:rStyle w:val="Emphasis"/>
          <w:rFonts w:ascii="Arial" w:hAnsi="Arial" w:cs="Arial"/>
          <w:i w:val="0"/>
          <w:iCs w:val="0"/>
          <w:sz w:val="24"/>
          <w:szCs w:val="24"/>
        </w:rPr>
        <w:tab/>
        <w:t>In</w:t>
      </w:r>
      <w:r w:rsidR="00890316" w:rsidRPr="004D089C">
        <w:rPr>
          <w:rStyle w:val="Emphasis"/>
          <w:rFonts w:ascii="Arial" w:hAnsi="Arial" w:cs="Arial"/>
          <w:i w:val="0"/>
          <w:iCs w:val="0"/>
          <w:sz w:val="24"/>
          <w:szCs w:val="24"/>
        </w:rPr>
        <w:t>itial Review of Complaint</w:t>
      </w:r>
      <w:r w:rsidR="00D16C29" w:rsidRPr="004D089C">
        <w:rPr>
          <w:rStyle w:val="Emphasis"/>
          <w:rFonts w:ascii="Arial" w:hAnsi="Arial" w:cs="Arial"/>
          <w:i w:val="0"/>
          <w:iCs w:val="0"/>
          <w:sz w:val="24"/>
          <w:szCs w:val="24"/>
        </w:rPr>
        <w:t xml:space="preserve"> or Report</w:t>
      </w:r>
    </w:p>
    <w:p w14:paraId="063D6611" w14:textId="77777777" w:rsidR="005D0FAC" w:rsidRDefault="005D0FAC" w:rsidP="005D0FAC">
      <w:pPr>
        <w:spacing w:after="0" w:line="240" w:lineRule="auto"/>
        <w:ind w:left="1440" w:hanging="720"/>
        <w:rPr>
          <w:rStyle w:val="Emphasis"/>
          <w:rFonts w:ascii="Arial" w:hAnsi="Arial" w:cs="Arial"/>
          <w:i w:val="0"/>
          <w:iCs w:val="0"/>
          <w:sz w:val="24"/>
          <w:szCs w:val="24"/>
        </w:rPr>
      </w:pPr>
    </w:p>
    <w:p w14:paraId="05EB6A02" w14:textId="6D46C77D" w:rsidR="00F81AD5" w:rsidRDefault="002D14E3" w:rsidP="005D0FAC">
      <w:pPr>
        <w:spacing w:after="0" w:line="240" w:lineRule="auto"/>
        <w:ind w:left="1440"/>
        <w:rPr>
          <w:rFonts w:ascii="Arial" w:eastAsia="Times New Roman" w:hAnsi="Arial" w:cs="Arial"/>
          <w:sz w:val="24"/>
          <w:szCs w:val="24"/>
        </w:rPr>
      </w:pPr>
      <w:r>
        <w:rPr>
          <w:rFonts w:ascii="Arial" w:eastAsia="Times New Roman" w:hAnsi="Arial" w:cs="Arial"/>
          <w:sz w:val="24"/>
          <w:szCs w:val="24"/>
        </w:rPr>
        <w:t xml:space="preserve">The </w:t>
      </w:r>
      <w:r w:rsidR="0075045B" w:rsidRPr="004D089C">
        <w:rPr>
          <w:rFonts w:ascii="Arial" w:eastAsia="Times New Roman" w:hAnsi="Arial" w:cs="Arial"/>
          <w:sz w:val="24"/>
          <w:szCs w:val="24"/>
        </w:rPr>
        <w:t xml:space="preserve">OEO </w:t>
      </w:r>
      <w:r w:rsidR="00890316" w:rsidRPr="004D089C">
        <w:rPr>
          <w:rFonts w:ascii="Arial" w:eastAsia="Times New Roman" w:hAnsi="Arial" w:cs="Arial"/>
          <w:sz w:val="24"/>
          <w:szCs w:val="24"/>
        </w:rPr>
        <w:t xml:space="preserve">shall review each </w:t>
      </w:r>
      <w:r>
        <w:rPr>
          <w:rFonts w:ascii="Arial" w:eastAsia="Times New Roman" w:hAnsi="Arial" w:cs="Arial"/>
          <w:sz w:val="24"/>
          <w:szCs w:val="24"/>
        </w:rPr>
        <w:t>c</w:t>
      </w:r>
      <w:r w:rsidR="00890316" w:rsidRPr="004D089C">
        <w:rPr>
          <w:rFonts w:ascii="Arial" w:eastAsia="Times New Roman" w:hAnsi="Arial" w:cs="Arial"/>
          <w:sz w:val="24"/>
          <w:szCs w:val="24"/>
        </w:rPr>
        <w:t>omplaint</w:t>
      </w:r>
      <w:r w:rsidR="00D16C29" w:rsidRPr="004D089C">
        <w:rPr>
          <w:rFonts w:ascii="Arial" w:eastAsia="Times New Roman" w:hAnsi="Arial" w:cs="Arial"/>
          <w:sz w:val="24"/>
          <w:szCs w:val="24"/>
        </w:rPr>
        <w:t xml:space="preserve"> or </w:t>
      </w:r>
      <w:r>
        <w:rPr>
          <w:rFonts w:ascii="Arial" w:eastAsia="Times New Roman" w:hAnsi="Arial" w:cs="Arial"/>
          <w:sz w:val="24"/>
          <w:szCs w:val="24"/>
        </w:rPr>
        <w:t>r</w:t>
      </w:r>
      <w:r w:rsidR="00D16C29" w:rsidRPr="004D089C">
        <w:rPr>
          <w:rFonts w:ascii="Arial" w:eastAsia="Times New Roman" w:hAnsi="Arial" w:cs="Arial"/>
          <w:sz w:val="24"/>
          <w:szCs w:val="24"/>
        </w:rPr>
        <w:t>eport</w:t>
      </w:r>
      <w:r w:rsidR="00890316" w:rsidRPr="004D089C">
        <w:rPr>
          <w:rFonts w:ascii="Arial" w:eastAsia="Times New Roman" w:hAnsi="Arial" w:cs="Arial"/>
          <w:sz w:val="24"/>
          <w:szCs w:val="24"/>
        </w:rPr>
        <w:t xml:space="preserve"> of potential discrimination and </w:t>
      </w:r>
      <w:r w:rsidR="0075045B" w:rsidRPr="004D089C">
        <w:rPr>
          <w:rFonts w:ascii="Arial" w:eastAsia="Times New Roman" w:hAnsi="Arial" w:cs="Arial"/>
          <w:sz w:val="24"/>
          <w:szCs w:val="24"/>
        </w:rPr>
        <w:t>may conduct a</w:t>
      </w:r>
      <w:r w:rsidR="00890316" w:rsidRPr="004D089C">
        <w:rPr>
          <w:rFonts w:ascii="Arial" w:eastAsia="Times New Roman" w:hAnsi="Arial" w:cs="Arial"/>
          <w:sz w:val="24"/>
          <w:szCs w:val="24"/>
        </w:rPr>
        <w:t>n initial</w:t>
      </w:r>
      <w:r w:rsidR="0075045B" w:rsidRPr="004D089C">
        <w:rPr>
          <w:rFonts w:ascii="Arial" w:eastAsia="Times New Roman" w:hAnsi="Arial" w:cs="Arial"/>
          <w:sz w:val="24"/>
          <w:szCs w:val="24"/>
        </w:rPr>
        <w:t xml:space="preserve"> inquiry </w:t>
      </w:r>
      <w:r w:rsidR="00890316" w:rsidRPr="004D089C">
        <w:rPr>
          <w:rFonts w:ascii="Arial" w:eastAsia="Times New Roman" w:hAnsi="Arial" w:cs="Arial"/>
          <w:sz w:val="24"/>
          <w:szCs w:val="24"/>
        </w:rPr>
        <w:t>to determine whether</w:t>
      </w:r>
      <w:r w:rsidR="0011395F" w:rsidRPr="004D089C">
        <w:rPr>
          <w:rFonts w:ascii="Arial" w:eastAsia="Times New Roman" w:hAnsi="Arial" w:cs="Arial"/>
          <w:sz w:val="24"/>
          <w:szCs w:val="24"/>
        </w:rPr>
        <w:t xml:space="preserve"> investigation </w:t>
      </w:r>
      <w:r w:rsidR="004F6229" w:rsidRPr="004D089C">
        <w:rPr>
          <w:rFonts w:ascii="Arial" w:eastAsia="Times New Roman" w:hAnsi="Arial" w:cs="Arial"/>
          <w:sz w:val="24"/>
          <w:szCs w:val="24"/>
        </w:rPr>
        <w:t xml:space="preserve">or informal resolution </w:t>
      </w:r>
      <w:r w:rsidR="0011395F" w:rsidRPr="004D089C">
        <w:rPr>
          <w:rFonts w:ascii="Arial" w:eastAsia="Times New Roman" w:hAnsi="Arial" w:cs="Arial"/>
          <w:sz w:val="24"/>
          <w:szCs w:val="24"/>
        </w:rPr>
        <w:t xml:space="preserve">is warranted. </w:t>
      </w:r>
    </w:p>
    <w:p w14:paraId="078CD158" w14:textId="77777777" w:rsidR="005D0FAC" w:rsidRPr="004D089C" w:rsidRDefault="005D0FAC" w:rsidP="005D0FAC">
      <w:pPr>
        <w:spacing w:after="0" w:line="240" w:lineRule="auto"/>
        <w:ind w:left="1440"/>
        <w:rPr>
          <w:rFonts w:ascii="Arial" w:eastAsia="Times New Roman" w:hAnsi="Arial" w:cs="Arial"/>
          <w:sz w:val="24"/>
          <w:szCs w:val="24"/>
        </w:rPr>
      </w:pPr>
    </w:p>
    <w:p w14:paraId="2DE57515" w14:textId="092D45F8" w:rsidR="002D14E3" w:rsidRDefault="00B40CCF" w:rsidP="005D0FAC">
      <w:pPr>
        <w:spacing w:after="0" w:line="240" w:lineRule="auto"/>
        <w:ind w:left="1440" w:hanging="720"/>
        <w:rPr>
          <w:rFonts w:ascii="Arial" w:eastAsia="Times New Roman" w:hAnsi="Arial" w:cs="Arial"/>
          <w:sz w:val="24"/>
          <w:szCs w:val="24"/>
        </w:rPr>
      </w:pPr>
      <w:r w:rsidRPr="004D089C">
        <w:rPr>
          <w:rStyle w:val="Emphasis"/>
          <w:rFonts w:ascii="Arial" w:hAnsi="Arial" w:cs="Arial"/>
          <w:i w:val="0"/>
          <w:iCs w:val="0"/>
          <w:sz w:val="24"/>
          <w:szCs w:val="24"/>
        </w:rPr>
        <w:t>07.</w:t>
      </w:r>
      <w:r w:rsidRPr="004D089C">
        <w:rPr>
          <w:rFonts w:ascii="Arial" w:eastAsia="Times New Roman" w:hAnsi="Arial" w:cs="Arial"/>
          <w:sz w:val="24"/>
          <w:szCs w:val="24"/>
        </w:rPr>
        <w:t>0</w:t>
      </w:r>
      <w:r w:rsidR="00405E4B" w:rsidRPr="004D089C">
        <w:rPr>
          <w:rFonts w:ascii="Arial" w:eastAsia="Times New Roman" w:hAnsi="Arial" w:cs="Arial"/>
          <w:sz w:val="24"/>
          <w:szCs w:val="24"/>
        </w:rPr>
        <w:t>2</w:t>
      </w:r>
      <w:r w:rsidRPr="004D089C">
        <w:rPr>
          <w:rFonts w:ascii="Arial" w:eastAsia="Times New Roman" w:hAnsi="Arial" w:cs="Arial"/>
          <w:sz w:val="24"/>
          <w:szCs w:val="24"/>
        </w:rPr>
        <w:tab/>
        <w:t>Administrative Closure Complaints or Reports</w:t>
      </w:r>
    </w:p>
    <w:p w14:paraId="1E08F79B" w14:textId="77777777" w:rsidR="005D0FAC" w:rsidRDefault="005D0FAC" w:rsidP="005D0FAC">
      <w:pPr>
        <w:spacing w:after="0" w:line="240" w:lineRule="auto"/>
        <w:ind w:left="1440" w:hanging="720"/>
        <w:rPr>
          <w:rFonts w:ascii="Arial" w:eastAsia="Times New Roman" w:hAnsi="Arial" w:cs="Arial"/>
          <w:sz w:val="24"/>
          <w:szCs w:val="24"/>
        </w:rPr>
      </w:pPr>
    </w:p>
    <w:p w14:paraId="54D19EF6" w14:textId="7A590C88" w:rsidR="00F81AD5" w:rsidRDefault="002D14E3" w:rsidP="005D0FAC">
      <w:pPr>
        <w:spacing w:after="0" w:line="240" w:lineRule="auto"/>
        <w:ind w:left="1440"/>
        <w:rPr>
          <w:rFonts w:ascii="Arial" w:eastAsia="Times New Roman" w:hAnsi="Arial" w:cs="Arial"/>
          <w:sz w:val="24"/>
          <w:szCs w:val="24"/>
        </w:rPr>
      </w:pPr>
      <w:r>
        <w:rPr>
          <w:rFonts w:ascii="Arial" w:eastAsia="Times New Roman" w:hAnsi="Arial" w:cs="Arial"/>
          <w:sz w:val="24"/>
          <w:szCs w:val="24"/>
        </w:rPr>
        <w:t xml:space="preserve">The </w:t>
      </w:r>
      <w:r w:rsidR="00B40CCF" w:rsidRPr="004D089C">
        <w:rPr>
          <w:rFonts w:ascii="Arial" w:eastAsia="Times New Roman" w:hAnsi="Arial" w:cs="Arial"/>
          <w:sz w:val="24"/>
          <w:szCs w:val="24"/>
        </w:rPr>
        <w:t xml:space="preserve">OEO may close a </w:t>
      </w:r>
      <w:r>
        <w:rPr>
          <w:rFonts w:ascii="Arial" w:eastAsia="Times New Roman" w:hAnsi="Arial" w:cs="Arial"/>
          <w:sz w:val="24"/>
          <w:szCs w:val="24"/>
        </w:rPr>
        <w:t>c</w:t>
      </w:r>
      <w:r w:rsidR="00B40CCF" w:rsidRPr="004D089C">
        <w:rPr>
          <w:rFonts w:ascii="Arial" w:eastAsia="Times New Roman" w:hAnsi="Arial" w:cs="Arial"/>
          <w:sz w:val="24"/>
          <w:szCs w:val="24"/>
        </w:rPr>
        <w:t xml:space="preserve">omplaint or </w:t>
      </w:r>
      <w:r>
        <w:rPr>
          <w:rFonts w:ascii="Arial" w:eastAsia="Times New Roman" w:hAnsi="Arial" w:cs="Arial"/>
          <w:sz w:val="24"/>
          <w:szCs w:val="24"/>
        </w:rPr>
        <w:t>r</w:t>
      </w:r>
      <w:r w:rsidR="00B40CCF" w:rsidRPr="004D089C">
        <w:rPr>
          <w:rFonts w:ascii="Arial" w:eastAsia="Times New Roman" w:hAnsi="Arial" w:cs="Arial"/>
          <w:sz w:val="24"/>
          <w:szCs w:val="24"/>
        </w:rPr>
        <w:t xml:space="preserve">eport under the following circumstances: </w:t>
      </w:r>
    </w:p>
    <w:p w14:paraId="4B321D04" w14:textId="77777777" w:rsidR="005D0FAC" w:rsidRPr="004D089C" w:rsidRDefault="005D0FAC" w:rsidP="005D0FAC">
      <w:pPr>
        <w:spacing w:after="0" w:line="240" w:lineRule="auto"/>
        <w:ind w:left="1440"/>
        <w:rPr>
          <w:rFonts w:ascii="Arial" w:eastAsia="Times New Roman" w:hAnsi="Arial" w:cs="Arial"/>
          <w:sz w:val="24"/>
          <w:szCs w:val="24"/>
        </w:rPr>
      </w:pPr>
    </w:p>
    <w:p w14:paraId="77729DFA" w14:textId="5E73FBA7" w:rsidR="00757F88" w:rsidRPr="004D089C" w:rsidRDefault="00B40CCF" w:rsidP="005D0FAC">
      <w:pPr>
        <w:spacing w:after="0" w:line="240" w:lineRule="auto"/>
        <w:ind w:left="1800" w:hanging="360"/>
        <w:rPr>
          <w:rFonts w:ascii="Arial" w:eastAsia="Times New Roman" w:hAnsi="Arial" w:cs="Arial"/>
          <w:sz w:val="24"/>
          <w:szCs w:val="24"/>
        </w:rPr>
      </w:pPr>
      <w:r w:rsidRPr="004D089C">
        <w:rPr>
          <w:rFonts w:ascii="Arial" w:eastAsia="Times New Roman" w:hAnsi="Arial" w:cs="Arial"/>
          <w:sz w:val="24"/>
          <w:szCs w:val="24"/>
        </w:rPr>
        <w:t xml:space="preserve">a. </w:t>
      </w:r>
      <w:r w:rsidR="00757F88" w:rsidRPr="004D089C">
        <w:rPr>
          <w:rFonts w:ascii="Arial" w:eastAsia="Times New Roman" w:hAnsi="Arial" w:cs="Arial"/>
          <w:sz w:val="24"/>
          <w:szCs w:val="24"/>
        </w:rPr>
        <w:t xml:space="preserve"> </w:t>
      </w:r>
      <w:r w:rsidR="00914AF4" w:rsidRPr="004D089C">
        <w:rPr>
          <w:rFonts w:ascii="Arial" w:eastAsia="Times New Roman" w:hAnsi="Arial" w:cs="Arial"/>
          <w:sz w:val="24"/>
          <w:szCs w:val="24"/>
        </w:rPr>
        <w:tab/>
      </w:r>
      <w:r w:rsidR="00757F88" w:rsidRPr="004D089C">
        <w:rPr>
          <w:rFonts w:ascii="Arial" w:eastAsia="Times New Roman" w:hAnsi="Arial" w:cs="Arial"/>
          <w:sz w:val="24"/>
          <w:szCs w:val="24"/>
        </w:rPr>
        <w:t xml:space="preserve">the alleged discriminatory conduct did not occur in a university program or </w:t>
      </w:r>
      <w:proofErr w:type="gramStart"/>
      <w:r w:rsidR="00757F88" w:rsidRPr="004D089C">
        <w:rPr>
          <w:rFonts w:ascii="Arial" w:eastAsia="Times New Roman" w:hAnsi="Arial" w:cs="Arial"/>
          <w:sz w:val="24"/>
          <w:szCs w:val="24"/>
        </w:rPr>
        <w:t>activity;</w:t>
      </w:r>
      <w:proofErr w:type="gramEnd"/>
    </w:p>
    <w:p w14:paraId="353E5466" w14:textId="2065AB8A" w:rsidR="00757F88" w:rsidRPr="004D089C" w:rsidRDefault="00B40CCF" w:rsidP="005D0FAC">
      <w:pPr>
        <w:spacing w:after="0" w:line="240" w:lineRule="auto"/>
        <w:ind w:left="1800" w:hanging="360"/>
        <w:rPr>
          <w:rFonts w:ascii="Arial" w:eastAsia="Times New Roman" w:hAnsi="Arial" w:cs="Arial"/>
          <w:sz w:val="24"/>
          <w:szCs w:val="24"/>
        </w:rPr>
      </w:pPr>
      <w:r w:rsidRPr="004D089C">
        <w:rPr>
          <w:rFonts w:ascii="Arial" w:eastAsia="Times New Roman" w:hAnsi="Arial" w:cs="Arial"/>
          <w:sz w:val="24"/>
          <w:szCs w:val="24"/>
        </w:rPr>
        <w:tab/>
      </w:r>
    </w:p>
    <w:p w14:paraId="48636FE2" w14:textId="257A9D50" w:rsidR="00B40CCF" w:rsidRPr="004D089C" w:rsidRDefault="00757F88" w:rsidP="005D0FAC">
      <w:pPr>
        <w:spacing w:after="0" w:line="240" w:lineRule="auto"/>
        <w:ind w:left="1800" w:hanging="360"/>
        <w:rPr>
          <w:rFonts w:ascii="Arial" w:eastAsia="Times New Roman" w:hAnsi="Arial" w:cs="Arial"/>
          <w:sz w:val="24"/>
          <w:szCs w:val="24"/>
        </w:rPr>
      </w:pPr>
      <w:r w:rsidRPr="004D089C">
        <w:rPr>
          <w:rFonts w:ascii="Arial" w:eastAsia="Times New Roman" w:hAnsi="Arial" w:cs="Arial"/>
          <w:sz w:val="24"/>
          <w:szCs w:val="24"/>
        </w:rPr>
        <w:t xml:space="preserve">b.  </w:t>
      </w:r>
      <w:r w:rsidR="00914AF4" w:rsidRPr="004D089C">
        <w:rPr>
          <w:rFonts w:ascii="Arial" w:eastAsia="Times New Roman" w:hAnsi="Arial" w:cs="Arial"/>
          <w:sz w:val="24"/>
          <w:szCs w:val="24"/>
        </w:rPr>
        <w:tab/>
      </w:r>
      <w:r w:rsidR="002D14E3">
        <w:rPr>
          <w:rFonts w:ascii="Arial" w:eastAsia="Times New Roman" w:hAnsi="Arial" w:cs="Arial"/>
          <w:sz w:val="24"/>
          <w:szCs w:val="24"/>
        </w:rPr>
        <w:t>r</w:t>
      </w:r>
      <w:r w:rsidR="00B40CCF" w:rsidRPr="004D089C">
        <w:rPr>
          <w:rFonts w:ascii="Arial" w:eastAsia="Times New Roman" w:hAnsi="Arial" w:cs="Arial"/>
          <w:sz w:val="24"/>
          <w:szCs w:val="24"/>
        </w:rPr>
        <w:t xml:space="preserve">espondent is not an employee, </w:t>
      </w:r>
      <w:r w:rsidR="00405E4B" w:rsidRPr="004D089C">
        <w:rPr>
          <w:rFonts w:ascii="Arial" w:eastAsia="Times New Roman" w:hAnsi="Arial" w:cs="Arial"/>
          <w:sz w:val="24"/>
          <w:szCs w:val="24"/>
        </w:rPr>
        <w:t xml:space="preserve">student, student organization, visitor, contractor, university affiliate, applicant for admission or employment, </w:t>
      </w:r>
      <w:r w:rsidR="00405E4B" w:rsidRPr="004D089C">
        <w:rPr>
          <w:rFonts w:ascii="Arial" w:eastAsia="Times New Roman" w:hAnsi="Arial" w:cs="Arial"/>
          <w:sz w:val="24"/>
          <w:szCs w:val="24"/>
        </w:rPr>
        <w:lastRenderedPageBreak/>
        <w:t xml:space="preserve">or other person conducting business on campus to whom this policy </w:t>
      </w:r>
      <w:proofErr w:type="gramStart"/>
      <w:r w:rsidR="00405E4B" w:rsidRPr="004D089C">
        <w:rPr>
          <w:rFonts w:ascii="Arial" w:eastAsia="Times New Roman" w:hAnsi="Arial" w:cs="Arial"/>
          <w:sz w:val="24"/>
          <w:szCs w:val="24"/>
        </w:rPr>
        <w:t>applies</w:t>
      </w:r>
      <w:r w:rsidR="00B40CCF" w:rsidRPr="004D089C">
        <w:rPr>
          <w:rFonts w:ascii="Arial" w:eastAsia="Times New Roman" w:hAnsi="Arial" w:cs="Arial"/>
          <w:sz w:val="24"/>
          <w:szCs w:val="24"/>
        </w:rPr>
        <w:t>;</w:t>
      </w:r>
      <w:proofErr w:type="gramEnd"/>
      <w:r w:rsidR="00B40CCF" w:rsidRPr="004D089C">
        <w:rPr>
          <w:rFonts w:ascii="Arial" w:eastAsia="Times New Roman" w:hAnsi="Arial" w:cs="Arial"/>
          <w:sz w:val="24"/>
          <w:szCs w:val="24"/>
        </w:rPr>
        <w:t xml:space="preserve"> </w:t>
      </w:r>
    </w:p>
    <w:p w14:paraId="29C81F9F" w14:textId="77777777" w:rsidR="00B40CCF" w:rsidRPr="004D089C" w:rsidRDefault="00B40CCF" w:rsidP="005D0FAC">
      <w:pPr>
        <w:spacing w:after="0" w:line="240" w:lineRule="auto"/>
        <w:ind w:left="1800" w:hanging="360"/>
        <w:rPr>
          <w:rFonts w:ascii="Arial" w:eastAsia="Times New Roman" w:hAnsi="Arial" w:cs="Arial"/>
          <w:sz w:val="24"/>
          <w:szCs w:val="24"/>
        </w:rPr>
      </w:pPr>
      <w:r w:rsidRPr="004D089C">
        <w:rPr>
          <w:rFonts w:ascii="Arial" w:eastAsia="Times New Roman" w:hAnsi="Arial" w:cs="Arial"/>
          <w:sz w:val="24"/>
          <w:szCs w:val="24"/>
        </w:rPr>
        <w:t> </w:t>
      </w:r>
    </w:p>
    <w:p w14:paraId="7D71ED86" w14:textId="6ED23F54" w:rsidR="00B40CCF" w:rsidRPr="004D089C" w:rsidRDefault="00512ECF" w:rsidP="005D0FAC">
      <w:pPr>
        <w:spacing w:after="0" w:line="240" w:lineRule="auto"/>
        <w:ind w:left="1800" w:hanging="360"/>
        <w:rPr>
          <w:rFonts w:ascii="Arial" w:eastAsia="Times New Roman" w:hAnsi="Arial" w:cs="Arial"/>
          <w:sz w:val="24"/>
          <w:szCs w:val="24"/>
        </w:rPr>
      </w:pPr>
      <w:r w:rsidRPr="004D089C">
        <w:rPr>
          <w:rFonts w:ascii="Arial" w:eastAsia="Times New Roman" w:hAnsi="Arial" w:cs="Arial"/>
          <w:sz w:val="24"/>
          <w:szCs w:val="24"/>
        </w:rPr>
        <w:t>c</w:t>
      </w:r>
      <w:r w:rsidR="00B40CCF" w:rsidRPr="004D089C">
        <w:rPr>
          <w:rFonts w:ascii="Arial" w:eastAsia="Times New Roman" w:hAnsi="Arial" w:cs="Arial"/>
          <w:sz w:val="24"/>
          <w:szCs w:val="24"/>
        </w:rPr>
        <w:t>.</w:t>
      </w:r>
      <w:r w:rsidR="00B40CCF" w:rsidRPr="004D089C">
        <w:rPr>
          <w:rFonts w:ascii="Arial" w:eastAsia="Times New Roman" w:hAnsi="Arial" w:cs="Arial"/>
          <w:sz w:val="24"/>
          <w:szCs w:val="24"/>
        </w:rPr>
        <w:tab/>
        <w:t>insufficient information exists to proceed</w:t>
      </w:r>
      <w:r w:rsidR="00F65F1E" w:rsidRPr="004D089C">
        <w:rPr>
          <w:rFonts w:ascii="Arial" w:eastAsia="Times New Roman" w:hAnsi="Arial" w:cs="Arial"/>
          <w:sz w:val="24"/>
          <w:szCs w:val="24"/>
        </w:rPr>
        <w:t xml:space="preserve"> with an </w:t>
      </w:r>
      <w:proofErr w:type="gramStart"/>
      <w:r w:rsidR="00F65F1E" w:rsidRPr="004D089C">
        <w:rPr>
          <w:rFonts w:ascii="Arial" w:eastAsia="Times New Roman" w:hAnsi="Arial" w:cs="Arial"/>
          <w:sz w:val="24"/>
          <w:szCs w:val="24"/>
        </w:rPr>
        <w:t>investigation</w:t>
      </w:r>
      <w:r w:rsidR="00B40CCF" w:rsidRPr="004D089C">
        <w:rPr>
          <w:rFonts w:ascii="Arial" w:eastAsia="Times New Roman" w:hAnsi="Arial" w:cs="Arial"/>
          <w:sz w:val="24"/>
          <w:szCs w:val="24"/>
        </w:rPr>
        <w:t>;</w:t>
      </w:r>
      <w:proofErr w:type="gramEnd"/>
    </w:p>
    <w:p w14:paraId="3AEF9F90" w14:textId="77777777" w:rsidR="00F65F1E" w:rsidRPr="004D089C" w:rsidRDefault="00F65F1E" w:rsidP="005D0FAC">
      <w:pPr>
        <w:spacing w:after="0" w:line="240" w:lineRule="auto"/>
        <w:ind w:left="2070" w:hanging="360"/>
        <w:rPr>
          <w:rFonts w:ascii="Arial" w:eastAsia="Times New Roman" w:hAnsi="Arial" w:cs="Arial"/>
          <w:sz w:val="24"/>
          <w:szCs w:val="24"/>
        </w:rPr>
      </w:pPr>
    </w:p>
    <w:p w14:paraId="5C6065F5" w14:textId="7C481DD7" w:rsidR="00F65F1E" w:rsidRPr="004D089C" w:rsidRDefault="00512ECF" w:rsidP="005D0FAC">
      <w:pPr>
        <w:spacing w:after="0" w:line="240" w:lineRule="auto"/>
        <w:ind w:left="1800" w:hanging="360"/>
        <w:rPr>
          <w:rFonts w:ascii="Arial" w:eastAsia="Times New Roman" w:hAnsi="Arial" w:cs="Arial"/>
          <w:sz w:val="24"/>
          <w:szCs w:val="24"/>
        </w:rPr>
      </w:pPr>
      <w:r w:rsidRPr="004D089C">
        <w:rPr>
          <w:rFonts w:ascii="Arial" w:eastAsia="Times New Roman" w:hAnsi="Arial" w:cs="Arial"/>
          <w:sz w:val="24"/>
          <w:szCs w:val="24"/>
        </w:rPr>
        <w:t>d</w:t>
      </w:r>
      <w:r w:rsidR="00F65F1E" w:rsidRPr="004D089C">
        <w:rPr>
          <w:rFonts w:ascii="Arial" w:eastAsia="Times New Roman" w:hAnsi="Arial" w:cs="Arial"/>
          <w:sz w:val="24"/>
          <w:szCs w:val="24"/>
        </w:rPr>
        <w:t xml:space="preserve">.  the </w:t>
      </w:r>
      <w:r w:rsidR="002D14E3">
        <w:rPr>
          <w:rFonts w:ascii="Arial" w:eastAsia="Times New Roman" w:hAnsi="Arial" w:cs="Arial"/>
          <w:sz w:val="24"/>
          <w:szCs w:val="24"/>
        </w:rPr>
        <w:t>c</w:t>
      </w:r>
      <w:r w:rsidR="00F65F1E" w:rsidRPr="004D089C">
        <w:rPr>
          <w:rFonts w:ascii="Arial" w:eastAsia="Times New Roman" w:hAnsi="Arial" w:cs="Arial"/>
          <w:sz w:val="24"/>
          <w:szCs w:val="24"/>
        </w:rPr>
        <w:t xml:space="preserve">omplaint, </w:t>
      </w:r>
      <w:r w:rsidR="002D14E3">
        <w:rPr>
          <w:rFonts w:ascii="Arial" w:eastAsia="Times New Roman" w:hAnsi="Arial" w:cs="Arial"/>
          <w:sz w:val="24"/>
          <w:szCs w:val="24"/>
        </w:rPr>
        <w:t>r</w:t>
      </w:r>
      <w:r w:rsidR="00F65F1E" w:rsidRPr="004D089C">
        <w:rPr>
          <w:rFonts w:ascii="Arial" w:eastAsia="Times New Roman" w:hAnsi="Arial" w:cs="Arial"/>
          <w:sz w:val="24"/>
          <w:szCs w:val="24"/>
        </w:rPr>
        <w:t xml:space="preserve">eport, and/or initial inquiry does not support a plausible violation of this </w:t>
      </w:r>
      <w:proofErr w:type="gramStart"/>
      <w:r w:rsidR="00DC2DA7" w:rsidRPr="004D089C">
        <w:rPr>
          <w:rFonts w:ascii="Arial" w:eastAsia="Times New Roman" w:hAnsi="Arial" w:cs="Arial"/>
          <w:sz w:val="24"/>
          <w:szCs w:val="24"/>
        </w:rPr>
        <w:t>p</w:t>
      </w:r>
      <w:r w:rsidR="00F65F1E" w:rsidRPr="004D089C">
        <w:rPr>
          <w:rFonts w:ascii="Arial" w:eastAsia="Times New Roman" w:hAnsi="Arial" w:cs="Arial"/>
          <w:sz w:val="24"/>
          <w:szCs w:val="24"/>
        </w:rPr>
        <w:t>olicy;</w:t>
      </w:r>
      <w:proofErr w:type="gramEnd"/>
      <w:r w:rsidR="00F65F1E" w:rsidRPr="004D089C">
        <w:rPr>
          <w:rFonts w:ascii="Arial" w:eastAsia="Times New Roman" w:hAnsi="Arial" w:cs="Arial"/>
          <w:sz w:val="24"/>
          <w:szCs w:val="24"/>
        </w:rPr>
        <w:t xml:space="preserve"> </w:t>
      </w:r>
    </w:p>
    <w:p w14:paraId="16B23AEC" w14:textId="77777777" w:rsidR="00B40CCF" w:rsidRPr="004D089C" w:rsidRDefault="00B40CCF" w:rsidP="005D0FAC">
      <w:pPr>
        <w:spacing w:after="0" w:line="240" w:lineRule="auto"/>
        <w:ind w:left="1800" w:hanging="360"/>
        <w:rPr>
          <w:rFonts w:ascii="Arial" w:eastAsia="Times New Roman" w:hAnsi="Arial" w:cs="Arial"/>
          <w:sz w:val="24"/>
          <w:szCs w:val="24"/>
        </w:rPr>
      </w:pPr>
    </w:p>
    <w:p w14:paraId="19B6F123" w14:textId="1DA52AE4" w:rsidR="00512ECF" w:rsidRPr="004D089C" w:rsidRDefault="00512ECF" w:rsidP="005D0FAC">
      <w:pPr>
        <w:spacing w:after="0" w:line="240" w:lineRule="auto"/>
        <w:ind w:left="1800" w:hanging="360"/>
        <w:rPr>
          <w:rFonts w:ascii="Arial" w:eastAsia="Times New Roman" w:hAnsi="Arial" w:cs="Arial"/>
          <w:sz w:val="24"/>
          <w:szCs w:val="24"/>
        </w:rPr>
      </w:pPr>
      <w:r w:rsidRPr="004D089C">
        <w:rPr>
          <w:rFonts w:ascii="Arial" w:eastAsia="Times New Roman" w:hAnsi="Arial" w:cs="Arial"/>
          <w:sz w:val="24"/>
          <w:szCs w:val="24"/>
        </w:rPr>
        <w:t>e</w:t>
      </w:r>
      <w:r w:rsidR="00B40CCF" w:rsidRPr="004D089C">
        <w:rPr>
          <w:rFonts w:ascii="Arial" w:eastAsia="Times New Roman" w:hAnsi="Arial" w:cs="Arial"/>
          <w:sz w:val="24"/>
          <w:szCs w:val="24"/>
        </w:rPr>
        <w:t>.</w:t>
      </w:r>
      <w:r w:rsidR="00B40CCF" w:rsidRPr="004D089C">
        <w:rPr>
          <w:rFonts w:ascii="Arial" w:eastAsia="Times New Roman" w:hAnsi="Arial" w:cs="Arial"/>
          <w:sz w:val="24"/>
          <w:szCs w:val="24"/>
        </w:rPr>
        <w:tab/>
      </w:r>
      <w:r w:rsidR="002D14E3">
        <w:rPr>
          <w:rFonts w:ascii="Arial" w:eastAsia="Times New Roman" w:hAnsi="Arial" w:cs="Arial"/>
          <w:sz w:val="24"/>
          <w:szCs w:val="24"/>
        </w:rPr>
        <w:t xml:space="preserve">the </w:t>
      </w:r>
      <w:r w:rsidR="00874F18" w:rsidRPr="004D089C">
        <w:rPr>
          <w:rFonts w:ascii="Arial" w:eastAsia="Times New Roman" w:hAnsi="Arial" w:cs="Arial"/>
          <w:sz w:val="24"/>
          <w:szCs w:val="24"/>
        </w:rPr>
        <w:t>OEO</w:t>
      </w:r>
      <w:r w:rsidRPr="004D089C">
        <w:rPr>
          <w:rFonts w:ascii="Arial" w:eastAsia="Times New Roman" w:hAnsi="Arial" w:cs="Arial"/>
          <w:sz w:val="24"/>
          <w:szCs w:val="24"/>
        </w:rPr>
        <w:t xml:space="preserve"> approves the </w:t>
      </w:r>
      <w:r w:rsidR="002D14E3">
        <w:rPr>
          <w:rFonts w:ascii="Arial" w:eastAsia="Times New Roman" w:hAnsi="Arial" w:cs="Arial"/>
          <w:sz w:val="24"/>
          <w:szCs w:val="24"/>
        </w:rPr>
        <w:t>c</w:t>
      </w:r>
      <w:r w:rsidRPr="004D089C">
        <w:rPr>
          <w:rFonts w:ascii="Arial" w:eastAsia="Times New Roman" w:hAnsi="Arial" w:cs="Arial"/>
          <w:sz w:val="24"/>
          <w:szCs w:val="24"/>
        </w:rPr>
        <w:t xml:space="preserve">omplainant’s request to dismiss the </w:t>
      </w:r>
      <w:proofErr w:type="gramStart"/>
      <w:r w:rsidR="002D14E3">
        <w:rPr>
          <w:rFonts w:ascii="Arial" w:eastAsia="Times New Roman" w:hAnsi="Arial" w:cs="Arial"/>
          <w:sz w:val="24"/>
          <w:szCs w:val="24"/>
        </w:rPr>
        <w:t>c</w:t>
      </w:r>
      <w:r w:rsidRPr="004D089C">
        <w:rPr>
          <w:rFonts w:ascii="Arial" w:eastAsia="Times New Roman" w:hAnsi="Arial" w:cs="Arial"/>
          <w:sz w:val="24"/>
          <w:szCs w:val="24"/>
        </w:rPr>
        <w:t>omplaint;</w:t>
      </w:r>
      <w:proofErr w:type="gramEnd"/>
    </w:p>
    <w:p w14:paraId="2D3A2843" w14:textId="77777777" w:rsidR="00512ECF" w:rsidRPr="004D089C" w:rsidRDefault="00512ECF" w:rsidP="005D0FAC">
      <w:pPr>
        <w:spacing w:after="0" w:line="240" w:lineRule="auto"/>
        <w:ind w:left="1800" w:hanging="360"/>
        <w:rPr>
          <w:rFonts w:ascii="Arial" w:eastAsia="Times New Roman" w:hAnsi="Arial" w:cs="Arial"/>
          <w:sz w:val="24"/>
          <w:szCs w:val="24"/>
        </w:rPr>
      </w:pPr>
    </w:p>
    <w:p w14:paraId="4E8B3258" w14:textId="7C7E251C" w:rsidR="00B40CCF" w:rsidRPr="004D089C" w:rsidRDefault="00512ECF" w:rsidP="005D0FAC">
      <w:pPr>
        <w:spacing w:after="0" w:line="240" w:lineRule="auto"/>
        <w:ind w:left="1800" w:hanging="360"/>
        <w:rPr>
          <w:rFonts w:ascii="Arial" w:eastAsia="Times New Roman" w:hAnsi="Arial" w:cs="Arial"/>
          <w:sz w:val="24"/>
          <w:szCs w:val="24"/>
        </w:rPr>
      </w:pPr>
      <w:r w:rsidRPr="004D089C">
        <w:rPr>
          <w:rFonts w:ascii="Arial" w:eastAsia="Times New Roman" w:hAnsi="Arial" w:cs="Arial"/>
          <w:sz w:val="24"/>
          <w:szCs w:val="24"/>
        </w:rPr>
        <w:t xml:space="preserve">f. </w:t>
      </w:r>
      <w:r w:rsidRPr="004D089C">
        <w:rPr>
          <w:rFonts w:ascii="Arial" w:eastAsia="Times New Roman" w:hAnsi="Arial" w:cs="Arial"/>
          <w:sz w:val="24"/>
          <w:szCs w:val="24"/>
        </w:rPr>
        <w:tab/>
      </w:r>
      <w:r w:rsidR="00F65F1E" w:rsidRPr="004D089C">
        <w:rPr>
          <w:rFonts w:ascii="Arial" w:eastAsia="Times New Roman" w:hAnsi="Arial" w:cs="Arial"/>
          <w:sz w:val="24"/>
          <w:szCs w:val="24"/>
        </w:rPr>
        <w:t xml:space="preserve">the </w:t>
      </w:r>
      <w:r w:rsidR="002D14E3">
        <w:rPr>
          <w:rFonts w:ascii="Arial" w:eastAsia="Times New Roman" w:hAnsi="Arial" w:cs="Arial"/>
          <w:sz w:val="24"/>
          <w:szCs w:val="24"/>
        </w:rPr>
        <w:t>c</w:t>
      </w:r>
      <w:r w:rsidR="00B40CCF" w:rsidRPr="004D089C">
        <w:rPr>
          <w:rFonts w:ascii="Arial" w:eastAsia="Times New Roman" w:hAnsi="Arial" w:cs="Arial"/>
          <w:sz w:val="24"/>
          <w:szCs w:val="24"/>
        </w:rPr>
        <w:t xml:space="preserve">omplainant resigns from </w:t>
      </w:r>
      <w:proofErr w:type="gramStart"/>
      <w:r w:rsidR="00B40CCF" w:rsidRPr="004D089C">
        <w:rPr>
          <w:rFonts w:ascii="Arial" w:eastAsia="Times New Roman" w:hAnsi="Arial" w:cs="Arial"/>
          <w:sz w:val="24"/>
          <w:szCs w:val="24"/>
        </w:rPr>
        <w:t>employment;</w:t>
      </w:r>
      <w:proofErr w:type="gramEnd"/>
    </w:p>
    <w:p w14:paraId="3A20649D" w14:textId="7730DDE4" w:rsidR="00B40CCF" w:rsidRPr="004D089C" w:rsidRDefault="00B40CCF" w:rsidP="005D0FAC">
      <w:pPr>
        <w:spacing w:after="0" w:line="240" w:lineRule="auto"/>
        <w:ind w:left="1800" w:hanging="360"/>
        <w:rPr>
          <w:rFonts w:ascii="Arial" w:eastAsia="Times New Roman" w:hAnsi="Arial" w:cs="Arial"/>
          <w:sz w:val="24"/>
          <w:szCs w:val="24"/>
        </w:rPr>
      </w:pPr>
      <w:r w:rsidRPr="004D089C">
        <w:rPr>
          <w:rFonts w:ascii="Arial" w:eastAsia="Times New Roman" w:hAnsi="Arial" w:cs="Arial"/>
          <w:sz w:val="24"/>
          <w:szCs w:val="24"/>
        </w:rPr>
        <w:t> </w:t>
      </w:r>
    </w:p>
    <w:p w14:paraId="07C0B853" w14:textId="598613EF" w:rsidR="00B40CCF" w:rsidRPr="004D089C" w:rsidRDefault="00512ECF" w:rsidP="005D0FAC">
      <w:pPr>
        <w:spacing w:after="0" w:line="240" w:lineRule="auto"/>
        <w:ind w:left="1800" w:hanging="360"/>
        <w:rPr>
          <w:rFonts w:ascii="Arial" w:eastAsia="Times New Roman" w:hAnsi="Arial" w:cs="Arial"/>
          <w:sz w:val="24"/>
          <w:szCs w:val="24"/>
        </w:rPr>
      </w:pPr>
      <w:r w:rsidRPr="004D089C">
        <w:rPr>
          <w:rFonts w:ascii="Arial" w:eastAsia="Times New Roman" w:hAnsi="Arial" w:cs="Arial"/>
          <w:sz w:val="24"/>
          <w:szCs w:val="24"/>
        </w:rPr>
        <w:t>g</w:t>
      </w:r>
      <w:r w:rsidR="00B40CCF" w:rsidRPr="004D089C">
        <w:rPr>
          <w:rFonts w:ascii="Arial" w:eastAsia="Times New Roman" w:hAnsi="Arial" w:cs="Arial"/>
          <w:sz w:val="24"/>
          <w:szCs w:val="24"/>
        </w:rPr>
        <w:t>.</w:t>
      </w:r>
      <w:r w:rsidR="00B40CCF" w:rsidRPr="004D089C">
        <w:rPr>
          <w:rFonts w:ascii="Arial" w:eastAsia="Times New Roman" w:hAnsi="Arial" w:cs="Arial"/>
          <w:sz w:val="24"/>
          <w:szCs w:val="24"/>
        </w:rPr>
        <w:tab/>
      </w:r>
      <w:r w:rsidR="00914AF4" w:rsidRPr="004D089C">
        <w:rPr>
          <w:rFonts w:ascii="Arial" w:eastAsia="Times New Roman" w:hAnsi="Arial" w:cs="Arial"/>
          <w:sz w:val="24"/>
          <w:szCs w:val="24"/>
        </w:rPr>
        <w:t xml:space="preserve">the </w:t>
      </w:r>
      <w:r w:rsidR="00B40CCF" w:rsidRPr="004D089C">
        <w:rPr>
          <w:rFonts w:ascii="Arial" w:eastAsia="Times New Roman" w:hAnsi="Arial" w:cs="Arial"/>
          <w:sz w:val="24"/>
          <w:szCs w:val="24"/>
        </w:rPr>
        <w:t xml:space="preserve">parties negotiate </w:t>
      </w:r>
      <w:r w:rsidR="00874F18" w:rsidRPr="004D089C">
        <w:rPr>
          <w:rFonts w:ascii="Arial" w:eastAsia="Times New Roman" w:hAnsi="Arial" w:cs="Arial"/>
          <w:sz w:val="24"/>
          <w:szCs w:val="24"/>
        </w:rPr>
        <w:t xml:space="preserve">a </w:t>
      </w:r>
      <w:r w:rsidR="00B40CCF" w:rsidRPr="004D089C">
        <w:rPr>
          <w:rFonts w:ascii="Arial" w:eastAsia="Times New Roman" w:hAnsi="Arial" w:cs="Arial"/>
          <w:sz w:val="24"/>
          <w:szCs w:val="24"/>
        </w:rPr>
        <w:t>full remedy or settlement; or</w:t>
      </w:r>
    </w:p>
    <w:p w14:paraId="076C011A" w14:textId="77777777" w:rsidR="00B40CCF" w:rsidRPr="004D089C" w:rsidRDefault="00B40CCF" w:rsidP="005D0FAC">
      <w:pPr>
        <w:spacing w:after="0" w:line="240" w:lineRule="auto"/>
        <w:ind w:left="1800" w:hanging="360"/>
        <w:rPr>
          <w:rFonts w:ascii="Arial" w:eastAsia="Times New Roman" w:hAnsi="Arial" w:cs="Arial"/>
          <w:sz w:val="24"/>
          <w:szCs w:val="24"/>
        </w:rPr>
      </w:pPr>
    </w:p>
    <w:p w14:paraId="731D88F7" w14:textId="6BF1DF60" w:rsidR="00405E4B" w:rsidRDefault="00512ECF" w:rsidP="005D0FAC">
      <w:pPr>
        <w:spacing w:after="0" w:line="240" w:lineRule="auto"/>
        <w:ind w:left="1800" w:hanging="360"/>
        <w:rPr>
          <w:rFonts w:ascii="Arial" w:eastAsia="Times New Roman" w:hAnsi="Arial" w:cs="Arial"/>
          <w:sz w:val="24"/>
          <w:szCs w:val="24"/>
        </w:rPr>
      </w:pPr>
      <w:r w:rsidRPr="004D089C">
        <w:rPr>
          <w:rFonts w:ascii="Arial" w:eastAsia="Times New Roman" w:hAnsi="Arial" w:cs="Arial"/>
          <w:sz w:val="24"/>
          <w:szCs w:val="24"/>
        </w:rPr>
        <w:t>h</w:t>
      </w:r>
      <w:r w:rsidR="00B40CCF" w:rsidRPr="004D089C">
        <w:rPr>
          <w:rFonts w:ascii="Arial" w:eastAsia="Times New Roman" w:hAnsi="Arial" w:cs="Arial"/>
          <w:sz w:val="24"/>
          <w:szCs w:val="24"/>
        </w:rPr>
        <w:t>.</w:t>
      </w:r>
      <w:r w:rsidR="00B40CCF" w:rsidRPr="004D089C">
        <w:rPr>
          <w:rFonts w:ascii="Arial" w:eastAsia="Times New Roman" w:hAnsi="Arial" w:cs="Arial"/>
          <w:sz w:val="24"/>
          <w:szCs w:val="24"/>
        </w:rPr>
        <w:tab/>
        <w:t>for other reasons identified in applicable laws, regulations, or policies.</w:t>
      </w:r>
    </w:p>
    <w:p w14:paraId="3576FF16" w14:textId="77777777" w:rsidR="002D14E3" w:rsidRPr="004D089C" w:rsidRDefault="002D14E3" w:rsidP="005D0FAC">
      <w:pPr>
        <w:spacing w:after="0" w:line="240" w:lineRule="auto"/>
        <w:ind w:left="1800" w:hanging="360"/>
        <w:rPr>
          <w:rFonts w:ascii="Arial" w:eastAsia="Times New Roman" w:hAnsi="Arial" w:cs="Arial"/>
          <w:sz w:val="24"/>
          <w:szCs w:val="24"/>
        </w:rPr>
      </w:pPr>
    </w:p>
    <w:p w14:paraId="37E08F50" w14:textId="4C702C17" w:rsidR="00F65F1E" w:rsidRDefault="00405E4B" w:rsidP="005D0FAC">
      <w:pPr>
        <w:spacing w:after="0" w:line="240" w:lineRule="auto"/>
        <w:ind w:left="1440" w:hanging="720"/>
        <w:rPr>
          <w:rFonts w:ascii="Arial" w:eastAsia="Times New Roman" w:hAnsi="Arial" w:cs="Arial"/>
          <w:sz w:val="24"/>
          <w:szCs w:val="24"/>
        </w:rPr>
      </w:pPr>
      <w:proofErr w:type="gramStart"/>
      <w:r w:rsidRPr="004D089C">
        <w:rPr>
          <w:rFonts w:ascii="Arial" w:eastAsia="Times New Roman" w:hAnsi="Arial" w:cs="Arial"/>
          <w:sz w:val="24"/>
          <w:szCs w:val="24"/>
        </w:rPr>
        <w:t xml:space="preserve">07.03 </w:t>
      </w:r>
      <w:r w:rsidR="001E3551" w:rsidRPr="004D089C">
        <w:rPr>
          <w:rFonts w:ascii="Arial" w:eastAsia="Times New Roman" w:hAnsi="Arial" w:cs="Arial"/>
          <w:sz w:val="24"/>
          <w:szCs w:val="24"/>
        </w:rPr>
        <w:t xml:space="preserve"> </w:t>
      </w:r>
      <w:r w:rsidR="002D14E3">
        <w:rPr>
          <w:rFonts w:ascii="Arial" w:eastAsia="Times New Roman" w:hAnsi="Arial" w:cs="Arial"/>
          <w:sz w:val="24"/>
          <w:szCs w:val="24"/>
        </w:rPr>
        <w:t>The</w:t>
      </w:r>
      <w:proofErr w:type="gramEnd"/>
      <w:r w:rsidR="002D14E3">
        <w:rPr>
          <w:rFonts w:ascii="Arial" w:eastAsia="Times New Roman" w:hAnsi="Arial" w:cs="Arial"/>
          <w:sz w:val="24"/>
          <w:szCs w:val="24"/>
        </w:rPr>
        <w:t xml:space="preserve"> </w:t>
      </w:r>
      <w:r w:rsidR="00F65F1E" w:rsidRPr="004D089C">
        <w:rPr>
          <w:rFonts w:ascii="Arial" w:eastAsia="Times New Roman" w:hAnsi="Arial" w:cs="Arial"/>
          <w:sz w:val="24"/>
          <w:szCs w:val="24"/>
        </w:rPr>
        <w:t xml:space="preserve">OEO shall evaluate whether a </w:t>
      </w:r>
      <w:r w:rsidR="002D14E3">
        <w:rPr>
          <w:rFonts w:ascii="Arial" w:eastAsia="Times New Roman" w:hAnsi="Arial" w:cs="Arial"/>
          <w:sz w:val="24"/>
          <w:szCs w:val="24"/>
        </w:rPr>
        <w:t>c</w:t>
      </w:r>
      <w:r w:rsidR="00F65F1E" w:rsidRPr="004D089C">
        <w:rPr>
          <w:rFonts w:ascii="Arial" w:eastAsia="Times New Roman" w:hAnsi="Arial" w:cs="Arial"/>
          <w:sz w:val="24"/>
          <w:szCs w:val="24"/>
        </w:rPr>
        <w:t xml:space="preserve">omplaint or </w:t>
      </w:r>
      <w:r w:rsidR="002D14E3">
        <w:rPr>
          <w:rFonts w:ascii="Arial" w:eastAsia="Times New Roman" w:hAnsi="Arial" w:cs="Arial"/>
          <w:sz w:val="24"/>
          <w:szCs w:val="24"/>
        </w:rPr>
        <w:t>r</w:t>
      </w:r>
      <w:r w:rsidR="00F65F1E" w:rsidRPr="004D089C">
        <w:rPr>
          <w:rFonts w:ascii="Arial" w:eastAsia="Times New Roman" w:hAnsi="Arial" w:cs="Arial"/>
          <w:sz w:val="24"/>
          <w:szCs w:val="24"/>
        </w:rPr>
        <w:t>eport, or any portion thereof, should be referred to another university division</w:t>
      </w:r>
      <w:r w:rsidR="00DC2DA7" w:rsidRPr="004D089C">
        <w:rPr>
          <w:rFonts w:ascii="Arial" w:eastAsia="Times New Roman" w:hAnsi="Arial" w:cs="Arial"/>
          <w:sz w:val="24"/>
          <w:szCs w:val="24"/>
        </w:rPr>
        <w:t xml:space="preserve">, </w:t>
      </w:r>
      <w:r w:rsidR="00F65F1E" w:rsidRPr="004D089C">
        <w:rPr>
          <w:rFonts w:ascii="Arial" w:eastAsia="Times New Roman" w:hAnsi="Arial" w:cs="Arial"/>
          <w:sz w:val="24"/>
          <w:szCs w:val="24"/>
        </w:rPr>
        <w:t>office</w:t>
      </w:r>
      <w:r w:rsidR="00DC2DA7" w:rsidRPr="004D089C">
        <w:rPr>
          <w:rFonts w:ascii="Arial" w:eastAsia="Times New Roman" w:hAnsi="Arial" w:cs="Arial"/>
          <w:sz w:val="24"/>
          <w:szCs w:val="24"/>
        </w:rPr>
        <w:t>, or employee</w:t>
      </w:r>
      <w:r w:rsidR="00F65F1E" w:rsidRPr="004D089C">
        <w:rPr>
          <w:rFonts w:ascii="Arial" w:eastAsia="Times New Roman" w:hAnsi="Arial" w:cs="Arial"/>
          <w:sz w:val="24"/>
          <w:szCs w:val="24"/>
        </w:rPr>
        <w:t xml:space="preserve"> for resolution of matters not subject to this policy. </w:t>
      </w:r>
    </w:p>
    <w:p w14:paraId="1ACE9AEC" w14:textId="77777777" w:rsidR="005D0FAC" w:rsidRPr="004D089C" w:rsidRDefault="005D0FAC" w:rsidP="005D0FAC">
      <w:pPr>
        <w:spacing w:after="0" w:line="240" w:lineRule="auto"/>
        <w:ind w:left="1440" w:hanging="720"/>
        <w:rPr>
          <w:rFonts w:ascii="Arial" w:eastAsia="Times New Roman" w:hAnsi="Arial" w:cs="Arial"/>
          <w:sz w:val="24"/>
          <w:szCs w:val="24"/>
        </w:rPr>
      </w:pPr>
    </w:p>
    <w:p w14:paraId="53DCF2D3" w14:textId="77777777" w:rsidR="002D14E3" w:rsidRDefault="0075045B" w:rsidP="005D0FAC">
      <w:pPr>
        <w:tabs>
          <w:tab w:val="left" w:pos="1440"/>
        </w:tabs>
        <w:spacing w:after="0" w:line="240" w:lineRule="auto"/>
        <w:ind w:left="1530" w:hanging="810"/>
        <w:rPr>
          <w:rStyle w:val="Emphasis"/>
          <w:rFonts w:ascii="Arial" w:hAnsi="Arial" w:cs="Arial"/>
          <w:i w:val="0"/>
          <w:iCs w:val="0"/>
          <w:sz w:val="24"/>
          <w:szCs w:val="24"/>
        </w:rPr>
      </w:pPr>
      <w:r w:rsidRPr="004D089C">
        <w:rPr>
          <w:rStyle w:val="Emphasis"/>
          <w:rFonts w:ascii="Arial" w:hAnsi="Arial" w:cs="Arial"/>
          <w:i w:val="0"/>
          <w:iCs w:val="0"/>
          <w:sz w:val="24"/>
          <w:szCs w:val="24"/>
        </w:rPr>
        <w:t>07.0</w:t>
      </w:r>
      <w:r w:rsidR="00431FE6" w:rsidRPr="004D089C">
        <w:rPr>
          <w:rStyle w:val="Emphasis"/>
          <w:rFonts w:ascii="Arial" w:hAnsi="Arial" w:cs="Arial"/>
          <w:i w:val="0"/>
          <w:iCs w:val="0"/>
          <w:sz w:val="24"/>
          <w:szCs w:val="24"/>
        </w:rPr>
        <w:t>4</w:t>
      </w:r>
      <w:r w:rsidRPr="004D089C">
        <w:rPr>
          <w:rStyle w:val="Emphasis"/>
          <w:rFonts w:ascii="Arial" w:hAnsi="Arial" w:cs="Arial"/>
          <w:i w:val="0"/>
          <w:iCs w:val="0"/>
          <w:sz w:val="24"/>
          <w:szCs w:val="24"/>
        </w:rPr>
        <w:t xml:space="preserve"> </w:t>
      </w:r>
      <w:r w:rsidR="002D14E3">
        <w:rPr>
          <w:rStyle w:val="Emphasis"/>
          <w:rFonts w:ascii="Arial" w:hAnsi="Arial" w:cs="Arial"/>
          <w:i w:val="0"/>
          <w:iCs w:val="0"/>
          <w:sz w:val="24"/>
          <w:szCs w:val="24"/>
        </w:rPr>
        <w:tab/>
      </w:r>
      <w:r w:rsidRPr="004D089C">
        <w:rPr>
          <w:rStyle w:val="Emphasis"/>
          <w:rFonts w:ascii="Arial" w:hAnsi="Arial" w:cs="Arial"/>
          <w:i w:val="0"/>
          <w:iCs w:val="0"/>
          <w:sz w:val="24"/>
          <w:szCs w:val="24"/>
        </w:rPr>
        <w:t>Notice to Parties</w:t>
      </w:r>
    </w:p>
    <w:p w14:paraId="17E8C111" w14:textId="77777777" w:rsidR="005D0FAC" w:rsidRDefault="005D0FAC" w:rsidP="005D0FAC">
      <w:pPr>
        <w:tabs>
          <w:tab w:val="left" w:pos="1440"/>
        </w:tabs>
        <w:spacing w:after="0" w:line="240" w:lineRule="auto"/>
        <w:ind w:left="1440" w:hanging="810"/>
        <w:rPr>
          <w:rStyle w:val="Emphasis"/>
          <w:rFonts w:ascii="Arial" w:hAnsi="Arial" w:cs="Arial"/>
          <w:i w:val="0"/>
          <w:iCs w:val="0"/>
          <w:sz w:val="24"/>
          <w:szCs w:val="24"/>
        </w:rPr>
      </w:pPr>
    </w:p>
    <w:p w14:paraId="05C260A5" w14:textId="77777777" w:rsidR="002D14E3" w:rsidRDefault="002D14E3" w:rsidP="005D0FAC">
      <w:pPr>
        <w:tabs>
          <w:tab w:val="left" w:pos="1440"/>
        </w:tabs>
        <w:spacing w:after="0" w:line="240" w:lineRule="auto"/>
        <w:ind w:left="1530" w:hanging="810"/>
        <w:rPr>
          <w:rFonts w:ascii="Arial" w:hAnsi="Arial" w:cs="Arial"/>
          <w:sz w:val="24"/>
          <w:szCs w:val="24"/>
        </w:rPr>
      </w:pPr>
      <w:r>
        <w:rPr>
          <w:rStyle w:val="Emphasis"/>
          <w:rFonts w:ascii="Arial" w:hAnsi="Arial" w:cs="Arial"/>
          <w:i w:val="0"/>
          <w:iCs w:val="0"/>
          <w:sz w:val="24"/>
          <w:szCs w:val="24"/>
        </w:rPr>
        <w:tab/>
      </w:r>
      <w:r w:rsidR="004F6229" w:rsidRPr="004D089C">
        <w:rPr>
          <w:rFonts w:ascii="Arial" w:hAnsi="Arial" w:cs="Arial"/>
          <w:sz w:val="24"/>
          <w:szCs w:val="24"/>
        </w:rPr>
        <w:t xml:space="preserve">If </w:t>
      </w:r>
      <w:r>
        <w:rPr>
          <w:rFonts w:ascii="Arial" w:hAnsi="Arial" w:cs="Arial"/>
          <w:sz w:val="24"/>
          <w:szCs w:val="24"/>
        </w:rPr>
        <w:t xml:space="preserve">the </w:t>
      </w:r>
      <w:r w:rsidR="004F6229" w:rsidRPr="004D089C">
        <w:rPr>
          <w:rFonts w:ascii="Arial" w:hAnsi="Arial" w:cs="Arial"/>
          <w:sz w:val="24"/>
          <w:szCs w:val="24"/>
        </w:rPr>
        <w:t xml:space="preserve">OEO determines that investigation or informal resolution </w:t>
      </w:r>
      <w:r>
        <w:rPr>
          <w:rFonts w:ascii="Arial" w:hAnsi="Arial" w:cs="Arial"/>
          <w:sz w:val="24"/>
          <w:szCs w:val="24"/>
        </w:rPr>
        <w:t xml:space="preserve">is </w:t>
      </w:r>
    </w:p>
    <w:p w14:paraId="788CB330" w14:textId="3547277B" w:rsidR="0075045B" w:rsidRDefault="004F6229" w:rsidP="005D0FAC">
      <w:pPr>
        <w:tabs>
          <w:tab w:val="left" w:pos="1440"/>
        </w:tabs>
        <w:spacing w:after="0" w:line="240" w:lineRule="auto"/>
        <w:ind w:left="1440"/>
        <w:rPr>
          <w:rFonts w:ascii="Arial" w:hAnsi="Arial" w:cs="Arial"/>
          <w:sz w:val="24"/>
          <w:szCs w:val="24"/>
        </w:rPr>
      </w:pPr>
      <w:r w:rsidRPr="004D089C">
        <w:rPr>
          <w:rFonts w:ascii="Arial" w:hAnsi="Arial" w:cs="Arial"/>
          <w:sz w:val="24"/>
          <w:szCs w:val="24"/>
        </w:rPr>
        <w:t>appropriate</w:t>
      </w:r>
      <w:r w:rsidR="0075045B" w:rsidRPr="004D089C">
        <w:rPr>
          <w:rFonts w:ascii="Arial" w:hAnsi="Arial" w:cs="Arial"/>
          <w:sz w:val="24"/>
          <w:szCs w:val="24"/>
        </w:rPr>
        <w:t xml:space="preserve">, </w:t>
      </w:r>
      <w:r w:rsidR="002D14E3">
        <w:rPr>
          <w:rFonts w:ascii="Arial" w:hAnsi="Arial" w:cs="Arial"/>
          <w:sz w:val="24"/>
          <w:szCs w:val="24"/>
        </w:rPr>
        <w:t xml:space="preserve">the </w:t>
      </w:r>
      <w:r w:rsidR="0075045B" w:rsidRPr="004D089C">
        <w:rPr>
          <w:rFonts w:ascii="Arial" w:hAnsi="Arial" w:cs="Arial"/>
          <w:sz w:val="24"/>
          <w:szCs w:val="24"/>
        </w:rPr>
        <w:t xml:space="preserve">OEO will provide a written Notice of Allegations simultaneously to both parties. The </w:t>
      </w:r>
      <w:r w:rsidR="00874F18" w:rsidRPr="004D089C">
        <w:rPr>
          <w:rFonts w:ascii="Arial" w:hAnsi="Arial" w:cs="Arial"/>
          <w:sz w:val="24"/>
          <w:szCs w:val="24"/>
        </w:rPr>
        <w:t>n</w:t>
      </w:r>
      <w:r w:rsidR="0075045B" w:rsidRPr="004D089C">
        <w:rPr>
          <w:rFonts w:ascii="Arial" w:hAnsi="Arial" w:cs="Arial"/>
          <w:sz w:val="24"/>
          <w:szCs w:val="24"/>
        </w:rPr>
        <w:t>otice will contain the following:</w:t>
      </w:r>
    </w:p>
    <w:p w14:paraId="532A6A52" w14:textId="77777777" w:rsidR="002D14E3" w:rsidRPr="004D089C" w:rsidRDefault="002D14E3" w:rsidP="005D0FAC">
      <w:pPr>
        <w:tabs>
          <w:tab w:val="left" w:pos="1440"/>
        </w:tabs>
        <w:spacing w:after="0" w:line="240" w:lineRule="auto"/>
        <w:ind w:left="1440"/>
        <w:rPr>
          <w:rFonts w:ascii="Arial" w:hAnsi="Arial" w:cs="Arial"/>
          <w:sz w:val="24"/>
          <w:szCs w:val="24"/>
        </w:rPr>
      </w:pPr>
    </w:p>
    <w:p w14:paraId="48C32276" w14:textId="1EF34674" w:rsidR="0075045B" w:rsidRDefault="0075045B" w:rsidP="005D0FAC">
      <w:pPr>
        <w:tabs>
          <w:tab w:val="left" w:pos="1800"/>
        </w:tabs>
        <w:spacing w:after="0" w:line="240" w:lineRule="auto"/>
        <w:ind w:left="720" w:firstLine="720"/>
        <w:rPr>
          <w:rFonts w:ascii="Arial" w:eastAsia="Times New Roman" w:hAnsi="Arial" w:cs="Arial"/>
          <w:sz w:val="24"/>
          <w:szCs w:val="24"/>
        </w:rPr>
      </w:pPr>
      <w:r w:rsidRPr="004D089C">
        <w:rPr>
          <w:rFonts w:ascii="Arial" w:eastAsia="Times New Roman" w:hAnsi="Arial" w:cs="Arial"/>
          <w:sz w:val="24"/>
          <w:szCs w:val="24"/>
        </w:rPr>
        <w:t xml:space="preserve">a. </w:t>
      </w:r>
      <w:r w:rsidR="002D14E3">
        <w:rPr>
          <w:rFonts w:ascii="Arial" w:eastAsia="Times New Roman" w:hAnsi="Arial" w:cs="Arial"/>
          <w:sz w:val="24"/>
          <w:szCs w:val="24"/>
        </w:rPr>
        <w:tab/>
      </w:r>
      <w:r w:rsidR="00431FE6" w:rsidRPr="004D089C">
        <w:rPr>
          <w:rFonts w:ascii="Arial" w:eastAsia="Times New Roman" w:hAnsi="Arial" w:cs="Arial"/>
          <w:sz w:val="24"/>
          <w:szCs w:val="24"/>
        </w:rPr>
        <w:t>s</w:t>
      </w:r>
      <w:r w:rsidRPr="004D089C">
        <w:rPr>
          <w:rFonts w:ascii="Arial" w:eastAsia="Times New Roman" w:hAnsi="Arial" w:cs="Arial"/>
          <w:sz w:val="24"/>
          <w:szCs w:val="24"/>
        </w:rPr>
        <w:t xml:space="preserve">ufficient details of the allegations known at the </w:t>
      </w:r>
      <w:proofErr w:type="gramStart"/>
      <w:r w:rsidRPr="004D089C">
        <w:rPr>
          <w:rFonts w:ascii="Arial" w:eastAsia="Times New Roman" w:hAnsi="Arial" w:cs="Arial"/>
          <w:sz w:val="24"/>
          <w:szCs w:val="24"/>
        </w:rPr>
        <w:t>time;</w:t>
      </w:r>
      <w:proofErr w:type="gramEnd"/>
    </w:p>
    <w:p w14:paraId="71B51D8C" w14:textId="77777777" w:rsidR="002D14E3" w:rsidRPr="004D089C" w:rsidRDefault="002D14E3" w:rsidP="005D0FAC">
      <w:pPr>
        <w:tabs>
          <w:tab w:val="left" w:pos="1800"/>
        </w:tabs>
        <w:spacing w:after="0" w:line="240" w:lineRule="auto"/>
        <w:ind w:left="720" w:firstLine="720"/>
        <w:rPr>
          <w:rFonts w:ascii="Arial" w:eastAsia="Times New Roman" w:hAnsi="Arial" w:cs="Arial"/>
          <w:sz w:val="24"/>
          <w:szCs w:val="24"/>
        </w:rPr>
      </w:pPr>
    </w:p>
    <w:p w14:paraId="010DE39C" w14:textId="13945395" w:rsidR="0075045B" w:rsidRDefault="0075045B" w:rsidP="005D0FAC">
      <w:pPr>
        <w:tabs>
          <w:tab w:val="left" w:pos="1800"/>
        </w:tabs>
        <w:spacing w:after="0" w:line="240" w:lineRule="auto"/>
        <w:ind w:left="720" w:firstLine="720"/>
        <w:rPr>
          <w:rFonts w:ascii="Arial" w:eastAsia="Times New Roman" w:hAnsi="Arial" w:cs="Arial"/>
          <w:sz w:val="24"/>
          <w:szCs w:val="24"/>
        </w:rPr>
      </w:pPr>
      <w:r w:rsidRPr="004D089C">
        <w:rPr>
          <w:rFonts w:ascii="Arial" w:eastAsia="Times New Roman" w:hAnsi="Arial" w:cs="Arial"/>
          <w:sz w:val="24"/>
          <w:szCs w:val="24"/>
        </w:rPr>
        <w:t xml:space="preserve">b. </w:t>
      </w:r>
      <w:r w:rsidR="002D14E3">
        <w:rPr>
          <w:rFonts w:ascii="Arial" w:eastAsia="Times New Roman" w:hAnsi="Arial" w:cs="Arial"/>
          <w:sz w:val="24"/>
          <w:szCs w:val="24"/>
        </w:rPr>
        <w:tab/>
      </w:r>
      <w:r w:rsidR="00431FE6" w:rsidRPr="004D089C">
        <w:rPr>
          <w:rFonts w:ascii="Arial" w:eastAsia="Times New Roman" w:hAnsi="Arial" w:cs="Arial"/>
          <w:sz w:val="24"/>
          <w:szCs w:val="24"/>
        </w:rPr>
        <w:t>i</w:t>
      </w:r>
      <w:r w:rsidRPr="004D089C">
        <w:rPr>
          <w:rFonts w:ascii="Arial" w:eastAsia="Times New Roman" w:hAnsi="Arial" w:cs="Arial"/>
          <w:sz w:val="24"/>
          <w:szCs w:val="24"/>
        </w:rPr>
        <w:t xml:space="preserve">dentities of the </w:t>
      </w:r>
      <w:r w:rsidR="005D0FAC">
        <w:rPr>
          <w:rFonts w:ascii="Arial" w:eastAsia="Times New Roman" w:hAnsi="Arial" w:cs="Arial"/>
          <w:sz w:val="24"/>
          <w:szCs w:val="24"/>
        </w:rPr>
        <w:t>p</w:t>
      </w:r>
      <w:r w:rsidRPr="004D089C">
        <w:rPr>
          <w:rFonts w:ascii="Arial" w:eastAsia="Times New Roman" w:hAnsi="Arial" w:cs="Arial"/>
          <w:sz w:val="24"/>
          <w:szCs w:val="24"/>
        </w:rPr>
        <w:t xml:space="preserve">arties </w:t>
      </w:r>
      <w:proofErr w:type="gramStart"/>
      <w:r w:rsidRPr="004D089C">
        <w:rPr>
          <w:rFonts w:ascii="Arial" w:eastAsia="Times New Roman" w:hAnsi="Arial" w:cs="Arial"/>
          <w:sz w:val="24"/>
          <w:szCs w:val="24"/>
        </w:rPr>
        <w:t>involved;</w:t>
      </w:r>
      <w:proofErr w:type="gramEnd"/>
    </w:p>
    <w:p w14:paraId="71101DD8" w14:textId="77777777" w:rsidR="002D14E3" w:rsidRPr="004D089C" w:rsidRDefault="002D14E3" w:rsidP="005D0FAC">
      <w:pPr>
        <w:tabs>
          <w:tab w:val="left" w:pos="1800"/>
        </w:tabs>
        <w:spacing w:after="0" w:line="240" w:lineRule="auto"/>
        <w:ind w:left="720" w:firstLine="720"/>
        <w:rPr>
          <w:rFonts w:ascii="Arial" w:eastAsia="Times New Roman" w:hAnsi="Arial" w:cs="Arial"/>
          <w:sz w:val="24"/>
          <w:szCs w:val="24"/>
        </w:rPr>
      </w:pPr>
    </w:p>
    <w:p w14:paraId="0CE189E1" w14:textId="478C00FE" w:rsidR="0075045B" w:rsidRDefault="0075045B" w:rsidP="005D0FAC">
      <w:pPr>
        <w:tabs>
          <w:tab w:val="left" w:pos="1800"/>
        </w:tabs>
        <w:spacing w:after="0" w:line="240" w:lineRule="auto"/>
        <w:ind w:left="720" w:firstLine="720"/>
        <w:rPr>
          <w:rFonts w:ascii="Arial" w:eastAsia="Times New Roman" w:hAnsi="Arial" w:cs="Arial"/>
          <w:sz w:val="24"/>
          <w:szCs w:val="24"/>
        </w:rPr>
      </w:pPr>
      <w:r w:rsidRPr="004D089C">
        <w:rPr>
          <w:rFonts w:ascii="Arial" w:eastAsia="Times New Roman" w:hAnsi="Arial" w:cs="Arial"/>
          <w:sz w:val="24"/>
          <w:szCs w:val="24"/>
        </w:rPr>
        <w:t xml:space="preserve">c. </w:t>
      </w:r>
      <w:r w:rsidR="002D14E3">
        <w:rPr>
          <w:rFonts w:ascii="Arial" w:eastAsia="Times New Roman" w:hAnsi="Arial" w:cs="Arial"/>
          <w:sz w:val="24"/>
          <w:szCs w:val="24"/>
        </w:rPr>
        <w:tab/>
      </w:r>
      <w:r w:rsidR="00431FE6" w:rsidRPr="004D089C">
        <w:rPr>
          <w:rFonts w:ascii="Arial" w:eastAsia="Times New Roman" w:hAnsi="Arial" w:cs="Arial"/>
          <w:sz w:val="24"/>
          <w:szCs w:val="24"/>
        </w:rPr>
        <w:t>t</w:t>
      </w:r>
      <w:r w:rsidRPr="004D089C">
        <w:rPr>
          <w:rFonts w:ascii="Arial" w:eastAsia="Times New Roman" w:hAnsi="Arial" w:cs="Arial"/>
          <w:sz w:val="24"/>
          <w:szCs w:val="24"/>
        </w:rPr>
        <w:t xml:space="preserve">he conduct allegedly constituting </w:t>
      </w:r>
      <w:proofErr w:type="gramStart"/>
      <w:r w:rsidR="005D0FAC">
        <w:rPr>
          <w:rFonts w:ascii="Arial" w:eastAsia="Times New Roman" w:hAnsi="Arial" w:cs="Arial"/>
          <w:sz w:val="24"/>
          <w:szCs w:val="24"/>
        </w:rPr>
        <w:t>d</w:t>
      </w:r>
      <w:r w:rsidRPr="004D089C">
        <w:rPr>
          <w:rFonts w:ascii="Arial" w:eastAsia="Times New Roman" w:hAnsi="Arial" w:cs="Arial"/>
          <w:sz w:val="24"/>
          <w:szCs w:val="24"/>
        </w:rPr>
        <w:t>iscrimination;</w:t>
      </w:r>
      <w:proofErr w:type="gramEnd"/>
    </w:p>
    <w:p w14:paraId="0169A87B" w14:textId="77777777" w:rsidR="002D14E3" w:rsidRPr="004D089C" w:rsidRDefault="002D14E3" w:rsidP="005D0FAC">
      <w:pPr>
        <w:tabs>
          <w:tab w:val="left" w:pos="1800"/>
        </w:tabs>
        <w:spacing w:after="0" w:line="240" w:lineRule="auto"/>
        <w:ind w:left="720" w:firstLine="720"/>
        <w:rPr>
          <w:rFonts w:ascii="Arial" w:eastAsia="Times New Roman" w:hAnsi="Arial" w:cs="Arial"/>
          <w:sz w:val="24"/>
          <w:szCs w:val="24"/>
        </w:rPr>
      </w:pPr>
    </w:p>
    <w:p w14:paraId="1F6E07A2" w14:textId="71C4DCD2" w:rsidR="003D3E04" w:rsidRDefault="0075045B" w:rsidP="005D0FAC">
      <w:pPr>
        <w:tabs>
          <w:tab w:val="left" w:pos="1800"/>
        </w:tabs>
        <w:spacing w:after="0" w:line="240" w:lineRule="auto"/>
        <w:ind w:left="720" w:firstLine="720"/>
        <w:rPr>
          <w:rFonts w:ascii="Arial" w:eastAsia="Times New Roman" w:hAnsi="Arial" w:cs="Arial"/>
          <w:sz w:val="24"/>
          <w:szCs w:val="24"/>
        </w:rPr>
      </w:pPr>
      <w:r w:rsidRPr="004D089C">
        <w:rPr>
          <w:rFonts w:ascii="Arial" w:eastAsia="Times New Roman" w:hAnsi="Arial" w:cs="Arial"/>
          <w:sz w:val="24"/>
          <w:szCs w:val="24"/>
        </w:rPr>
        <w:t xml:space="preserve">d. </w:t>
      </w:r>
      <w:r w:rsidR="002D14E3">
        <w:rPr>
          <w:rFonts w:ascii="Arial" w:eastAsia="Times New Roman" w:hAnsi="Arial" w:cs="Arial"/>
          <w:sz w:val="24"/>
          <w:szCs w:val="24"/>
        </w:rPr>
        <w:tab/>
      </w:r>
      <w:r w:rsidR="00431FE6" w:rsidRPr="004D089C">
        <w:rPr>
          <w:rFonts w:ascii="Arial" w:eastAsia="Times New Roman" w:hAnsi="Arial" w:cs="Arial"/>
          <w:sz w:val="24"/>
          <w:szCs w:val="24"/>
        </w:rPr>
        <w:t>t</w:t>
      </w:r>
      <w:r w:rsidRPr="004D089C">
        <w:rPr>
          <w:rFonts w:ascii="Arial" w:eastAsia="Times New Roman" w:hAnsi="Arial" w:cs="Arial"/>
          <w:sz w:val="24"/>
          <w:szCs w:val="24"/>
        </w:rPr>
        <w:t>he date and location of the alleged incident (if known</w:t>
      </w:r>
      <w:proofErr w:type="gramStart"/>
      <w:r w:rsidRPr="004D089C">
        <w:rPr>
          <w:rFonts w:ascii="Arial" w:eastAsia="Times New Roman" w:hAnsi="Arial" w:cs="Arial"/>
          <w:sz w:val="24"/>
          <w:szCs w:val="24"/>
        </w:rPr>
        <w:t>);</w:t>
      </w:r>
      <w:proofErr w:type="gramEnd"/>
      <w:r w:rsidR="003D3E04" w:rsidRPr="004D089C">
        <w:rPr>
          <w:rFonts w:ascii="Arial" w:eastAsia="Times New Roman" w:hAnsi="Arial" w:cs="Arial"/>
          <w:sz w:val="24"/>
          <w:szCs w:val="24"/>
        </w:rPr>
        <w:t xml:space="preserve"> </w:t>
      </w:r>
    </w:p>
    <w:p w14:paraId="0A095175" w14:textId="77777777" w:rsidR="002D14E3" w:rsidRPr="004D089C" w:rsidRDefault="002D14E3" w:rsidP="005D0FAC">
      <w:pPr>
        <w:tabs>
          <w:tab w:val="left" w:pos="1800"/>
        </w:tabs>
        <w:spacing w:after="0" w:line="240" w:lineRule="auto"/>
        <w:ind w:left="720" w:firstLine="720"/>
        <w:rPr>
          <w:rFonts w:ascii="Arial" w:eastAsia="Times New Roman" w:hAnsi="Arial" w:cs="Arial"/>
          <w:sz w:val="24"/>
          <w:szCs w:val="24"/>
        </w:rPr>
      </w:pPr>
    </w:p>
    <w:p w14:paraId="5B2792D0" w14:textId="43FA87D2" w:rsidR="003D3E04" w:rsidRPr="002D14E3" w:rsidRDefault="003D3E04" w:rsidP="005D0FAC">
      <w:pPr>
        <w:tabs>
          <w:tab w:val="left" w:pos="1620"/>
          <w:tab w:val="left" w:pos="1800"/>
        </w:tabs>
        <w:spacing w:after="0" w:line="240" w:lineRule="auto"/>
        <w:ind w:left="1800" w:hanging="360"/>
        <w:rPr>
          <w:rFonts w:ascii="Arial" w:eastAsia="Times New Roman" w:hAnsi="Arial" w:cs="Arial"/>
          <w:sz w:val="24"/>
          <w:szCs w:val="24"/>
        </w:rPr>
      </w:pPr>
      <w:r w:rsidRPr="004D089C">
        <w:rPr>
          <w:rFonts w:ascii="Arial" w:eastAsia="Times New Roman" w:hAnsi="Arial" w:cs="Arial"/>
          <w:sz w:val="24"/>
          <w:szCs w:val="24"/>
        </w:rPr>
        <w:t xml:space="preserve">e. </w:t>
      </w:r>
      <w:r w:rsidR="002D14E3">
        <w:rPr>
          <w:rFonts w:ascii="Arial" w:eastAsia="Times New Roman" w:hAnsi="Arial" w:cs="Arial"/>
          <w:sz w:val="24"/>
          <w:szCs w:val="24"/>
        </w:rPr>
        <w:tab/>
      </w:r>
      <w:r w:rsidR="00431FE6" w:rsidRPr="004D089C">
        <w:rPr>
          <w:rFonts w:ascii="Arial" w:eastAsia="Times New Roman" w:hAnsi="Arial" w:cs="Arial"/>
          <w:sz w:val="24"/>
          <w:szCs w:val="24"/>
        </w:rPr>
        <w:t>t</w:t>
      </w:r>
      <w:r w:rsidRPr="004D089C">
        <w:rPr>
          <w:rFonts w:ascii="Arial" w:eastAsia="Times New Roman" w:hAnsi="Arial" w:cs="Arial"/>
          <w:sz w:val="24"/>
          <w:szCs w:val="24"/>
        </w:rPr>
        <w:t xml:space="preserve">hat the </w:t>
      </w:r>
      <w:r w:rsidR="005D0FAC">
        <w:rPr>
          <w:rFonts w:ascii="Arial" w:eastAsia="Times New Roman" w:hAnsi="Arial" w:cs="Arial"/>
          <w:sz w:val="24"/>
          <w:szCs w:val="24"/>
        </w:rPr>
        <w:t>p</w:t>
      </w:r>
      <w:r w:rsidRPr="004D089C">
        <w:rPr>
          <w:rFonts w:ascii="Arial" w:eastAsia="Times New Roman" w:hAnsi="Arial" w:cs="Arial"/>
          <w:sz w:val="24"/>
          <w:szCs w:val="24"/>
        </w:rPr>
        <w:t xml:space="preserve">arties may have an </w:t>
      </w:r>
      <w:r w:rsidR="005D0FAC">
        <w:rPr>
          <w:rFonts w:ascii="Arial" w:eastAsia="Times New Roman" w:hAnsi="Arial" w:cs="Arial"/>
          <w:sz w:val="24"/>
          <w:szCs w:val="24"/>
        </w:rPr>
        <w:t>a</w:t>
      </w:r>
      <w:r w:rsidRPr="004D089C">
        <w:rPr>
          <w:rFonts w:ascii="Arial" w:eastAsia="Times New Roman" w:hAnsi="Arial" w:cs="Arial"/>
          <w:sz w:val="24"/>
          <w:szCs w:val="24"/>
        </w:rPr>
        <w:t xml:space="preserve">dvisor of their choice, who may be, but is not required to be, an attorney. The </w:t>
      </w:r>
      <w:r w:rsidR="005D0FAC">
        <w:rPr>
          <w:rFonts w:ascii="Arial" w:eastAsia="Times New Roman" w:hAnsi="Arial" w:cs="Arial"/>
          <w:sz w:val="24"/>
          <w:szCs w:val="24"/>
        </w:rPr>
        <w:t>a</w:t>
      </w:r>
      <w:r w:rsidRPr="004D089C">
        <w:rPr>
          <w:rFonts w:ascii="Arial" w:eastAsia="Times New Roman" w:hAnsi="Arial" w:cs="Arial"/>
          <w:sz w:val="24"/>
          <w:szCs w:val="24"/>
        </w:rPr>
        <w:t>dvisor shall not have a direct role in any part of the investigation process, other than to advise the party</w:t>
      </w:r>
      <w:r w:rsidR="0025644A" w:rsidRPr="004D089C">
        <w:rPr>
          <w:rFonts w:ascii="Arial" w:eastAsia="Times New Roman" w:hAnsi="Arial" w:cs="Arial"/>
          <w:sz w:val="24"/>
          <w:szCs w:val="24"/>
        </w:rPr>
        <w:t>.</w:t>
      </w:r>
    </w:p>
    <w:p w14:paraId="09A92A2A" w14:textId="77777777" w:rsidR="0075045B" w:rsidRPr="004D089C" w:rsidRDefault="0075045B" w:rsidP="005D0FAC">
      <w:pPr>
        <w:tabs>
          <w:tab w:val="left" w:pos="720"/>
        </w:tabs>
        <w:spacing w:after="0" w:line="240" w:lineRule="auto"/>
        <w:ind w:left="1440" w:hanging="1440"/>
        <w:rPr>
          <w:rFonts w:ascii="Arial" w:eastAsia="Times New Roman" w:hAnsi="Arial" w:cs="Arial"/>
          <w:bCs/>
          <w:sz w:val="24"/>
          <w:szCs w:val="24"/>
        </w:rPr>
      </w:pPr>
    </w:p>
    <w:p w14:paraId="09307820" w14:textId="738CFDF9" w:rsidR="00CA2FD2" w:rsidRPr="004D089C" w:rsidRDefault="001E3551" w:rsidP="005D0FAC">
      <w:pPr>
        <w:tabs>
          <w:tab w:val="left" w:pos="720"/>
        </w:tabs>
        <w:spacing w:after="0" w:line="240" w:lineRule="auto"/>
        <w:ind w:left="720" w:hanging="720"/>
        <w:rPr>
          <w:rFonts w:ascii="Arial" w:eastAsia="Times New Roman" w:hAnsi="Arial" w:cs="Arial"/>
          <w:b/>
          <w:sz w:val="24"/>
          <w:szCs w:val="24"/>
        </w:rPr>
      </w:pPr>
      <w:r w:rsidRPr="004D089C">
        <w:rPr>
          <w:rFonts w:ascii="Arial" w:eastAsia="Times New Roman" w:hAnsi="Arial" w:cs="Arial"/>
          <w:b/>
          <w:sz w:val="24"/>
          <w:szCs w:val="24"/>
        </w:rPr>
        <w:t>0</w:t>
      </w:r>
      <w:r w:rsidR="003D3E04" w:rsidRPr="004D089C">
        <w:rPr>
          <w:rFonts w:ascii="Arial" w:eastAsia="Times New Roman" w:hAnsi="Arial" w:cs="Arial"/>
          <w:b/>
          <w:sz w:val="24"/>
          <w:szCs w:val="24"/>
        </w:rPr>
        <w:t xml:space="preserve">8. </w:t>
      </w:r>
      <w:r w:rsidR="003D3E04" w:rsidRPr="004D089C">
        <w:rPr>
          <w:rFonts w:ascii="Arial" w:eastAsia="Times New Roman" w:hAnsi="Arial" w:cs="Arial"/>
          <w:b/>
          <w:sz w:val="24"/>
          <w:szCs w:val="24"/>
        </w:rPr>
        <w:tab/>
      </w:r>
      <w:r w:rsidR="00CA2FD2" w:rsidRPr="004D089C">
        <w:rPr>
          <w:rFonts w:ascii="Arial" w:eastAsia="Times New Roman" w:hAnsi="Arial" w:cs="Arial"/>
          <w:b/>
          <w:sz w:val="24"/>
          <w:szCs w:val="24"/>
        </w:rPr>
        <w:t xml:space="preserve">INFORMAL </w:t>
      </w:r>
      <w:r w:rsidR="004F6229" w:rsidRPr="004D089C">
        <w:rPr>
          <w:rFonts w:ascii="Arial" w:eastAsia="Times New Roman" w:hAnsi="Arial" w:cs="Arial"/>
          <w:b/>
          <w:sz w:val="24"/>
          <w:szCs w:val="24"/>
        </w:rPr>
        <w:t>RESOLUTION</w:t>
      </w:r>
    </w:p>
    <w:p w14:paraId="237D111C" w14:textId="77777777" w:rsidR="00CA2FD2" w:rsidRPr="004D089C" w:rsidRDefault="00CA2FD2" w:rsidP="005D0FAC">
      <w:pPr>
        <w:spacing w:after="0" w:line="240" w:lineRule="auto"/>
        <w:rPr>
          <w:rFonts w:ascii="Arial" w:eastAsia="Times New Roman" w:hAnsi="Arial" w:cs="Arial"/>
          <w:sz w:val="24"/>
          <w:szCs w:val="24"/>
        </w:rPr>
      </w:pPr>
      <w:r w:rsidRPr="004D089C">
        <w:rPr>
          <w:rFonts w:ascii="Arial" w:eastAsia="Times New Roman" w:hAnsi="Arial" w:cs="Arial"/>
          <w:sz w:val="24"/>
          <w:szCs w:val="24"/>
        </w:rPr>
        <w:t> </w:t>
      </w:r>
    </w:p>
    <w:p w14:paraId="3A69F01A" w14:textId="2B376D3A" w:rsidR="00C535B9" w:rsidRPr="004D089C" w:rsidRDefault="00CA2FD2" w:rsidP="005D0FAC">
      <w:pPr>
        <w:spacing w:after="0" w:line="240" w:lineRule="auto"/>
        <w:ind w:left="1440" w:hanging="720"/>
        <w:rPr>
          <w:rFonts w:ascii="Arial" w:hAnsi="Arial" w:cs="Arial"/>
          <w:sz w:val="24"/>
          <w:szCs w:val="24"/>
        </w:rPr>
      </w:pPr>
      <w:r w:rsidRPr="004D089C">
        <w:rPr>
          <w:rFonts w:ascii="Arial" w:eastAsia="Times New Roman" w:hAnsi="Arial" w:cs="Arial"/>
          <w:sz w:val="24"/>
          <w:szCs w:val="24"/>
        </w:rPr>
        <w:t>0</w:t>
      </w:r>
      <w:r w:rsidR="003D3E04" w:rsidRPr="004D089C">
        <w:rPr>
          <w:rFonts w:ascii="Arial" w:eastAsia="Times New Roman" w:hAnsi="Arial" w:cs="Arial"/>
          <w:sz w:val="24"/>
          <w:szCs w:val="24"/>
        </w:rPr>
        <w:t>8</w:t>
      </w:r>
      <w:r w:rsidRPr="004D089C">
        <w:rPr>
          <w:rFonts w:ascii="Arial" w:eastAsia="Times New Roman" w:hAnsi="Arial" w:cs="Arial"/>
          <w:sz w:val="24"/>
          <w:szCs w:val="24"/>
        </w:rPr>
        <w:t>.01</w:t>
      </w:r>
      <w:r w:rsidR="00821624" w:rsidRPr="004D089C">
        <w:rPr>
          <w:rFonts w:ascii="Arial" w:eastAsia="Times New Roman" w:hAnsi="Arial" w:cs="Arial"/>
          <w:sz w:val="24"/>
          <w:szCs w:val="24"/>
        </w:rPr>
        <w:tab/>
      </w:r>
      <w:r w:rsidR="003D3E04" w:rsidRPr="004D089C">
        <w:rPr>
          <w:rFonts w:ascii="Arial" w:hAnsi="Arial" w:cs="Arial"/>
          <w:sz w:val="24"/>
          <w:szCs w:val="24"/>
        </w:rPr>
        <w:t xml:space="preserve">Informal resolution </w:t>
      </w:r>
      <w:r w:rsidR="000B5B3E" w:rsidRPr="004D089C">
        <w:rPr>
          <w:rFonts w:ascii="Arial" w:hAnsi="Arial" w:cs="Arial"/>
          <w:sz w:val="24"/>
          <w:szCs w:val="24"/>
        </w:rPr>
        <w:t xml:space="preserve">of </w:t>
      </w:r>
      <w:r w:rsidR="002D14E3">
        <w:rPr>
          <w:rFonts w:ascii="Arial" w:hAnsi="Arial" w:cs="Arial"/>
          <w:sz w:val="24"/>
          <w:szCs w:val="24"/>
        </w:rPr>
        <w:t>c</w:t>
      </w:r>
      <w:r w:rsidR="000B5B3E" w:rsidRPr="004D089C">
        <w:rPr>
          <w:rFonts w:ascii="Arial" w:hAnsi="Arial" w:cs="Arial"/>
          <w:sz w:val="24"/>
          <w:szCs w:val="24"/>
        </w:rPr>
        <w:t xml:space="preserve">omplaints </w:t>
      </w:r>
      <w:r w:rsidR="00C535B9" w:rsidRPr="004D089C">
        <w:rPr>
          <w:rFonts w:ascii="Arial" w:hAnsi="Arial" w:cs="Arial"/>
          <w:sz w:val="24"/>
          <w:szCs w:val="24"/>
        </w:rPr>
        <w:t xml:space="preserve">or </w:t>
      </w:r>
      <w:r w:rsidR="002D14E3">
        <w:rPr>
          <w:rFonts w:ascii="Arial" w:hAnsi="Arial" w:cs="Arial"/>
          <w:sz w:val="24"/>
          <w:szCs w:val="24"/>
        </w:rPr>
        <w:t>r</w:t>
      </w:r>
      <w:r w:rsidR="00C535B9" w:rsidRPr="004D089C">
        <w:rPr>
          <w:rFonts w:ascii="Arial" w:hAnsi="Arial" w:cs="Arial"/>
          <w:sz w:val="24"/>
          <w:szCs w:val="24"/>
        </w:rPr>
        <w:t xml:space="preserve">eports </w:t>
      </w:r>
      <w:r w:rsidR="000B5B3E" w:rsidRPr="004D089C">
        <w:rPr>
          <w:rFonts w:ascii="Arial" w:hAnsi="Arial" w:cs="Arial"/>
          <w:sz w:val="24"/>
          <w:szCs w:val="24"/>
        </w:rPr>
        <w:t xml:space="preserve">under this policy involves assisting the parties in resolving the issue by mutual agreement. </w:t>
      </w:r>
    </w:p>
    <w:p w14:paraId="475F397E" w14:textId="77777777" w:rsidR="00C535B9" w:rsidRPr="004D089C" w:rsidRDefault="00C535B9" w:rsidP="005D0FAC">
      <w:pPr>
        <w:spacing w:after="0" w:line="240" w:lineRule="auto"/>
        <w:ind w:left="1440" w:hanging="720"/>
        <w:rPr>
          <w:rFonts w:ascii="Arial" w:hAnsi="Arial" w:cs="Arial"/>
          <w:sz w:val="24"/>
          <w:szCs w:val="24"/>
        </w:rPr>
      </w:pPr>
    </w:p>
    <w:p w14:paraId="121A203E" w14:textId="3FC4266E" w:rsidR="00C535B9" w:rsidRPr="004D089C" w:rsidRDefault="00C535B9" w:rsidP="005D0FAC">
      <w:pPr>
        <w:spacing w:after="0" w:line="240" w:lineRule="auto"/>
        <w:ind w:left="1440" w:hanging="720"/>
        <w:rPr>
          <w:rFonts w:ascii="Arial" w:hAnsi="Arial" w:cs="Arial"/>
          <w:sz w:val="24"/>
          <w:szCs w:val="24"/>
        </w:rPr>
      </w:pPr>
      <w:r w:rsidRPr="004D089C">
        <w:rPr>
          <w:rFonts w:ascii="Arial" w:hAnsi="Arial" w:cs="Arial"/>
          <w:sz w:val="24"/>
          <w:szCs w:val="24"/>
        </w:rPr>
        <w:t>08.02</w:t>
      </w:r>
      <w:r w:rsidRPr="004D089C">
        <w:rPr>
          <w:rFonts w:ascii="Arial" w:hAnsi="Arial" w:cs="Arial"/>
          <w:sz w:val="24"/>
          <w:szCs w:val="24"/>
        </w:rPr>
        <w:tab/>
      </w:r>
      <w:r w:rsidR="001658F7" w:rsidRPr="004D089C">
        <w:rPr>
          <w:rFonts w:ascii="Arial" w:hAnsi="Arial" w:cs="Arial"/>
          <w:sz w:val="24"/>
          <w:szCs w:val="24"/>
        </w:rPr>
        <w:t xml:space="preserve">A </w:t>
      </w:r>
      <w:r w:rsidR="0003654E">
        <w:rPr>
          <w:rFonts w:ascii="Arial" w:hAnsi="Arial" w:cs="Arial"/>
          <w:sz w:val="24"/>
          <w:szCs w:val="24"/>
        </w:rPr>
        <w:t>c</w:t>
      </w:r>
      <w:r w:rsidRPr="004D089C">
        <w:rPr>
          <w:rFonts w:ascii="Arial" w:hAnsi="Arial" w:cs="Arial"/>
          <w:sz w:val="24"/>
          <w:szCs w:val="24"/>
        </w:rPr>
        <w:t xml:space="preserve">omplaint or </w:t>
      </w:r>
      <w:r w:rsidR="0003654E">
        <w:rPr>
          <w:rFonts w:ascii="Arial" w:hAnsi="Arial" w:cs="Arial"/>
          <w:sz w:val="24"/>
          <w:szCs w:val="24"/>
        </w:rPr>
        <w:t>r</w:t>
      </w:r>
      <w:r w:rsidRPr="004D089C">
        <w:rPr>
          <w:rFonts w:ascii="Arial" w:hAnsi="Arial" w:cs="Arial"/>
          <w:sz w:val="24"/>
          <w:szCs w:val="24"/>
        </w:rPr>
        <w:t>eport</w:t>
      </w:r>
      <w:r w:rsidR="001658F7" w:rsidRPr="004D089C">
        <w:rPr>
          <w:rFonts w:ascii="Arial" w:hAnsi="Arial" w:cs="Arial"/>
          <w:sz w:val="24"/>
          <w:szCs w:val="24"/>
        </w:rPr>
        <w:t xml:space="preserve"> is eligible for informal resolution</w:t>
      </w:r>
      <w:r w:rsidRPr="004D089C">
        <w:rPr>
          <w:rFonts w:ascii="Arial" w:hAnsi="Arial" w:cs="Arial"/>
          <w:sz w:val="24"/>
          <w:szCs w:val="24"/>
        </w:rPr>
        <w:t xml:space="preserve"> under this policy when</w:t>
      </w:r>
      <w:r w:rsidR="00874F18" w:rsidRPr="004D089C">
        <w:rPr>
          <w:rFonts w:ascii="Arial" w:hAnsi="Arial" w:cs="Arial"/>
          <w:sz w:val="24"/>
          <w:szCs w:val="24"/>
        </w:rPr>
        <w:t>:</w:t>
      </w:r>
      <w:r w:rsidRPr="004D089C">
        <w:rPr>
          <w:rFonts w:ascii="Arial" w:hAnsi="Arial" w:cs="Arial"/>
          <w:sz w:val="24"/>
          <w:szCs w:val="24"/>
        </w:rPr>
        <w:t xml:space="preserve"> </w:t>
      </w:r>
    </w:p>
    <w:p w14:paraId="2DA669F8" w14:textId="77777777" w:rsidR="00431FE6" w:rsidRPr="004D089C" w:rsidRDefault="00431FE6" w:rsidP="005D0FAC">
      <w:pPr>
        <w:spacing w:after="0" w:line="240" w:lineRule="auto"/>
        <w:ind w:left="1440" w:hanging="720"/>
        <w:rPr>
          <w:rFonts w:ascii="Arial" w:hAnsi="Arial" w:cs="Arial"/>
          <w:sz w:val="24"/>
          <w:szCs w:val="24"/>
        </w:rPr>
      </w:pPr>
    </w:p>
    <w:p w14:paraId="1BC4EA1A" w14:textId="74DAE86D" w:rsidR="00C535B9" w:rsidRPr="004D089C" w:rsidRDefault="00C535B9" w:rsidP="005D0FAC">
      <w:pPr>
        <w:spacing w:after="0" w:line="240" w:lineRule="auto"/>
        <w:ind w:left="1440"/>
        <w:rPr>
          <w:rFonts w:ascii="Arial" w:hAnsi="Arial" w:cs="Arial"/>
          <w:sz w:val="24"/>
          <w:szCs w:val="24"/>
        </w:rPr>
      </w:pPr>
      <w:r w:rsidRPr="004D089C">
        <w:rPr>
          <w:rFonts w:ascii="Arial" w:hAnsi="Arial" w:cs="Arial"/>
          <w:sz w:val="24"/>
          <w:szCs w:val="24"/>
        </w:rPr>
        <w:t xml:space="preserve">a. both the </w:t>
      </w:r>
      <w:r w:rsidR="0003654E">
        <w:rPr>
          <w:rFonts w:ascii="Arial" w:hAnsi="Arial" w:cs="Arial"/>
          <w:sz w:val="24"/>
          <w:szCs w:val="24"/>
        </w:rPr>
        <w:t>c</w:t>
      </w:r>
      <w:r w:rsidRPr="004D089C">
        <w:rPr>
          <w:rFonts w:ascii="Arial" w:hAnsi="Arial" w:cs="Arial"/>
          <w:sz w:val="24"/>
          <w:szCs w:val="24"/>
        </w:rPr>
        <w:t xml:space="preserve">omplainant and </w:t>
      </w:r>
      <w:r w:rsidR="0003654E">
        <w:rPr>
          <w:rFonts w:ascii="Arial" w:hAnsi="Arial" w:cs="Arial"/>
          <w:sz w:val="24"/>
          <w:szCs w:val="24"/>
        </w:rPr>
        <w:t>r</w:t>
      </w:r>
      <w:r w:rsidRPr="004D089C">
        <w:rPr>
          <w:rFonts w:ascii="Arial" w:hAnsi="Arial" w:cs="Arial"/>
          <w:sz w:val="24"/>
          <w:szCs w:val="24"/>
        </w:rPr>
        <w:t>espondent agree to informal resolution; and</w:t>
      </w:r>
    </w:p>
    <w:p w14:paraId="18730ED6" w14:textId="77777777" w:rsidR="00431FE6" w:rsidRPr="004D089C" w:rsidRDefault="00431FE6" w:rsidP="005D0FAC">
      <w:pPr>
        <w:spacing w:after="0" w:line="240" w:lineRule="auto"/>
        <w:ind w:left="1440"/>
        <w:rPr>
          <w:rFonts w:ascii="Arial" w:hAnsi="Arial" w:cs="Arial"/>
          <w:sz w:val="24"/>
          <w:szCs w:val="24"/>
        </w:rPr>
      </w:pPr>
    </w:p>
    <w:p w14:paraId="390C52F1" w14:textId="7E38D253" w:rsidR="00A4378E" w:rsidRPr="004D089C" w:rsidRDefault="00C535B9" w:rsidP="005D0FAC">
      <w:pPr>
        <w:spacing w:after="0" w:line="240" w:lineRule="auto"/>
        <w:ind w:left="1440"/>
        <w:rPr>
          <w:rFonts w:ascii="Arial" w:hAnsi="Arial" w:cs="Arial"/>
          <w:sz w:val="24"/>
          <w:szCs w:val="24"/>
        </w:rPr>
      </w:pPr>
      <w:r w:rsidRPr="004D089C">
        <w:rPr>
          <w:rFonts w:ascii="Arial" w:hAnsi="Arial" w:cs="Arial"/>
          <w:sz w:val="24"/>
          <w:szCs w:val="24"/>
        </w:rPr>
        <w:t xml:space="preserve">b. </w:t>
      </w:r>
      <w:r w:rsidR="0003654E">
        <w:rPr>
          <w:rFonts w:ascii="Arial" w:hAnsi="Arial" w:cs="Arial"/>
          <w:sz w:val="24"/>
          <w:szCs w:val="24"/>
        </w:rPr>
        <w:t xml:space="preserve">the </w:t>
      </w:r>
      <w:r w:rsidRPr="004D089C">
        <w:rPr>
          <w:rFonts w:ascii="Arial" w:hAnsi="Arial" w:cs="Arial"/>
          <w:sz w:val="24"/>
          <w:szCs w:val="24"/>
        </w:rPr>
        <w:t xml:space="preserve">OEO determines that informal resolution is appropriate. </w:t>
      </w:r>
    </w:p>
    <w:p w14:paraId="12407659" w14:textId="77777777" w:rsidR="00A4378E" w:rsidRPr="004D089C" w:rsidRDefault="00A4378E" w:rsidP="005D0FAC">
      <w:pPr>
        <w:spacing w:after="0" w:line="240" w:lineRule="auto"/>
        <w:ind w:left="1800" w:hanging="360"/>
        <w:rPr>
          <w:rFonts w:ascii="Arial" w:hAnsi="Arial" w:cs="Arial"/>
          <w:sz w:val="24"/>
          <w:szCs w:val="24"/>
        </w:rPr>
      </w:pPr>
    </w:p>
    <w:p w14:paraId="1EC42090" w14:textId="16FE5193" w:rsidR="00CA2FD2" w:rsidRDefault="00CA2FD2" w:rsidP="005D0FAC">
      <w:pPr>
        <w:spacing w:after="0" w:line="240" w:lineRule="auto"/>
        <w:ind w:left="1440" w:hanging="720"/>
        <w:rPr>
          <w:rFonts w:ascii="Arial" w:hAnsi="Arial" w:cs="Arial"/>
          <w:sz w:val="24"/>
          <w:szCs w:val="24"/>
        </w:rPr>
      </w:pPr>
      <w:r w:rsidRPr="004D089C">
        <w:rPr>
          <w:rFonts w:ascii="Arial" w:eastAsia="Times New Roman" w:hAnsi="Arial" w:cs="Arial"/>
          <w:sz w:val="24"/>
          <w:szCs w:val="24"/>
        </w:rPr>
        <w:t>0</w:t>
      </w:r>
      <w:r w:rsidR="00ED60CC" w:rsidRPr="004D089C">
        <w:rPr>
          <w:rFonts w:ascii="Arial" w:eastAsia="Times New Roman" w:hAnsi="Arial" w:cs="Arial"/>
          <w:sz w:val="24"/>
          <w:szCs w:val="24"/>
        </w:rPr>
        <w:t>8</w:t>
      </w:r>
      <w:r w:rsidRPr="004D089C">
        <w:rPr>
          <w:rFonts w:ascii="Arial" w:eastAsia="Times New Roman" w:hAnsi="Arial" w:cs="Arial"/>
          <w:sz w:val="24"/>
          <w:szCs w:val="24"/>
        </w:rPr>
        <w:t>.0</w:t>
      </w:r>
      <w:r w:rsidR="00431FE6" w:rsidRPr="004D089C">
        <w:rPr>
          <w:rFonts w:ascii="Arial" w:eastAsia="Times New Roman" w:hAnsi="Arial" w:cs="Arial"/>
          <w:sz w:val="24"/>
          <w:szCs w:val="24"/>
        </w:rPr>
        <w:t>3</w:t>
      </w:r>
      <w:r w:rsidRPr="004D089C">
        <w:rPr>
          <w:rFonts w:ascii="Arial" w:eastAsia="Times New Roman" w:hAnsi="Arial" w:cs="Arial"/>
          <w:sz w:val="24"/>
          <w:szCs w:val="24"/>
        </w:rPr>
        <w:tab/>
      </w:r>
      <w:r w:rsidR="00ED60CC" w:rsidRPr="004D089C">
        <w:rPr>
          <w:rFonts w:ascii="Arial" w:hAnsi="Arial" w:cs="Arial"/>
          <w:sz w:val="24"/>
          <w:szCs w:val="24"/>
        </w:rPr>
        <w:t xml:space="preserve">In </w:t>
      </w:r>
      <w:r w:rsidR="005A068C" w:rsidRPr="004D089C">
        <w:rPr>
          <w:rFonts w:ascii="Arial" w:hAnsi="Arial" w:cs="Arial"/>
          <w:sz w:val="24"/>
          <w:szCs w:val="24"/>
        </w:rPr>
        <w:t>pursuing</w:t>
      </w:r>
      <w:r w:rsidR="00ED60CC" w:rsidRPr="004D089C">
        <w:rPr>
          <w:rFonts w:ascii="Arial" w:hAnsi="Arial" w:cs="Arial"/>
          <w:sz w:val="24"/>
          <w:szCs w:val="24"/>
        </w:rPr>
        <w:t xml:space="preserve"> an informal resolution, </w:t>
      </w:r>
      <w:r w:rsidR="0003654E">
        <w:rPr>
          <w:rFonts w:ascii="Arial" w:hAnsi="Arial" w:cs="Arial"/>
          <w:sz w:val="24"/>
          <w:szCs w:val="24"/>
        </w:rPr>
        <w:t xml:space="preserve">the </w:t>
      </w:r>
      <w:r w:rsidR="00ED60CC" w:rsidRPr="004D089C">
        <w:rPr>
          <w:rFonts w:ascii="Arial" w:hAnsi="Arial" w:cs="Arial"/>
          <w:sz w:val="24"/>
          <w:szCs w:val="24"/>
        </w:rPr>
        <w:t xml:space="preserve">OEO shall </w:t>
      </w:r>
      <w:r w:rsidR="001658F7" w:rsidRPr="004D089C">
        <w:rPr>
          <w:rFonts w:ascii="Arial" w:hAnsi="Arial" w:cs="Arial"/>
          <w:sz w:val="24"/>
          <w:szCs w:val="24"/>
        </w:rPr>
        <w:t xml:space="preserve">meet with </w:t>
      </w:r>
      <w:r w:rsidR="005A068C" w:rsidRPr="004D089C">
        <w:rPr>
          <w:rFonts w:ascii="Arial" w:hAnsi="Arial" w:cs="Arial"/>
          <w:sz w:val="24"/>
          <w:szCs w:val="24"/>
        </w:rPr>
        <w:t xml:space="preserve">the </w:t>
      </w:r>
      <w:r w:rsidR="0003654E">
        <w:rPr>
          <w:rFonts w:ascii="Arial" w:hAnsi="Arial" w:cs="Arial"/>
          <w:sz w:val="24"/>
          <w:szCs w:val="24"/>
        </w:rPr>
        <w:t>c</w:t>
      </w:r>
      <w:r w:rsidR="005A068C" w:rsidRPr="004D089C">
        <w:rPr>
          <w:rFonts w:ascii="Arial" w:hAnsi="Arial" w:cs="Arial"/>
          <w:sz w:val="24"/>
          <w:szCs w:val="24"/>
        </w:rPr>
        <w:t xml:space="preserve">omplainant and the </w:t>
      </w:r>
      <w:r w:rsidR="0003654E">
        <w:rPr>
          <w:rFonts w:ascii="Arial" w:hAnsi="Arial" w:cs="Arial"/>
          <w:sz w:val="24"/>
          <w:szCs w:val="24"/>
        </w:rPr>
        <w:t>r</w:t>
      </w:r>
      <w:r w:rsidR="005A068C" w:rsidRPr="004D089C">
        <w:rPr>
          <w:rFonts w:ascii="Arial" w:hAnsi="Arial" w:cs="Arial"/>
          <w:sz w:val="24"/>
          <w:szCs w:val="24"/>
        </w:rPr>
        <w:t xml:space="preserve">espondent </w:t>
      </w:r>
      <w:r w:rsidR="001658F7" w:rsidRPr="004D089C">
        <w:rPr>
          <w:rFonts w:ascii="Arial" w:hAnsi="Arial" w:cs="Arial"/>
          <w:sz w:val="24"/>
          <w:szCs w:val="24"/>
        </w:rPr>
        <w:t xml:space="preserve">and </w:t>
      </w:r>
      <w:r w:rsidR="00ED60CC" w:rsidRPr="004D089C">
        <w:rPr>
          <w:rFonts w:ascii="Arial" w:hAnsi="Arial" w:cs="Arial"/>
          <w:sz w:val="24"/>
          <w:szCs w:val="24"/>
        </w:rPr>
        <w:t>review all</w:t>
      </w:r>
      <w:r w:rsidR="000B5B3E" w:rsidRPr="004D089C">
        <w:rPr>
          <w:rFonts w:ascii="Arial" w:hAnsi="Arial" w:cs="Arial"/>
          <w:sz w:val="24"/>
          <w:szCs w:val="24"/>
        </w:rPr>
        <w:t xml:space="preserve"> available</w:t>
      </w:r>
      <w:r w:rsidR="00ED60CC" w:rsidRPr="004D089C">
        <w:rPr>
          <w:rFonts w:ascii="Arial" w:hAnsi="Arial" w:cs="Arial"/>
          <w:sz w:val="24"/>
          <w:szCs w:val="24"/>
        </w:rPr>
        <w:t xml:space="preserve"> relevant information</w:t>
      </w:r>
      <w:r w:rsidR="00431FE6" w:rsidRPr="004D089C">
        <w:rPr>
          <w:rFonts w:ascii="Arial" w:hAnsi="Arial" w:cs="Arial"/>
          <w:sz w:val="24"/>
          <w:szCs w:val="24"/>
        </w:rPr>
        <w:t>.</w:t>
      </w:r>
    </w:p>
    <w:p w14:paraId="4A84C59C" w14:textId="77777777" w:rsidR="0003654E" w:rsidRPr="004D089C" w:rsidRDefault="0003654E" w:rsidP="005D0FAC">
      <w:pPr>
        <w:spacing w:after="0" w:line="240" w:lineRule="auto"/>
        <w:ind w:left="1440" w:hanging="720"/>
        <w:rPr>
          <w:rFonts w:ascii="Arial" w:eastAsia="Times New Roman" w:hAnsi="Arial" w:cs="Arial"/>
          <w:sz w:val="24"/>
          <w:szCs w:val="24"/>
        </w:rPr>
      </w:pPr>
    </w:p>
    <w:p w14:paraId="73537CEA" w14:textId="5754C1C6" w:rsidR="00ED60CC" w:rsidRDefault="00ED60CC" w:rsidP="005D0FAC">
      <w:pPr>
        <w:pStyle w:val="rteindent1"/>
        <w:spacing w:before="0" w:beforeAutospacing="0" w:after="0" w:afterAutospacing="0"/>
        <w:ind w:left="1440" w:hanging="720"/>
        <w:rPr>
          <w:rFonts w:ascii="Arial" w:hAnsi="Arial" w:cs="Arial"/>
        </w:rPr>
      </w:pPr>
      <w:r w:rsidRPr="004D089C">
        <w:rPr>
          <w:rFonts w:ascii="Arial" w:hAnsi="Arial" w:cs="Arial"/>
        </w:rPr>
        <w:t>08.0</w:t>
      </w:r>
      <w:r w:rsidR="00431FE6" w:rsidRPr="004D089C">
        <w:rPr>
          <w:rFonts w:ascii="Arial" w:hAnsi="Arial" w:cs="Arial"/>
        </w:rPr>
        <w:t>4</w:t>
      </w:r>
      <w:r w:rsidRPr="004D089C">
        <w:rPr>
          <w:rFonts w:ascii="Arial" w:hAnsi="Arial" w:cs="Arial"/>
        </w:rPr>
        <w:t xml:space="preserve"> </w:t>
      </w:r>
      <w:r w:rsidRPr="004D089C">
        <w:rPr>
          <w:rFonts w:ascii="Arial" w:hAnsi="Arial" w:cs="Arial"/>
        </w:rPr>
        <w:tab/>
        <w:t>Methods for informal resolution may include, but are not limited to</w:t>
      </w:r>
      <w:r w:rsidR="001658F7" w:rsidRPr="004D089C">
        <w:rPr>
          <w:rFonts w:ascii="Arial" w:hAnsi="Arial" w:cs="Arial"/>
        </w:rPr>
        <w:t>, m</w:t>
      </w:r>
      <w:r w:rsidRPr="004D089C">
        <w:rPr>
          <w:rFonts w:ascii="Arial" w:hAnsi="Arial" w:cs="Arial"/>
        </w:rPr>
        <w:t xml:space="preserve">ediating the dispute with the parties or meeting with the parties separately to form a mutual agreement. </w:t>
      </w:r>
    </w:p>
    <w:p w14:paraId="5B196C50" w14:textId="77777777" w:rsidR="0003654E" w:rsidRPr="004D089C" w:rsidRDefault="0003654E" w:rsidP="005D0FAC">
      <w:pPr>
        <w:pStyle w:val="rteindent1"/>
        <w:spacing w:before="0" w:beforeAutospacing="0" w:after="0" w:afterAutospacing="0"/>
        <w:ind w:left="1440" w:hanging="720"/>
        <w:rPr>
          <w:rFonts w:ascii="Arial" w:hAnsi="Arial" w:cs="Arial"/>
        </w:rPr>
      </w:pPr>
    </w:p>
    <w:p w14:paraId="0780CD5F" w14:textId="221A64E9" w:rsidR="00ED60CC" w:rsidRPr="004D089C" w:rsidRDefault="00ED60CC" w:rsidP="005D0FAC">
      <w:pPr>
        <w:spacing w:after="0" w:line="240" w:lineRule="auto"/>
        <w:ind w:left="1440" w:hanging="720"/>
        <w:rPr>
          <w:rFonts w:ascii="Arial" w:hAnsi="Arial" w:cs="Arial"/>
          <w:sz w:val="24"/>
          <w:szCs w:val="24"/>
        </w:rPr>
      </w:pPr>
      <w:r w:rsidRPr="004D089C">
        <w:rPr>
          <w:rFonts w:ascii="Arial" w:hAnsi="Arial" w:cs="Arial"/>
          <w:sz w:val="24"/>
          <w:szCs w:val="24"/>
        </w:rPr>
        <w:t>08.0</w:t>
      </w:r>
      <w:r w:rsidR="00431FE6" w:rsidRPr="004D089C">
        <w:rPr>
          <w:rFonts w:ascii="Arial" w:hAnsi="Arial" w:cs="Arial"/>
          <w:sz w:val="24"/>
          <w:szCs w:val="24"/>
        </w:rPr>
        <w:t>5</w:t>
      </w:r>
      <w:r w:rsidRPr="004D089C">
        <w:rPr>
          <w:rFonts w:ascii="Arial" w:hAnsi="Arial" w:cs="Arial"/>
          <w:sz w:val="24"/>
          <w:szCs w:val="24"/>
        </w:rPr>
        <w:t xml:space="preserve"> </w:t>
      </w:r>
      <w:r w:rsidR="005A068C" w:rsidRPr="004D089C">
        <w:rPr>
          <w:rFonts w:ascii="Arial" w:hAnsi="Arial" w:cs="Arial"/>
          <w:sz w:val="24"/>
          <w:szCs w:val="24"/>
        </w:rPr>
        <w:tab/>
      </w:r>
      <w:r w:rsidR="0003654E">
        <w:rPr>
          <w:rFonts w:ascii="Arial" w:hAnsi="Arial" w:cs="Arial"/>
          <w:sz w:val="24"/>
          <w:szCs w:val="24"/>
        </w:rPr>
        <w:t xml:space="preserve">The </w:t>
      </w:r>
      <w:r w:rsidR="001658F7" w:rsidRPr="004D089C">
        <w:rPr>
          <w:rFonts w:ascii="Arial" w:hAnsi="Arial" w:cs="Arial"/>
          <w:sz w:val="24"/>
          <w:szCs w:val="24"/>
        </w:rPr>
        <w:t xml:space="preserve">OEO shall work with the parties to reach a mutual agreement </w:t>
      </w:r>
      <w:r w:rsidR="00A55A7F" w:rsidRPr="004D089C">
        <w:rPr>
          <w:rFonts w:ascii="Arial" w:hAnsi="Arial" w:cs="Arial"/>
          <w:sz w:val="24"/>
          <w:szCs w:val="24"/>
        </w:rPr>
        <w:t xml:space="preserve">that is approved by </w:t>
      </w:r>
      <w:r w:rsidR="0003654E">
        <w:rPr>
          <w:rFonts w:ascii="Arial" w:hAnsi="Arial" w:cs="Arial"/>
          <w:sz w:val="24"/>
          <w:szCs w:val="24"/>
        </w:rPr>
        <w:t xml:space="preserve">the </w:t>
      </w:r>
      <w:r w:rsidR="00A55A7F" w:rsidRPr="004D089C">
        <w:rPr>
          <w:rFonts w:ascii="Arial" w:hAnsi="Arial" w:cs="Arial"/>
          <w:sz w:val="24"/>
          <w:szCs w:val="24"/>
        </w:rPr>
        <w:t xml:space="preserve">OEO within 30 days, unless </w:t>
      </w:r>
      <w:r w:rsidR="0003654E">
        <w:rPr>
          <w:rFonts w:ascii="Arial" w:hAnsi="Arial" w:cs="Arial"/>
          <w:sz w:val="24"/>
          <w:szCs w:val="24"/>
        </w:rPr>
        <w:t xml:space="preserve">the </w:t>
      </w:r>
      <w:r w:rsidR="00A55A7F" w:rsidRPr="004D089C">
        <w:rPr>
          <w:rFonts w:ascii="Arial" w:hAnsi="Arial" w:cs="Arial"/>
          <w:sz w:val="24"/>
          <w:szCs w:val="24"/>
        </w:rPr>
        <w:t xml:space="preserve">OEO determines good cause exists to extend this timeframe. If an informal resolution is reached, </w:t>
      </w:r>
      <w:r w:rsidR="0003654E">
        <w:rPr>
          <w:rFonts w:ascii="Arial" w:hAnsi="Arial" w:cs="Arial"/>
          <w:sz w:val="24"/>
          <w:szCs w:val="24"/>
        </w:rPr>
        <w:t xml:space="preserve">the </w:t>
      </w:r>
      <w:r w:rsidR="00A55A7F" w:rsidRPr="004D089C">
        <w:rPr>
          <w:rFonts w:ascii="Arial" w:hAnsi="Arial" w:cs="Arial"/>
          <w:sz w:val="24"/>
          <w:szCs w:val="24"/>
        </w:rPr>
        <w:t xml:space="preserve">OEO shall close the case and provide each party a copy of the mutual agreement signed by both parties and </w:t>
      </w:r>
      <w:r w:rsidR="0003654E">
        <w:rPr>
          <w:rFonts w:ascii="Arial" w:hAnsi="Arial" w:cs="Arial"/>
          <w:sz w:val="24"/>
          <w:szCs w:val="24"/>
        </w:rPr>
        <w:t xml:space="preserve">the </w:t>
      </w:r>
      <w:r w:rsidR="00A55A7F" w:rsidRPr="004D089C">
        <w:rPr>
          <w:rFonts w:ascii="Arial" w:hAnsi="Arial" w:cs="Arial"/>
          <w:sz w:val="24"/>
          <w:szCs w:val="24"/>
        </w:rPr>
        <w:t xml:space="preserve">OEO. </w:t>
      </w:r>
    </w:p>
    <w:p w14:paraId="15988790" w14:textId="77777777" w:rsidR="00ED60CC" w:rsidRPr="004D089C" w:rsidRDefault="00ED60CC" w:rsidP="005D0FAC">
      <w:pPr>
        <w:spacing w:after="0" w:line="240" w:lineRule="auto"/>
        <w:rPr>
          <w:rFonts w:ascii="Arial" w:hAnsi="Arial" w:cs="Arial"/>
          <w:sz w:val="24"/>
          <w:szCs w:val="24"/>
        </w:rPr>
      </w:pPr>
    </w:p>
    <w:p w14:paraId="7EF701E5" w14:textId="1A4CA3D1" w:rsidR="00ED60CC" w:rsidRDefault="00ED60CC" w:rsidP="005D0FAC">
      <w:pPr>
        <w:spacing w:after="0" w:line="240" w:lineRule="auto"/>
        <w:ind w:left="1440" w:hanging="720"/>
        <w:rPr>
          <w:rFonts w:ascii="Arial" w:hAnsi="Arial" w:cs="Arial"/>
          <w:sz w:val="24"/>
          <w:szCs w:val="24"/>
        </w:rPr>
      </w:pPr>
      <w:r w:rsidRPr="004D089C">
        <w:rPr>
          <w:rFonts w:ascii="Arial" w:hAnsi="Arial" w:cs="Arial"/>
          <w:sz w:val="24"/>
          <w:szCs w:val="24"/>
        </w:rPr>
        <w:t>08.0</w:t>
      </w:r>
      <w:r w:rsidR="00431FE6" w:rsidRPr="004D089C">
        <w:rPr>
          <w:rFonts w:ascii="Arial" w:hAnsi="Arial" w:cs="Arial"/>
          <w:sz w:val="24"/>
          <w:szCs w:val="24"/>
        </w:rPr>
        <w:t>6</w:t>
      </w:r>
      <w:r w:rsidRPr="004D089C">
        <w:rPr>
          <w:rFonts w:ascii="Arial" w:hAnsi="Arial" w:cs="Arial"/>
          <w:sz w:val="24"/>
          <w:szCs w:val="24"/>
        </w:rPr>
        <w:tab/>
      </w:r>
      <w:r w:rsidR="00A55A7F" w:rsidRPr="004D089C">
        <w:rPr>
          <w:rFonts w:ascii="Arial" w:hAnsi="Arial" w:cs="Arial"/>
          <w:sz w:val="24"/>
          <w:szCs w:val="24"/>
        </w:rPr>
        <w:t>If an informal resolution is not reached within 30</w:t>
      </w:r>
      <w:r w:rsidR="007940D7" w:rsidRPr="004D089C">
        <w:rPr>
          <w:rFonts w:ascii="Arial" w:hAnsi="Arial" w:cs="Arial"/>
          <w:sz w:val="24"/>
          <w:szCs w:val="24"/>
        </w:rPr>
        <w:t xml:space="preserve"> </w:t>
      </w:r>
      <w:r w:rsidR="00A55A7F" w:rsidRPr="004D089C">
        <w:rPr>
          <w:rFonts w:ascii="Arial" w:hAnsi="Arial" w:cs="Arial"/>
          <w:sz w:val="24"/>
          <w:szCs w:val="24"/>
        </w:rPr>
        <w:t xml:space="preserve">days (or as extended by </w:t>
      </w:r>
      <w:r w:rsidR="0003654E">
        <w:rPr>
          <w:rFonts w:ascii="Arial" w:hAnsi="Arial" w:cs="Arial"/>
          <w:sz w:val="24"/>
          <w:szCs w:val="24"/>
        </w:rPr>
        <w:t xml:space="preserve">the </w:t>
      </w:r>
      <w:r w:rsidR="00A55A7F" w:rsidRPr="004D089C">
        <w:rPr>
          <w:rFonts w:ascii="Arial" w:hAnsi="Arial" w:cs="Arial"/>
          <w:sz w:val="24"/>
          <w:szCs w:val="24"/>
        </w:rPr>
        <w:t xml:space="preserve">OEO), </w:t>
      </w:r>
      <w:r w:rsidR="0003654E">
        <w:rPr>
          <w:rFonts w:ascii="Arial" w:hAnsi="Arial" w:cs="Arial"/>
          <w:sz w:val="24"/>
          <w:szCs w:val="24"/>
        </w:rPr>
        <w:t xml:space="preserve">the </w:t>
      </w:r>
      <w:r w:rsidRPr="004D089C">
        <w:rPr>
          <w:rFonts w:ascii="Arial" w:hAnsi="Arial" w:cs="Arial"/>
          <w:sz w:val="24"/>
          <w:szCs w:val="24"/>
        </w:rPr>
        <w:t xml:space="preserve">OEO </w:t>
      </w:r>
      <w:r w:rsidR="00A55A7F" w:rsidRPr="004D089C">
        <w:rPr>
          <w:rFonts w:ascii="Arial" w:hAnsi="Arial" w:cs="Arial"/>
          <w:sz w:val="24"/>
          <w:szCs w:val="24"/>
        </w:rPr>
        <w:t>may refer the case for investigation</w:t>
      </w:r>
      <w:r w:rsidR="00431FE6" w:rsidRPr="004D089C">
        <w:rPr>
          <w:rFonts w:ascii="Arial" w:hAnsi="Arial" w:cs="Arial"/>
          <w:sz w:val="24"/>
          <w:szCs w:val="24"/>
        </w:rPr>
        <w:t xml:space="preserve"> or close the matter in accordance with </w:t>
      </w:r>
      <w:r w:rsidR="0003654E">
        <w:rPr>
          <w:rFonts w:ascii="Arial" w:hAnsi="Arial" w:cs="Arial"/>
          <w:sz w:val="24"/>
          <w:szCs w:val="24"/>
        </w:rPr>
        <w:t xml:space="preserve">Section </w:t>
      </w:r>
      <w:r w:rsidR="00431FE6" w:rsidRPr="004D089C">
        <w:rPr>
          <w:rFonts w:ascii="Arial" w:hAnsi="Arial" w:cs="Arial"/>
          <w:sz w:val="24"/>
          <w:szCs w:val="24"/>
        </w:rPr>
        <w:t>07.02</w:t>
      </w:r>
      <w:r w:rsidR="00A55A7F" w:rsidRPr="004D089C">
        <w:rPr>
          <w:rFonts w:ascii="Arial" w:hAnsi="Arial" w:cs="Arial"/>
          <w:sz w:val="24"/>
          <w:szCs w:val="24"/>
        </w:rPr>
        <w:t xml:space="preserve">. </w:t>
      </w:r>
      <w:r w:rsidRPr="004D089C">
        <w:rPr>
          <w:rFonts w:ascii="Arial" w:hAnsi="Arial" w:cs="Arial"/>
          <w:sz w:val="24"/>
          <w:szCs w:val="24"/>
        </w:rPr>
        <w:t xml:space="preserve"> </w:t>
      </w:r>
    </w:p>
    <w:p w14:paraId="02EFF67D" w14:textId="77777777" w:rsidR="0003654E" w:rsidRPr="004D089C" w:rsidRDefault="0003654E" w:rsidP="005D0FAC">
      <w:pPr>
        <w:spacing w:after="0" w:line="240" w:lineRule="auto"/>
        <w:ind w:left="1440" w:hanging="720"/>
        <w:rPr>
          <w:rFonts w:ascii="Arial" w:hAnsi="Arial" w:cs="Arial"/>
          <w:sz w:val="24"/>
          <w:szCs w:val="24"/>
        </w:rPr>
      </w:pPr>
    </w:p>
    <w:p w14:paraId="6521F4F9" w14:textId="2F9CD85B" w:rsidR="00CA2FD2" w:rsidRDefault="00431FE6" w:rsidP="005D0FAC">
      <w:pPr>
        <w:pStyle w:val="NormalWeb"/>
        <w:spacing w:before="0" w:beforeAutospacing="0" w:after="0" w:afterAutospacing="0"/>
        <w:ind w:left="1440" w:hanging="720"/>
        <w:rPr>
          <w:rFonts w:ascii="Arial" w:hAnsi="Arial" w:cs="Arial"/>
        </w:rPr>
      </w:pPr>
      <w:r w:rsidRPr="004D089C">
        <w:rPr>
          <w:rFonts w:ascii="Arial" w:hAnsi="Arial" w:cs="Arial"/>
        </w:rPr>
        <w:t>08</w:t>
      </w:r>
      <w:r w:rsidR="00ED60CC" w:rsidRPr="004D089C">
        <w:rPr>
          <w:rFonts w:ascii="Arial" w:hAnsi="Arial" w:cs="Arial"/>
        </w:rPr>
        <w:t>.0</w:t>
      </w:r>
      <w:r w:rsidRPr="004D089C">
        <w:rPr>
          <w:rFonts w:ascii="Arial" w:hAnsi="Arial" w:cs="Arial"/>
        </w:rPr>
        <w:t>7</w:t>
      </w:r>
      <w:r w:rsidR="00ED60CC" w:rsidRPr="004D089C">
        <w:rPr>
          <w:rFonts w:ascii="Arial" w:hAnsi="Arial" w:cs="Arial"/>
        </w:rPr>
        <w:t xml:space="preserve"> </w:t>
      </w:r>
      <w:r w:rsidR="00ED60CC" w:rsidRPr="004D089C">
        <w:rPr>
          <w:rFonts w:ascii="Arial" w:hAnsi="Arial" w:cs="Arial"/>
        </w:rPr>
        <w:tab/>
        <w:t>Either party may elect to end the informal resolution process</w:t>
      </w:r>
      <w:r w:rsidR="005A068C" w:rsidRPr="004D089C">
        <w:rPr>
          <w:rFonts w:ascii="Arial" w:hAnsi="Arial" w:cs="Arial"/>
        </w:rPr>
        <w:t xml:space="preserve"> at any point before an agreement is reached</w:t>
      </w:r>
      <w:r w:rsidR="00D87EC3" w:rsidRPr="004D089C">
        <w:rPr>
          <w:rFonts w:ascii="Arial" w:hAnsi="Arial" w:cs="Arial"/>
        </w:rPr>
        <w:t xml:space="preserve">. </w:t>
      </w:r>
    </w:p>
    <w:p w14:paraId="235556B9" w14:textId="77777777" w:rsidR="0003654E" w:rsidRPr="004D089C" w:rsidRDefault="0003654E" w:rsidP="005D0FAC">
      <w:pPr>
        <w:pStyle w:val="NormalWeb"/>
        <w:spacing w:before="0" w:beforeAutospacing="0" w:after="0" w:afterAutospacing="0"/>
        <w:ind w:left="1440" w:hanging="720"/>
        <w:rPr>
          <w:rFonts w:ascii="Arial" w:hAnsi="Arial" w:cs="Arial"/>
        </w:rPr>
      </w:pPr>
    </w:p>
    <w:p w14:paraId="62BFEB4B" w14:textId="7AF4BE91" w:rsidR="00CA2FD2" w:rsidRPr="004D089C" w:rsidRDefault="00CA2FD2" w:rsidP="005D0FAC">
      <w:pPr>
        <w:tabs>
          <w:tab w:val="left" w:pos="720"/>
        </w:tabs>
        <w:spacing w:after="0" w:line="240" w:lineRule="auto"/>
        <w:ind w:left="720" w:hanging="720"/>
        <w:rPr>
          <w:rFonts w:ascii="Arial" w:eastAsia="Times New Roman" w:hAnsi="Arial" w:cs="Arial"/>
          <w:b/>
          <w:sz w:val="24"/>
          <w:szCs w:val="24"/>
        </w:rPr>
      </w:pPr>
      <w:r w:rsidRPr="004D089C">
        <w:rPr>
          <w:rFonts w:ascii="Arial" w:eastAsia="Times New Roman" w:hAnsi="Arial" w:cs="Arial"/>
          <w:b/>
          <w:sz w:val="24"/>
          <w:szCs w:val="24"/>
        </w:rPr>
        <w:t>0</w:t>
      </w:r>
      <w:r w:rsidR="00ED60CC" w:rsidRPr="004D089C">
        <w:rPr>
          <w:rFonts w:ascii="Arial" w:eastAsia="Times New Roman" w:hAnsi="Arial" w:cs="Arial"/>
          <w:b/>
          <w:sz w:val="24"/>
          <w:szCs w:val="24"/>
        </w:rPr>
        <w:t>9</w:t>
      </w:r>
      <w:r w:rsidRPr="004D089C">
        <w:rPr>
          <w:rFonts w:ascii="Arial" w:eastAsia="Times New Roman" w:hAnsi="Arial" w:cs="Arial"/>
          <w:b/>
          <w:sz w:val="24"/>
          <w:szCs w:val="24"/>
        </w:rPr>
        <w:t>.</w:t>
      </w:r>
      <w:r w:rsidRPr="004D089C">
        <w:rPr>
          <w:rFonts w:ascii="Arial" w:eastAsia="Times New Roman" w:hAnsi="Arial" w:cs="Arial"/>
          <w:b/>
          <w:sz w:val="24"/>
          <w:szCs w:val="24"/>
        </w:rPr>
        <w:tab/>
        <w:t>PROCEDURES FOR INVESTIGATING REPORTS OF DISCRIMINATION</w:t>
      </w:r>
    </w:p>
    <w:p w14:paraId="77B2793B" w14:textId="77777777" w:rsidR="00CA2FD2" w:rsidRPr="004D089C" w:rsidRDefault="00CA2FD2" w:rsidP="005D0FAC">
      <w:pPr>
        <w:spacing w:after="0" w:line="240" w:lineRule="auto"/>
        <w:rPr>
          <w:rFonts w:ascii="Arial" w:eastAsia="Times New Roman" w:hAnsi="Arial" w:cs="Arial"/>
          <w:sz w:val="24"/>
          <w:szCs w:val="24"/>
        </w:rPr>
      </w:pPr>
      <w:r w:rsidRPr="004D089C">
        <w:rPr>
          <w:rFonts w:ascii="Arial" w:eastAsia="Times New Roman" w:hAnsi="Arial" w:cs="Arial"/>
          <w:sz w:val="24"/>
          <w:szCs w:val="24"/>
        </w:rPr>
        <w:t> </w:t>
      </w:r>
    </w:p>
    <w:p w14:paraId="19908F89" w14:textId="65537900" w:rsidR="00155986" w:rsidRPr="004D089C" w:rsidRDefault="00817A8B" w:rsidP="005D0FAC">
      <w:pPr>
        <w:spacing w:after="0" w:line="240" w:lineRule="auto"/>
        <w:ind w:left="1440" w:hanging="720"/>
        <w:rPr>
          <w:rFonts w:ascii="Arial" w:hAnsi="Arial" w:cs="Arial"/>
          <w:sz w:val="24"/>
          <w:szCs w:val="24"/>
        </w:rPr>
      </w:pPr>
      <w:r w:rsidRPr="004D089C">
        <w:rPr>
          <w:rFonts w:ascii="Arial" w:eastAsia="Arial" w:hAnsi="Arial" w:cs="Arial"/>
          <w:sz w:val="24"/>
          <w:szCs w:val="24"/>
        </w:rPr>
        <w:t>09.01</w:t>
      </w:r>
      <w:r w:rsidRPr="004D089C">
        <w:rPr>
          <w:rFonts w:ascii="Arial" w:eastAsia="Arial" w:hAnsi="Arial" w:cs="Arial"/>
          <w:sz w:val="24"/>
          <w:szCs w:val="24"/>
        </w:rPr>
        <w:tab/>
      </w:r>
      <w:r w:rsidRPr="004D089C">
        <w:rPr>
          <w:rFonts w:ascii="Arial" w:hAnsi="Arial" w:cs="Arial"/>
          <w:sz w:val="24"/>
          <w:szCs w:val="24"/>
        </w:rPr>
        <w:t xml:space="preserve">The OEO is empowered to investigate the charge, interview the parties and other witnesses, and gather any evidence deemed pertinent. </w:t>
      </w:r>
      <w:r w:rsidR="0003654E">
        <w:rPr>
          <w:rFonts w:ascii="Arial" w:hAnsi="Arial" w:cs="Arial"/>
          <w:sz w:val="24"/>
          <w:szCs w:val="24"/>
        </w:rPr>
        <w:t xml:space="preserve">The </w:t>
      </w:r>
      <w:r w:rsidRPr="004D089C">
        <w:rPr>
          <w:rFonts w:ascii="Arial" w:hAnsi="Arial" w:cs="Arial"/>
          <w:sz w:val="24"/>
          <w:szCs w:val="24"/>
        </w:rPr>
        <w:t xml:space="preserve">OEO shall </w:t>
      </w:r>
      <w:proofErr w:type="gramStart"/>
      <w:r w:rsidRPr="004D089C">
        <w:rPr>
          <w:rFonts w:ascii="Arial" w:hAnsi="Arial" w:cs="Arial"/>
          <w:sz w:val="24"/>
          <w:szCs w:val="24"/>
        </w:rPr>
        <w:t>made a determination</w:t>
      </w:r>
      <w:proofErr w:type="gramEnd"/>
      <w:r w:rsidRPr="004D089C">
        <w:rPr>
          <w:rFonts w:ascii="Arial" w:hAnsi="Arial" w:cs="Arial"/>
          <w:sz w:val="24"/>
          <w:szCs w:val="24"/>
        </w:rPr>
        <w:t xml:space="preserve"> as to whether it is more likely than not that the </w:t>
      </w:r>
      <w:r w:rsidR="0003654E">
        <w:rPr>
          <w:rFonts w:ascii="Arial" w:hAnsi="Arial" w:cs="Arial"/>
          <w:sz w:val="24"/>
          <w:szCs w:val="24"/>
        </w:rPr>
        <w:t>r</w:t>
      </w:r>
      <w:r w:rsidRPr="004D089C">
        <w:rPr>
          <w:rFonts w:ascii="Arial" w:hAnsi="Arial" w:cs="Arial"/>
          <w:sz w:val="24"/>
          <w:szCs w:val="24"/>
        </w:rPr>
        <w:t xml:space="preserve">espondent violated the policy based upon the evidence as a whole. </w:t>
      </w:r>
    </w:p>
    <w:p w14:paraId="1C231598" w14:textId="77777777" w:rsidR="00817A8B" w:rsidRPr="004D089C" w:rsidRDefault="00817A8B" w:rsidP="005D0FAC">
      <w:pPr>
        <w:spacing w:after="0" w:line="240" w:lineRule="auto"/>
        <w:ind w:left="1440" w:hanging="720"/>
        <w:rPr>
          <w:rFonts w:ascii="Arial" w:hAnsi="Arial" w:cs="Arial"/>
          <w:sz w:val="24"/>
          <w:szCs w:val="24"/>
        </w:rPr>
      </w:pPr>
    </w:p>
    <w:p w14:paraId="5E4B4010" w14:textId="1784B350" w:rsidR="008469A5" w:rsidRPr="004D089C" w:rsidRDefault="00CA2FD2" w:rsidP="005D0FAC">
      <w:pPr>
        <w:spacing w:after="0" w:line="240" w:lineRule="auto"/>
        <w:ind w:left="1440" w:hanging="720"/>
        <w:rPr>
          <w:rFonts w:ascii="Arial" w:hAnsi="Arial" w:cs="Arial"/>
          <w:color w:val="000000"/>
          <w:sz w:val="24"/>
          <w:szCs w:val="24"/>
        </w:rPr>
      </w:pPr>
      <w:r w:rsidRPr="004D089C">
        <w:rPr>
          <w:rFonts w:ascii="Arial" w:hAnsi="Arial" w:cs="Arial"/>
          <w:color w:val="000000"/>
          <w:sz w:val="24"/>
          <w:szCs w:val="24"/>
        </w:rPr>
        <w:t>0</w:t>
      </w:r>
      <w:r w:rsidR="00ED60CC" w:rsidRPr="004D089C">
        <w:rPr>
          <w:rFonts w:ascii="Arial" w:hAnsi="Arial" w:cs="Arial"/>
          <w:color w:val="000000"/>
          <w:sz w:val="24"/>
          <w:szCs w:val="24"/>
        </w:rPr>
        <w:t>9</w:t>
      </w:r>
      <w:r w:rsidRPr="004D089C">
        <w:rPr>
          <w:rFonts w:ascii="Arial" w:hAnsi="Arial" w:cs="Arial"/>
          <w:color w:val="000000"/>
          <w:sz w:val="24"/>
          <w:szCs w:val="24"/>
        </w:rPr>
        <w:t>.02</w:t>
      </w:r>
      <w:r w:rsidR="005A068C" w:rsidRPr="004D089C">
        <w:rPr>
          <w:rFonts w:ascii="Arial" w:hAnsi="Arial" w:cs="Arial"/>
          <w:sz w:val="24"/>
          <w:szCs w:val="24"/>
        </w:rPr>
        <w:tab/>
      </w:r>
      <w:r w:rsidR="00ED60CC" w:rsidRPr="004D089C">
        <w:rPr>
          <w:rFonts w:ascii="Arial" w:hAnsi="Arial" w:cs="Arial"/>
          <w:color w:val="000000"/>
          <w:sz w:val="24"/>
          <w:szCs w:val="24"/>
        </w:rPr>
        <w:t xml:space="preserve">Each </w:t>
      </w:r>
      <w:r w:rsidR="00817A8B" w:rsidRPr="004D089C">
        <w:rPr>
          <w:rFonts w:ascii="Arial" w:hAnsi="Arial" w:cs="Arial"/>
          <w:color w:val="000000"/>
          <w:sz w:val="24"/>
          <w:szCs w:val="24"/>
        </w:rPr>
        <w:t>p</w:t>
      </w:r>
      <w:r w:rsidR="00ED60CC" w:rsidRPr="004D089C">
        <w:rPr>
          <w:rFonts w:ascii="Arial" w:hAnsi="Arial" w:cs="Arial"/>
          <w:color w:val="000000"/>
          <w:sz w:val="24"/>
          <w:szCs w:val="24"/>
        </w:rPr>
        <w:t xml:space="preserve">arty may be accompanied by an </w:t>
      </w:r>
      <w:r w:rsidR="0003654E">
        <w:rPr>
          <w:rFonts w:ascii="Arial" w:hAnsi="Arial" w:cs="Arial"/>
          <w:color w:val="000000"/>
          <w:sz w:val="24"/>
          <w:szCs w:val="24"/>
        </w:rPr>
        <w:t>a</w:t>
      </w:r>
      <w:r w:rsidR="00ED60CC" w:rsidRPr="004D089C">
        <w:rPr>
          <w:rFonts w:ascii="Arial" w:hAnsi="Arial" w:cs="Arial"/>
          <w:color w:val="000000"/>
          <w:sz w:val="24"/>
          <w:szCs w:val="24"/>
        </w:rPr>
        <w:t xml:space="preserve">dvisor of their choice to any related meeting, interview, or proceeding. The </w:t>
      </w:r>
      <w:r w:rsidR="0003654E">
        <w:rPr>
          <w:rFonts w:ascii="Arial" w:hAnsi="Arial" w:cs="Arial"/>
          <w:color w:val="000000"/>
          <w:sz w:val="24"/>
          <w:szCs w:val="24"/>
        </w:rPr>
        <w:t>a</w:t>
      </w:r>
      <w:r w:rsidR="00ED60CC" w:rsidRPr="004D089C">
        <w:rPr>
          <w:rFonts w:ascii="Arial" w:hAnsi="Arial" w:cs="Arial"/>
          <w:color w:val="000000"/>
          <w:sz w:val="24"/>
          <w:szCs w:val="24"/>
        </w:rPr>
        <w:t xml:space="preserve">dvisor may be, but need not be, an attorney who may provide support, guidance, or advice to the </w:t>
      </w:r>
      <w:r w:rsidR="0003654E">
        <w:rPr>
          <w:rFonts w:ascii="Arial" w:hAnsi="Arial" w:cs="Arial"/>
          <w:color w:val="000000"/>
          <w:sz w:val="24"/>
          <w:szCs w:val="24"/>
        </w:rPr>
        <w:t>p</w:t>
      </w:r>
      <w:r w:rsidR="00ED60CC" w:rsidRPr="004D089C">
        <w:rPr>
          <w:rFonts w:ascii="Arial" w:hAnsi="Arial" w:cs="Arial"/>
          <w:color w:val="000000"/>
          <w:sz w:val="24"/>
          <w:szCs w:val="24"/>
        </w:rPr>
        <w:t xml:space="preserve">arty. The </w:t>
      </w:r>
      <w:r w:rsidR="0003654E">
        <w:rPr>
          <w:rFonts w:ascii="Arial" w:hAnsi="Arial" w:cs="Arial"/>
          <w:color w:val="000000"/>
          <w:sz w:val="24"/>
          <w:szCs w:val="24"/>
        </w:rPr>
        <w:t>a</w:t>
      </w:r>
      <w:r w:rsidR="00ED60CC" w:rsidRPr="004D089C">
        <w:rPr>
          <w:rFonts w:ascii="Arial" w:hAnsi="Arial" w:cs="Arial"/>
          <w:color w:val="000000"/>
          <w:sz w:val="24"/>
          <w:szCs w:val="24"/>
        </w:rPr>
        <w:t xml:space="preserve">dvisor </w:t>
      </w:r>
      <w:r w:rsidR="008469A5" w:rsidRPr="004D089C">
        <w:rPr>
          <w:rFonts w:ascii="Arial" w:hAnsi="Arial" w:cs="Arial"/>
          <w:color w:val="000000"/>
          <w:sz w:val="24"/>
          <w:szCs w:val="24"/>
        </w:rPr>
        <w:t xml:space="preserve">may only advise the party and </w:t>
      </w:r>
      <w:r w:rsidR="00ED60CC" w:rsidRPr="004D089C">
        <w:rPr>
          <w:rFonts w:ascii="Arial" w:hAnsi="Arial" w:cs="Arial"/>
          <w:color w:val="000000"/>
          <w:sz w:val="24"/>
          <w:szCs w:val="24"/>
        </w:rPr>
        <w:t>may not otherwise directly participate in any meeting, interview, or proceeding</w:t>
      </w:r>
      <w:r w:rsidR="00CE6502" w:rsidRPr="004D089C">
        <w:rPr>
          <w:rFonts w:ascii="Arial" w:hAnsi="Arial" w:cs="Arial"/>
          <w:color w:val="000000"/>
          <w:sz w:val="24"/>
          <w:szCs w:val="24"/>
        </w:rPr>
        <w:t>.</w:t>
      </w:r>
      <w:r w:rsidR="008469A5" w:rsidRPr="004D089C">
        <w:rPr>
          <w:rFonts w:ascii="Arial" w:hAnsi="Arial" w:cs="Arial"/>
          <w:color w:val="000000"/>
          <w:sz w:val="24"/>
          <w:szCs w:val="24"/>
        </w:rPr>
        <w:t xml:space="preserve"> </w:t>
      </w:r>
    </w:p>
    <w:p w14:paraId="6BD5D907" w14:textId="3518716E" w:rsidR="00CA2FD2" w:rsidRPr="004D089C" w:rsidRDefault="00CA2FD2" w:rsidP="005D0FAC">
      <w:pPr>
        <w:spacing w:after="0" w:line="240" w:lineRule="auto"/>
        <w:ind w:left="1440" w:hanging="720"/>
        <w:rPr>
          <w:rFonts w:ascii="Arial" w:hAnsi="Arial" w:cs="Arial"/>
          <w:sz w:val="24"/>
          <w:szCs w:val="24"/>
        </w:rPr>
      </w:pPr>
      <w:r w:rsidRPr="004D089C">
        <w:rPr>
          <w:rFonts w:ascii="Arial" w:hAnsi="Arial" w:cs="Arial"/>
          <w:sz w:val="24"/>
          <w:szCs w:val="24"/>
        </w:rPr>
        <w:t> </w:t>
      </w:r>
    </w:p>
    <w:p w14:paraId="079B6853" w14:textId="4E55E3BE" w:rsidR="000D744C" w:rsidRPr="004D089C" w:rsidRDefault="00F33609" w:rsidP="005D0FAC">
      <w:pPr>
        <w:spacing w:after="0" w:line="240" w:lineRule="auto"/>
        <w:ind w:left="1440" w:hanging="720"/>
        <w:rPr>
          <w:rFonts w:ascii="Arial" w:eastAsia="Times New Roman" w:hAnsi="Arial" w:cs="Arial"/>
          <w:sz w:val="24"/>
          <w:szCs w:val="24"/>
        </w:rPr>
      </w:pPr>
      <w:proofErr w:type="gramStart"/>
      <w:r w:rsidRPr="004D089C">
        <w:rPr>
          <w:rFonts w:ascii="Arial" w:eastAsia="Arial" w:hAnsi="Arial" w:cs="Arial"/>
          <w:sz w:val="24"/>
          <w:szCs w:val="24"/>
        </w:rPr>
        <w:t>0</w:t>
      </w:r>
      <w:r w:rsidR="00095F03" w:rsidRPr="004D089C">
        <w:rPr>
          <w:rFonts w:ascii="Arial" w:eastAsia="Arial" w:hAnsi="Arial" w:cs="Arial"/>
          <w:sz w:val="24"/>
          <w:szCs w:val="24"/>
        </w:rPr>
        <w:t>9</w:t>
      </w:r>
      <w:r w:rsidRPr="004D089C">
        <w:rPr>
          <w:rFonts w:ascii="Arial" w:eastAsia="Arial" w:hAnsi="Arial" w:cs="Arial"/>
          <w:sz w:val="24"/>
          <w:szCs w:val="24"/>
        </w:rPr>
        <w:t>.0</w:t>
      </w:r>
      <w:r w:rsidR="00114B2F" w:rsidRPr="004D089C">
        <w:rPr>
          <w:rFonts w:ascii="Arial" w:eastAsia="Arial" w:hAnsi="Arial" w:cs="Arial"/>
          <w:sz w:val="24"/>
          <w:szCs w:val="24"/>
        </w:rPr>
        <w:t>3</w:t>
      </w:r>
      <w:r w:rsidR="00FF58C7" w:rsidRPr="004D089C">
        <w:rPr>
          <w:rFonts w:ascii="Arial" w:eastAsia="Times New Roman" w:hAnsi="Arial" w:cs="Arial"/>
          <w:sz w:val="24"/>
          <w:szCs w:val="24"/>
        </w:rPr>
        <w:t xml:space="preserve"> </w:t>
      </w:r>
      <w:r w:rsidR="007940D7" w:rsidRPr="004D089C">
        <w:rPr>
          <w:rFonts w:ascii="Arial" w:eastAsia="Times New Roman" w:hAnsi="Arial" w:cs="Arial"/>
          <w:sz w:val="24"/>
          <w:szCs w:val="24"/>
        </w:rPr>
        <w:t xml:space="preserve"> </w:t>
      </w:r>
      <w:r w:rsidR="00FF58C7" w:rsidRPr="004D089C">
        <w:rPr>
          <w:rFonts w:ascii="Arial" w:eastAsia="Times New Roman" w:hAnsi="Arial" w:cs="Arial"/>
          <w:sz w:val="24"/>
          <w:szCs w:val="24"/>
        </w:rPr>
        <w:t>Each</w:t>
      </w:r>
      <w:proofErr w:type="gramEnd"/>
      <w:r w:rsidR="00FF58C7" w:rsidRPr="004D089C">
        <w:rPr>
          <w:rFonts w:ascii="Arial" w:eastAsia="Times New Roman" w:hAnsi="Arial" w:cs="Arial"/>
          <w:sz w:val="24"/>
          <w:szCs w:val="24"/>
        </w:rPr>
        <w:t xml:space="preserve"> party will be given the opportunity to present their side and identify witnesses and other relevant evidence. </w:t>
      </w:r>
    </w:p>
    <w:p w14:paraId="53952B3C" w14:textId="77777777" w:rsidR="00821624" w:rsidRPr="004D089C" w:rsidRDefault="00821624" w:rsidP="005D0FAC">
      <w:pPr>
        <w:spacing w:after="0" w:line="240" w:lineRule="auto"/>
        <w:ind w:left="1440" w:hanging="720"/>
        <w:rPr>
          <w:rFonts w:ascii="Arial" w:eastAsia="Times New Roman" w:hAnsi="Arial" w:cs="Arial"/>
          <w:sz w:val="24"/>
          <w:szCs w:val="24"/>
        </w:rPr>
      </w:pPr>
    </w:p>
    <w:p w14:paraId="53F43398" w14:textId="7F1474F8" w:rsidR="00CA2FD2" w:rsidRDefault="00817A8B" w:rsidP="005D0FAC">
      <w:pPr>
        <w:spacing w:after="0" w:line="240" w:lineRule="auto"/>
        <w:ind w:left="1440" w:hanging="720"/>
        <w:rPr>
          <w:rFonts w:ascii="Arial" w:eastAsia="Times New Roman" w:hAnsi="Arial" w:cs="Arial"/>
          <w:sz w:val="24"/>
          <w:szCs w:val="24"/>
        </w:rPr>
      </w:pPr>
      <w:r w:rsidRPr="004D089C">
        <w:rPr>
          <w:rFonts w:ascii="Arial" w:eastAsia="Times New Roman" w:hAnsi="Arial" w:cs="Arial"/>
          <w:sz w:val="24"/>
          <w:szCs w:val="24"/>
        </w:rPr>
        <w:t>09.04</w:t>
      </w:r>
      <w:r w:rsidRPr="004D089C">
        <w:rPr>
          <w:rFonts w:ascii="Arial" w:eastAsia="Times New Roman" w:hAnsi="Arial" w:cs="Arial"/>
          <w:sz w:val="24"/>
          <w:szCs w:val="24"/>
        </w:rPr>
        <w:tab/>
      </w:r>
      <w:r w:rsidR="005F6A53" w:rsidRPr="004D089C">
        <w:rPr>
          <w:rFonts w:ascii="Arial" w:eastAsia="Times New Roman" w:hAnsi="Arial" w:cs="Arial"/>
          <w:sz w:val="24"/>
          <w:szCs w:val="24"/>
        </w:rPr>
        <w:t xml:space="preserve">Parties are not obligated </w:t>
      </w:r>
      <w:r w:rsidR="00CE6502" w:rsidRPr="004D089C">
        <w:rPr>
          <w:rFonts w:ascii="Arial" w:eastAsia="Times New Roman" w:hAnsi="Arial" w:cs="Arial"/>
          <w:sz w:val="24"/>
          <w:szCs w:val="24"/>
        </w:rPr>
        <w:t>to discl</w:t>
      </w:r>
      <w:r w:rsidR="0014288C" w:rsidRPr="004D089C">
        <w:rPr>
          <w:rFonts w:ascii="Arial" w:eastAsia="Times New Roman" w:hAnsi="Arial" w:cs="Arial"/>
          <w:sz w:val="24"/>
          <w:szCs w:val="24"/>
        </w:rPr>
        <w:t xml:space="preserve">ose </w:t>
      </w:r>
      <w:r w:rsidR="005F6A53" w:rsidRPr="004D089C">
        <w:rPr>
          <w:rFonts w:ascii="Arial" w:eastAsia="Times New Roman" w:hAnsi="Arial" w:cs="Arial"/>
          <w:sz w:val="24"/>
          <w:szCs w:val="24"/>
        </w:rPr>
        <w:t xml:space="preserve">their </w:t>
      </w:r>
      <w:r w:rsidR="0014288C" w:rsidRPr="004D089C">
        <w:rPr>
          <w:rFonts w:ascii="Arial" w:eastAsia="Times New Roman" w:hAnsi="Arial" w:cs="Arial"/>
          <w:sz w:val="24"/>
          <w:szCs w:val="24"/>
        </w:rPr>
        <w:t>confidential treatment records, including records maintained by a physician, mental health provider</w:t>
      </w:r>
      <w:r w:rsidR="005F6A53" w:rsidRPr="004D089C">
        <w:rPr>
          <w:rFonts w:ascii="Arial" w:eastAsia="Times New Roman" w:hAnsi="Arial" w:cs="Arial"/>
          <w:sz w:val="24"/>
          <w:szCs w:val="24"/>
        </w:rPr>
        <w:t>,</w:t>
      </w:r>
      <w:r w:rsidR="0014288C" w:rsidRPr="004D089C">
        <w:rPr>
          <w:rFonts w:ascii="Arial" w:eastAsia="Times New Roman" w:hAnsi="Arial" w:cs="Arial"/>
          <w:sz w:val="24"/>
          <w:szCs w:val="24"/>
        </w:rPr>
        <w:t xml:space="preserve"> or </w:t>
      </w:r>
      <w:r w:rsidR="0014288C" w:rsidRPr="004D089C">
        <w:rPr>
          <w:rFonts w:ascii="Arial" w:eastAsia="Times New Roman" w:hAnsi="Arial" w:cs="Arial"/>
          <w:sz w:val="24"/>
          <w:szCs w:val="24"/>
        </w:rPr>
        <w:lastRenderedPageBreak/>
        <w:t>other medical or health provider</w:t>
      </w:r>
      <w:r w:rsidRPr="004D089C">
        <w:rPr>
          <w:rFonts w:ascii="Arial" w:eastAsia="Times New Roman" w:hAnsi="Arial" w:cs="Arial"/>
          <w:sz w:val="24"/>
          <w:szCs w:val="24"/>
        </w:rPr>
        <w:t>,</w:t>
      </w:r>
      <w:r w:rsidR="0014288C" w:rsidRPr="004D089C">
        <w:rPr>
          <w:rFonts w:ascii="Arial" w:eastAsia="Times New Roman" w:hAnsi="Arial" w:cs="Arial"/>
          <w:sz w:val="24"/>
          <w:szCs w:val="24"/>
        </w:rPr>
        <w:t xml:space="preserve"> unless </w:t>
      </w:r>
      <w:r w:rsidR="0003654E">
        <w:rPr>
          <w:rFonts w:ascii="Arial" w:eastAsia="Times New Roman" w:hAnsi="Arial" w:cs="Arial"/>
          <w:sz w:val="24"/>
          <w:szCs w:val="24"/>
        </w:rPr>
        <w:t xml:space="preserve">the </w:t>
      </w:r>
      <w:r w:rsidR="0014288C" w:rsidRPr="004D089C">
        <w:rPr>
          <w:rFonts w:ascii="Arial" w:eastAsia="Times New Roman" w:hAnsi="Arial" w:cs="Arial"/>
          <w:sz w:val="24"/>
          <w:szCs w:val="24"/>
        </w:rPr>
        <w:t xml:space="preserve">OEO obtains the party’s written consent. </w:t>
      </w:r>
      <w:r w:rsidR="00CA2FD2" w:rsidRPr="004D089C">
        <w:rPr>
          <w:rFonts w:ascii="Arial" w:eastAsia="Times New Roman" w:hAnsi="Arial" w:cs="Arial"/>
          <w:sz w:val="24"/>
          <w:szCs w:val="24"/>
        </w:rPr>
        <w:t xml:space="preserve"> </w:t>
      </w:r>
    </w:p>
    <w:p w14:paraId="1C0454AE" w14:textId="77777777" w:rsidR="005D0FAC" w:rsidRPr="004D089C" w:rsidRDefault="005D0FAC" w:rsidP="005D0FAC">
      <w:pPr>
        <w:spacing w:after="0" w:line="240" w:lineRule="auto"/>
        <w:ind w:left="1440" w:hanging="720"/>
        <w:rPr>
          <w:rFonts w:ascii="Arial" w:eastAsia="Times New Roman" w:hAnsi="Arial" w:cs="Arial"/>
          <w:sz w:val="24"/>
          <w:szCs w:val="24"/>
        </w:rPr>
      </w:pPr>
    </w:p>
    <w:p w14:paraId="02BE5CD2" w14:textId="0604D2EB" w:rsidR="00D87EC3" w:rsidRPr="004D089C" w:rsidRDefault="00D87EC3" w:rsidP="005D0FAC">
      <w:pPr>
        <w:spacing w:after="0" w:line="240" w:lineRule="auto"/>
        <w:ind w:left="1440" w:hanging="720"/>
        <w:rPr>
          <w:rStyle w:val="markedcontent"/>
          <w:rFonts w:ascii="Arial" w:hAnsi="Arial" w:cs="Arial"/>
          <w:sz w:val="24"/>
          <w:szCs w:val="24"/>
        </w:rPr>
      </w:pPr>
      <w:proofErr w:type="gramStart"/>
      <w:r w:rsidRPr="004D089C">
        <w:rPr>
          <w:rFonts w:ascii="Arial" w:eastAsia="Times New Roman" w:hAnsi="Arial" w:cs="Arial"/>
          <w:sz w:val="24"/>
          <w:szCs w:val="24"/>
        </w:rPr>
        <w:t>09.0</w:t>
      </w:r>
      <w:r w:rsidR="00817A8B" w:rsidRPr="004D089C">
        <w:rPr>
          <w:rFonts w:ascii="Arial" w:eastAsia="Times New Roman" w:hAnsi="Arial" w:cs="Arial"/>
          <w:sz w:val="24"/>
          <w:szCs w:val="24"/>
        </w:rPr>
        <w:t>5</w:t>
      </w:r>
      <w:r w:rsidRPr="004D089C">
        <w:rPr>
          <w:rFonts w:ascii="Arial" w:eastAsia="Times New Roman" w:hAnsi="Arial" w:cs="Arial"/>
          <w:sz w:val="24"/>
          <w:szCs w:val="24"/>
        </w:rPr>
        <w:t xml:space="preserve">  </w:t>
      </w:r>
      <w:r w:rsidRPr="004D089C">
        <w:rPr>
          <w:rStyle w:val="markedcontent"/>
          <w:rFonts w:ascii="Arial" w:hAnsi="Arial" w:cs="Arial"/>
          <w:sz w:val="24"/>
          <w:szCs w:val="24"/>
        </w:rPr>
        <w:t>Investigations</w:t>
      </w:r>
      <w:proofErr w:type="gramEnd"/>
      <w:r w:rsidRPr="004D089C">
        <w:rPr>
          <w:rStyle w:val="markedcontent"/>
          <w:rFonts w:ascii="Arial" w:hAnsi="Arial" w:cs="Arial"/>
          <w:sz w:val="24"/>
          <w:szCs w:val="24"/>
        </w:rPr>
        <w:t xml:space="preserve"> will be completed as expeditiously as possible.</w:t>
      </w:r>
    </w:p>
    <w:p w14:paraId="45DDB5FE" w14:textId="77777777" w:rsidR="005D1C12" w:rsidRPr="004D089C" w:rsidRDefault="005D1C12" w:rsidP="005D0FAC">
      <w:pPr>
        <w:spacing w:after="0" w:line="240" w:lineRule="auto"/>
        <w:ind w:left="1440" w:hanging="720"/>
        <w:rPr>
          <w:rStyle w:val="markedcontent"/>
          <w:rFonts w:ascii="Arial" w:hAnsi="Arial" w:cs="Arial"/>
          <w:sz w:val="24"/>
          <w:szCs w:val="24"/>
        </w:rPr>
      </w:pPr>
    </w:p>
    <w:p w14:paraId="0A884F98" w14:textId="686B6682" w:rsidR="005D1C12" w:rsidRPr="004D089C" w:rsidRDefault="005D1C12" w:rsidP="005D0FAC">
      <w:pPr>
        <w:pStyle w:val="Default"/>
        <w:ind w:left="1440" w:hanging="720"/>
        <w:rPr>
          <w:rFonts w:ascii="Arial" w:hAnsi="Arial" w:cs="Arial"/>
        </w:rPr>
      </w:pPr>
      <w:r w:rsidRPr="004D089C">
        <w:rPr>
          <w:rFonts w:ascii="Arial" w:hAnsi="Arial" w:cs="Arial"/>
        </w:rPr>
        <w:t>09.06</w:t>
      </w:r>
      <w:r w:rsidRPr="004D089C">
        <w:rPr>
          <w:rFonts w:ascii="Arial" w:hAnsi="Arial" w:cs="Arial"/>
        </w:rPr>
        <w:tab/>
      </w:r>
      <w:r w:rsidR="007940D7" w:rsidRPr="004D089C">
        <w:rPr>
          <w:rFonts w:ascii="Arial" w:hAnsi="Arial" w:cs="Arial"/>
        </w:rPr>
        <w:t xml:space="preserve">Texas State </w:t>
      </w:r>
      <w:r w:rsidRPr="004D089C">
        <w:rPr>
          <w:rFonts w:ascii="Arial" w:hAnsi="Arial" w:cs="Arial"/>
        </w:rPr>
        <w:t xml:space="preserve">employees must cooperate with investigations concerning allegations of discrimination or harassment. Refusal to cooperate with an investigation may result in disciplinary action. </w:t>
      </w:r>
    </w:p>
    <w:p w14:paraId="6F749339" w14:textId="77777777" w:rsidR="009D515A" w:rsidRPr="004D089C" w:rsidRDefault="009D515A" w:rsidP="005D0FAC">
      <w:pPr>
        <w:pStyle w:val="Default"/>
        <w:ind w:left="1440" w:hanging="720"/>
        <w:rPr>
          <w:rFonts w:ascii="Arial" w:hAnsi="Arial" w:cs="Arial"/>
        </w:rPr>
      </w:pPr>
    </w:p>
    <w:p w14:paraId="2278ACC2" w14:textId="5DAAC8B5" w:rsidR="005D1C12" w:rsidRPr="0003654E" w:rsidRDefault="009D515A" w:rsidP="005D0FAC">
      <w:pPr>
        <w:pStyle w:val="Default"/>
        <w:ind w:left="1440" w:hanging="720"/>
        <w:rPr>
          <w:rFonts w:ascii="Arial" w:hAnsi="Arial" w:cs="Arial"/>
        </w:rPr>
      </w:pPr>
      <w:r w:rsidRPr="004D089C">
        <w:rPr>
          <w:rFonts w:ascii="Arial" w:hAnsi="Arial" w:cs="Arial"/>
        </w:rPr>
        <w:t xml:space="preserve">09.07 </w:t>
      </w:r>
      <w:r w:rsidRPr="004D089C">
        <w:rPr>
          <w:rFonts w:ascii="Arial" w:hAnsi="Arial" w:cs="Arial"/>
        </w:rPr>
        <w:tab/>
        <w:t xml:space="preserve">Information obtained by </w:t>
      </w:r>
      <w:r w:rsidR="0003654E">
        <w:rPr>
          <w:rFonts w:ascii="Arial" w:hAnsi="Arial" w:cs="Arial"/>
        </w:rPr>
        <w:t xml:space="preserve">the </w:t>
      </w:r>
      <w:r w:rsidRPr="004D089C">
        <w:rPr>
          <w:rFonts w:ascii="Arial" w:hAnsi="Arial" w:cs="Arial"/>
        </w:rPr>
        <w:t>OEO in an investigation under this policy is considered confidential and will only be disclosed to university officials or other</w:t>
      </w:r>
      <w:r w:rsidR="00632CEF" w:rsidRPr="004D089C">
        <w:rPr>
          <w:rFonts w:ascii="Arial" w:hAnsi="Arial" w:cs="Arial"/>
        </w:rPr>
        <w:t xml:space="preserve"> individuals </w:t>
      </w:r>
      <w:r w:rsidRPr="004D089C">
        <w:rPr>
          <w:rFonts w:ascii="Arial" w:hAnsi="Arial" w:cs="Arial"/>
        </w:rPr>
        <w:t>as necessary to effectuate the purposes of the policy</w:t>
      </w:r>
      <w:r w:rsidR="00632CEF" w:rsidRPr="004D089C">
        <w:rPr>
          <w:rFonts w:ascii="Arial" w:hAnsi="Arial" w:cs="Arial"/>
        </w:rPr>
        <w:t xml:space="preserve"> or as required by law. University employees who knowingly and intentionally make an unauthorized disclosure of confidential information relating to a </w:t>
      </w:r>
      <w:r w:rsidR="0003654E">
        <w:rPr>
          <w:rFonts w:ascii="Arial" w:hAnsi="Arial" w:cs="Arial"/>
        </w:rPr>
        <w:t>r</w:t>
      </w:r>
      <w:r w:rsidR="00632CEF" w:rsidRPr="004D089C">
        <w:rPr>
          <w:rFonts w:ascii="Arial" w:hAnsi="Arial" w:cs="Arial"/>
        </w:rPr>
        <w:t xml:space="preserve">eport, </w:t>
      </w:r>
      <w:r w:rsidR="0003654E">
        <w:rPr>
          <w:rFonts w:ascii="Arial" w:hAnsi="Arial" w:cs="Arial"/>
        </w:rPr>
        <w:t>c</w:t>
      </w:r>
      <w:r w:rsidR="00632CEF" w:rsidRPr="004D089C">
        <w:rPr>
          <w:rFonts w:ascii="Arial" w:hAnsi="Arial" w:cs="Arial"/>
        </w:rPr>
        <w:t>omplaint, or investigation under this policy</w:t>
      </w:r>
      <w:r w:rsidR="005C0FB6" w:rsidRPr="004D089C">
        <w:rPr>
          <w:rFonts w:ascii="Arial" w:hAnsi="Arial" w:cs="Arial"/>
        </w:rPr>
        <w:t xml:space="preserve"> may be</w:t>
      </w:r>
      <w:r w:rsidR="00632CEF" w:rsidRPr="004D089C">
        <w:rPr>
          <w:rFonts w:ascii="Arial" w:hAnsi="Arial" w:cs="Arial"/>
        </w:rPr>
        <w:t xml:space="preserve"> subject to disciplinary action.</w:t>
      </w:r>
    </w:p>
    <w:p w14:paraId="00ED55B4" w14:textId="77777777" w:rsidR="00803C82" w:rsidRPr="004D089C" w:rsidRDefault="00803C82" w:rsidP="005D0FAC">
      <w:pPr>
        <w:spacing w:after="0" w:line="240" w:lineRule="auto"/>
        <w:rPr>
          <w:rFonts w:ascii="Arial" w:eastAsia="Times New Roman" w:hAnsi="Arial" w:cs="Arial"/>
          <w:sz w:val="24"/>
          <w:szCs w:val="24"/>
        </w:rPr>
      </w:pPr>
    </w:p>
    <w:p w14:paraId="7D8AC3D9" w14:textId="14EEEA9C" w:rsidR="00095F03" w:rsidRPr="004D089C" w:rsidRDefault="00095F03" w:rsidP="005D0FAC">
      <w:pPr>
        <w:spacing w:after="0" w:line="240" w:lineRule="auto"/>
        <w:rPr>
          <w:rFonts w:ascii="Arial" w:eastAsia="Times New Roman" w:hAnsi="Arial" w:cs="Arial"/>
          <w:b/>
          <w:sz w:val="24"/>
          <w:szCs w:val="24"/>
        </w:rPr>
      </w:pPr>
      <w:r w:rsidRPr="004D089C">
        <w:rPr>
          <w:rFonts w:ascii="Arial" w:eastAsia="Times New Roman" w:hAnsi="Arial" w:cs="Arial"/>
          <w:b/>
          <w:sz w:val="24"/>
          <w:szCs w:val="24"/>
        </w:rPr>
        <w:t>10</w:t>
      </w:r>
      <w:r w:rsidR="00CA2FD2" w:rsidRPr="004D089C">
        <w:rPr>
          <w:rFonts w:ascii="Arial" w:eastAsia="Times New Roman" w:hAnsi="Arial" w:cs="Arial"/>
          <w:b/>
          <w:sz w:val="24"/>
          <w:szCs w:val="24"/>
        </w:rPr>
        <w:t>.</w:t>
      </w:r>
      <w:r w:rsidR="00E952F2" w:rsidRPr="004D089C">
        <w:rPr>
          <w:rFonts w:ascii="Arial" w:eastAsia="Times New Roman" w:hAnsi="Arial" w:cs="Arial"/>
          <w:b/>
          <w:sz w:val="24"/>
          <w:szCs w:val="24"/>
        </w:rPr>
        <w:tab/>
      </w:r>
      <w:r w:rsidRPr="004D089C">
        <w:rPr>
          <w:rFonts w:ascii="Arial" w:eastAsia="Times New Roman" w:hAnsi="Arial" w:cs="Arial"/>
          <w:b/>
          <w:sz w:val="24"/>
          <w:szCs w:val="24"/>
        </w:rPr>
        <w:t xml:space="preserve">NOTIFICATION OF </w:t>
      </w:r>
      <w:r w:rsidR="00F24E17" w:rsidRPr="004D089C">
        <w:rPr>
          <w:rFonts w:ascii="Arial" w:eastAsia="Times New Roman" w:hAnsi="Arial" w:cs="Arial"/>
          <w:b/>
          <w:sz w:val="24"/>
          <w:szCs w:val="24"/>
        </w:rPr>
        <w:t>INVESTIGATION FINDINGS</w:t>
      </w:r>
    </w:p>
    <w:p w14:paraId="3BE0E6CB" w14:textId="77777777" w:rsidR="00095F03" w:rsidRPr="004D089C" w:rsidRDefault="00095F03" w:rsidP="005D0FAC">
      <w:pPr>
        <w:spacing w:after="0" w:line="240" w:lineRule="auto"/>
        <w:rPr>
          <w:rFonts w:ascii="Arial" w:eastAsia="Times New Roman" w:hAnsi="Arial" w:cs="Arial"/>
          <w:b/>
          <w:sz w:val="24"/>
          <w:szCs w:val="24"/>
        </w:rPr>
      </w:pPr>
    </w:p>
    <w:p w14:paraId="0F32DF98" w14:textId="0932918F" w:rsidR="00833182" w:rsidRPr="004D089C" w:rsidRDefault="00095F03" w:rsidP="005D0FAC">
      <w:pPr>
        <w:pStyle w:val="Default"/>
        <w:ind w:left="1440" w:hanging="720"/>
        <w:rPr>
          <w:rFonts w:ascii="Arial" w:hAnsi="Arial" w:cs="Arial"/>
        </w:rPr>
      </w:pPr>
      <w:r w:rsidRPr="004D089C">
        <w:rPr>
          <w:rFonts w:ascii="Arial" w:hAnsi="Arial" w:cs="Arial"/>
        </w:rPr>
        <w:t>10.</w:t>
      </w:r>
      <w:r w:rsidR="00F24E17" w:rsidRPr="004D089C">
        <w:rPr>
          <w:rFonts w:ascii="Arial" w:hAnsi="Arial" w:cs="Arial"/>
        </w:rPr>
        <w:t>0</w:t>
      </w:r>
      <w:r w:rsidRPr="004D089C">
        <w:rPr>
          <w:rFonts w:ascii="Arial" w:hAnsi="Arial" w:cs="Arial"/>
        </w:rPr>
        <w:t xml:space="preserve">1 </w:t>
      </w:r>
      <w:r w:rsidR="00817A8B" w:rsidRPr="004D089C">
        <w:rPr>
          <w:rFonts w:ascii="Arial" w:hAnsi="Arial" w:cs="Arial"/>
        </w:rPr>
        <w:tab/>
      </w:r>
      <w:r w:rsidR="0003654E">
        <w:rPr>
          <w:rFonts w:ascii="Arial" w:hAnsi="Arial" w:cs="Arial"/>
        </w:rPr>
        <w:t xml:space="preserve">The </w:t>
      </w:r>
      <w:r w:rsidR="0025644A" w:rsidRPr="004D089C">
        <w:rPr>
          <w:rFonts w:ascii="Arial" w:hAnsi="Arial" w:cs="Arial"/>
        </w:rPr>
        <w:t xml:space="preserve">OEO </w:t>
      </w:r>
      <w:r w:rsidRPr="004D089C">
        <w:rPr>
          <w:rFonts w:ascii="Arial" w:hAnsi="Arial" w:cs="Arial"/>
        </w:rPr>
        <w:t xml:space="preserve">will make a written </w:t>
      </w:r>
      <w:r w:rsidR="004D517B" w:rsidRPr="004D089C">
        <w:rPr>
          <w:rFonts w:ascii="Arial" w:hAnsi="Arial" w:cs="Arial"/>
        </w:rPr>
        <w:t>f</w:t>
      </w:r>
      <w:r w:rsidRPr="004D089C">
        <w:rPr>
          <w:rFonts w:ascii="Arial" w:hAnsi="Arial" w:cs="Arial"/>
        </w:rPr>
        <w:t>inding as to whether</w:t>
      </w:r>
      <w:r w:rsidR="00833182" w:rsidRPr="004D089C">
        <w:rPr>
          <w:rFonts w:ascii="Arial" w:hAnsi="Arial" w:cs="Arial"/>
        </w:rPr>
        <w:t xml:space="preserve"> i</w:t>
      </w:r>
      <w:r w:rsidRPr="004D089C">
        <w:rPr>
          <w:rFonts w:ascii="Arial" w:hAnsi="Arial" w:cs="Arial"/>
        </w:rPr>
        <w:t xml:space="preserve">t is more likely than not that </w:t>
      </w:r>
      <w:r w:rsidR="0003654E">
        <w:rPr>
          <w:rFonts w:ascii="Arial" w:hAnsi="Arial" w:cs="Arial"/>
        </w:rPr>
        <w:t>r</w:t>
      </w:r>
      <w:r w:rsidRPr="004D089C">
        <w:rPr>
          <w:rFonts w:ascii="Arial" w:hAnsi="Arial" w:cs="Arial"/>
        </w:rPr>
        <w:t xml:space="preserve">espondent </w:t>
      </w:r>
      <w:r w:rsidR="00833182" w:rsidRPr="004D089C">
        <w:rPr>
          <w:rFonts w:ascii="Arial" w:hAnsi="Arial" w:cs="Arial"/>
        </w:rPr>
        <w:t>violated</w:t>
      </w:r>
      <w:r w:rsidRPr="004D089C">
        <w:rPr>
          <w:rFonts w:ascii="Arial" w:hAnsi="Arial" w:cs="Arial"/>
        </w:rPr>
        <w:t xml:space="preserve"> this </w:t>
      </w:r>
      <w:r w:rsidR="004D517B" w:rsidRPr="004D089C">
        <w:rPr>
          <w:rFonts w:ascii="Arial" w:hAnsi="Arial" w:cs="Arial"/>
        </w:rPr>
        <w:t>p</w:t>
      </w:r>
      <w:r w:rsidRPr="004D089C">
        <w:rPr>
          <w:rFonts w:ascii="Arial" w:hAnsi="Arial" w:cs="Arial"/>
        </w:rPr>
        <w:t>olicy</w:t>
      </w:r>
      <w:r w:rsidR="00833182" w:rsidRPr="004D089C">
        <w:rPr>
          <w:rFonts w:ascii="Arial" w:hAnsi="Arial" w:cs="Arial"/>
        </w:rPr>
        <w:t>.</w:t>
      </w:r>
    </w:p>
    <w:p w14:paraId="7F32BA1E" w14:textId="77777777" w:rsidR="00095F03" w:rsidRPr="004D089C" w:rsidRDefault="00095F03" w:rsidP="005D0FAC">
      <w:pPr>
        <w:pStyle w:val="Default"/>
        <w:tabs>
          <w:tab w:val="left" w:pos="1440"/>
          <w:tab w:val="left" w:pos="1800"/>
        </w:tabs>
        <w:ind w:firstLine="720"/>
        <w:rPr>
          <w:rFonts w:ascii="Arial" w:hAnsi="Arial" w:cs="Arial"/>
        </w:rPr>
      </w:pPr>
    </w:p>
    <w:p w14:paraId="581B0530" w14:textId="7AECA325" w:rsidR="00095F03" w:rsidRPr="004D089C" w:rsidRDefault="00095F03" w:rsidP="005D0FAC">
      <w:pPr>
        <w:pStyle w:val="Default"/>
        <w:ind w:firstLine="720"/>
        <w:rPr>
          <w:rFonts w:ascii="Arial" w:hAnsi="Arial" w:cs="Arial"/>
        </w:rPr>
      </w:pPr>
      <w:r w:rsidRPr="004D089C">
        <w:rPr>
          <w:rFonts w:ascii="Arial" w:hAnsi="Arial" w:cs="Arial"/>
        </w:rPr>
        <w:t>10.</w:t>
      </w:r>
      <w:r w:rsidR="00F24E17" w:rsidRPr="004D089C">
        <w:rPr>
          <w:rFonts w:ascii="Arial" w:hAnsi="Arial" w:cs="Arial"/>
        </w:rPr>
        <w:t>0</w:t>
      </w:r>
      <w:r w:rsidRPr="004D089C">
        <w:rPr>
          <w:rFonts w:ascii="Arial" w:hAnsi="Arial" w:cs="Arial"/>
        </w:rPr>
        <w:t xml:space="preserve">2 </w:t>
      </w:r>
      <w:r w:rsidR="00BD7744" w:rsidRPr="004D089C">
        <w:rPr>
          <w:rFonts w:ascii="Arial" w:hAnsi="Arial" w:cs="Arial"/>
        </w:rPr>
        <w:tab/>
      </w:r>
      <w:r w:rsidRPr="004D089C">
        <w:rPr>
          <w:rFonts w:ascii="Arial" w:hAnsi="Arial" w:cs="Arial"/>
        </w:rPr>
        <w:t xml:space="preserve">The </w:t>
      </w:r>
      <w:r w:rsidR="004D517B" w:rsidRPr="004D089C">
        <w:rPr>
          <w:rFonts w:ascii="Arial" w:hAnsi="Arial" w:cs="Arial"/>
        </w:rPr>
        <w:t>f</w:t>
      </w:r>
      <w:r w:rsidRPr="004D089C">
        <w:rPr>
          <w:rFonts w:ascii="Arial" w:hAnsi="Arial" w:cs="Arial"/>
        </w:rPr>
        <w:t>inding shall include the basis for the decision.</w:t>
      </w:r>
    </w:p>
    <w:p w14:paraId="1FA2D8AF" w14:textId="77777777" w:rsidR="00095F03" w:rsidRPr="004D089C" w:rsidRDefault="00095F03" w:rsidP="005D0FAC">
      <w:pPr>
        <w:pStyle w:val="Default"/>
        <w:rPr>
          <w:rFonts w:ascii="Arial" w:hAnsi="Arial" w:cs="Arial"/>
        </w:rPr>
      </w:pPr>
    </w:p>
    <w:p w14:paraId="74A8F740" w14:textId="07B361CD" w:rsidR="00095F03" w:rsidRPr="004D089C" w:rsidRDefault="00095F03" w:rsidP="005D0FAC">
      <w:pPr>
        <w:pStyle w:val="Default"/>
        <w:ind w:left="1440" w:hanging="720"/>
        <w:rPr>
          <w:rFonts w:ascii="Arial" w:hAnsi="Arial" w:cs="Arial"/>
        </w:rPr>
      </w:pPr>
      <w:r w:rsidRPr="004D089C">
        <w:rPr>
          <w:rFonts w:ascii="Arial" w:hAnsi="Arial" w:cs="Arial"/>
        </w:rPr>
        <w:t>10.</w:t>
      </w:r>
      <w:r w:rsidR="00F24E17" w:rsidRPr="004D089C">
        <w:rPr>
          <w:rFonts w:ascii="Arial" w:hAnsi="Arial" w:cs="Arial"/>
        </w:rPr>
        <w:t>0</w:t>
      </w:r>
      <w:r w:rsidRPr="004D089C">
        <w:rPr>
          <w:rFonts w:ascii="Arial" w:hAnsi="Arial" w:cs="Arial"/>
        </w:rPr>
        <w:t xml:space="preserve">3 </w:t>
      </w:r>
      <w:r w:rsidR="00BD7744" w:rsidRPr="004D089C">
        <w:rPr>
          <w:rFonts w:ascii="Arial" w:hAnsi="Arial" w:cs="Arial"/>
        </w:rPr>
        <w:tab/>
      </w:r>
      <w:r w:rsidRPr="004D089C">
        <w:rPr>
          <w:rFonts w:ascii="Arial" w:hAnsi="Arial" w:cs="Arial"/>
        </w:rPr>
        <w:t xml:space="preserve">When </w:t>
      </w:r>
      <w:r w:rsidR="0003654E">
        <w:rPr>
          <w:rFonts w:ascii="Arial" w:hAnsi="Arial" w:cs="Arial"/>
        </w:rPr>
        <w:t xml:space="preserve">the </w:t>
      </w:r>
      <w:r w:rsidR="00BD7744" w:rsidRPr="004D089C">
        <w:rPr>
          <w:rFonts w:ascii="Arial" w:hAnsi="Arial" w:cs="Arial"/>
        </w:rPr>
        <w:t xml:space="preserve">OEO’s investigation does not substantiate a </w:t>
      </w:r>
      <w:r w:rsidRPr="004D089C">
        <w:rPr>
          <w:rFonts w:ascii="Arial" w:hAnsi="Arial" w:cs="Arial"/>
        </w:rPr>
        <w:t xml:space="preserve">violation of this </w:t>
      </w:r>
      <w:r w:rsidR="00BD7744" w:rsidRPr="004D089C">
        <w:rPr>
          <w:rFonts w:ascii="Arial" w:hAnsi="Arial" w:cs="Arial"/>
        </w:rPr>
        <w:t>p</w:t>
      </w:r>
      <w:r w:rsidRPr="004D089C">
        <w:rPr>
          <w:rFonts w:ascii="Arial" w:hAnsi="Arial" w:cs="Arial"/>
        </w:rPr>
        <w:t xml:space="preserve">olicy, </w:t>
      </w:r>
      <w:r w:rsidR="0003654E">
        <w:rPr>
          <w:rFonts w:ascii="Arial" w:hAnsi="Arial" w:cs="Arial"/>
        </w:rPr>
        <w:t xml:space="preserve">the </w:t>
      </w:r>
      <w:r w:rsidR="0025644A" w:rsidRPr="004D089C">
        <w:rPr>
          <w:rFonts w:ascii="Arial" w:hAnsi="Arial" w:cs="Arial"/>
        </w:rPr>
        <w:t>OEO</w:t>
      </w:r>
      <w:r w:rsidRPr="004D089C">
        <w:rPr>
          <w:rFonts w:ascii="Arial" w:hAnsi="Arial" w:cs="Arial"/>
        </w:rPr>
        <w:t xml:space="preserve"> will communicate the </w:t>
      </w:r>
      <w:r w:rsidR="004D517B" w:rsidRPr="004D089C">
        <w:rPr>
          <w:rFonts w:ascii="Arial" w:hAnsi="Arial" w:cs="Arial"/>
        </w:rPr>
        <w:t>f</w:t>
      </w:r>
      <w:r w:rsidRPr="004D089C">
        <w:rPr>
          <w:rFonts w:ascii="Arial" w:hAnsi="Arial" w:cs="Arial"/>
        </w:rPr>
        <w:t xml:space="preserve">inding </w:t>
      </w:r>
      <w:r w:rsidR="00BD7744" w:rsidRPr="004D089C">
        <w:rPr>
          <w:rFonts w:ascii="Arial" w:hAnsi="Arial" w:cs="Arial"/>
        </w:rPr>
        <w:t xml:space="preserve">of no violation </w:t>
      </w:r>
      <w:r w:rsidRPr="004D089C">
        <w:rPr>
          <w:rFonts w:ascii="Arial" w:hAnsi="Arial" w:cs="Arial"/>
        </w:rPr>
        <w:t xml:space="preserve">in writing simultaneously to the </w:t>
      </w:r>
      <w:r w:rsidR="0003654E">
        <w:rPr>
          <w:rFonts w:ascii="Arial" w:hAnsi="Arial" w:cs="Arial"/>
        </w:rPr>
        <w:t>c</w:t>
      </w:r>
      <w:r w:rsidRPr="004D089C">
        <w:rPr>
          <w:rFonts w:ascii="Arial" w:hAnsi="Arial" w:cs="Arial"/>
        </w:rPr>
        <w:t>omplainant</w:t>
      </w:r>
      <w:r w:rsidR="00BD7744" w:rsidRPr="004D089C">
        <w:rPr>
          <w:rFonts w:ascii="Arial" w:hAnsi="Arial" w:cs="Arial"/>
        </w:rPr>
        <w:t xml:space="preserve">, </w:t>
      </w:r>
      <w:r w:rsidR="0003654E">
        <w:rPr>
          <w:rFonts w:ascii="Arial" w:hAnsi="Arial" w:cs="Arial"/>
        </w:rPr>
        <w:t>r</w:t>
      </w:r>
      <w:r w:rsidRPr="004D089C">
        <w:rPr>
          <w:rFonts w:ascii="Arial" w:hAnsi="Arial" w:cs="Arial"/>
        </w:rPr>
        <w:t>espondent</w:t>
      </w:r>
      <w:r w:rsidR="00BD7744" w:rsidRPr="004D089C">
        <w:rPr>
          <w:rFonts w:ascii="Arial" w:hAnsi="Arial" w:cs="Arial"/>
        </w:rPr>
        <w:t>, and any pertinent supervisor or administrator</w:t>
      </w:r>
      <w:r w:rsidRPr="004D089C">
        <w:rPr>
          <w:rFonts w:ascii="Arial" w:hAnsi="Arial" w:cs="Arial"/>
        </w:rPr>
        <w:t>.</w:t>
      </w:r>
    </w:p>
    <w:p w14:paraId="112253F4" w14:textId="77777777" w:rsidR="00095F03" w:rsidRPr="004D089C" w:rsidRDefault="00095F03" w:rsidP="005D0FAC">
      <w:pPr>
        <w:pStyle w:val="Default"/>
        <w:rPr>
          <w:rFonts w:ascii="Arial" w:hAnsi="Arial" w:cs="Arial"/>
        </w:rPr>
      </w:pPr>
    </w:p>
    <w:p w14:paraId="078B6BF0" w14:textId="4D2235AC" w:rsidR="005843BE" w:rsidRPr="004D089C" w:rsidRDefault="00095F03" w:rsidP="005D0FAC">
      <w:pPr>
        <w:pStyle w:val="Default"/>
        <w:ind w:left="1440" w:hanging="720"/>
        <w:rPr>
          <w:rFonts w:ascii="Arial" w:hAnsi="Arial" w:cs="Arial"/>
        </w:rPr>
      </w:pPr>
      <w:r w:rsidRPr="004D089C">
        <w:rPr>
          <w:rFonts w:ascii="Arial" w:hAnsi="Arial" w:cs="Arial"/>
        </w:rPr>
        <w:t>10.</w:t>
      </w:r>
      <w:r w:rsidR="00F24E17" w:rsidRPr="004D089C">
        <w:rPr>
          <w:rFonts w:ascii="Arial" w:hAnsi="Arial" w:cs="Arial"/>
        </w:rPr>
        <w:t>0</w:t>
      </w:r>
      <w:r w:rsidRPr="004D089C">
        <w:rPr>
          <w:rFonts w:ascii="Arial" w:hAnsi="Arial" w:cs="Arial"/>
        </w:rPr>
        <w:t>4</w:t>
      </w:r>
      <w:r w:rsidRPr="004D089C">
        <w:rPr>
          <w:rFonts w:ascii="Arial" w:hAnsi="Arial" w:cs="Arial"/>
        </w:rPr>
        <w:tab/>
        <w:t xml:space="preserve">When </w:t>
      </w:r>
      <w:r w:rsidR="0003654E">
        <w:rPr>
          <w:rFonts w:ascii="Arial" w:hAnsi="Arial" w:cs="Arial"/>
        </w:rPr>
        <w:t xml:space="preserve">the </w:t>
      </w:r>
      <w:r w:rsidR="00BD7744" w:rsidRPr="004D089C">
        <w:rPr>
          <w:rFonts w:ascii="Arial" w:hAnsi="Arial" w:cs="Arial"/>
        </w:rPr>
        <w:t>OEO</w:t>
      </w:r>
      <w:r w:rsidRPr="004D089C">
        <w:rPr>
          <w:rFonts w:ascii="Arial" w:hAnsi="Arial" w:cs="Arial"/>
        </w:rPr>
        <w:t xml:space="preserve"> </w:t>
      </w:r>
      <w:r w:rsidR="004D517B" w:rsidRPr="004D089C">
        <w:rPr>
          <w:rFonts w:ascii="Arial" w:hAnsi="Arial" w:cs="Arial"/>
        </w:rPr>
        <w:t>f</w:t>
      </w:r>
      <w:r w:rsidRPr="004D089C">
        <w:rPr>
          <w:rFonts w:ascii="Arial" w:hAnsi="Arial" w:cs="Arial"/>
        </w:rPr>
        <w:t>ind</w:t>
      </w:r>
      <w:r w:rsidR="00BD7744" w:rsidRPr="004D089C">
        <w:rPr>
          <w:rFonts w:ascii="Arial" w:hAnsi="Arial" w:cs="Arial"/>
        </w:rPr>
        <w:t>s</w:t>
      </w:r>
      <w:r w:rsidRPr="004D089C">
        <w:rPr>
          <w:rFonts w:ascii="Arial" w:hAnsi="Arial" w:cs="Arial"/>
        </w:rPr>
        <w:t xml:space="preserve"> that it is more likely than not that </w:t>
      </w:r>
      <w:r w:rsidR="0003654E">
        <w:rPr>
          <w:rFonts w:ascii="Arial" w:hAnsi="Arial" w:cs="Arial"/>
        </w:rPr>
        <w:t>r</w:t>
      </w:r>
      <w:r w:rsidRPr="004D089C">
        <w:rPr>
          <w:rFonts w:ascii="Arial" w:hAnsi="Arial" w:cs="Arial"/>
        </w:rPr>
        <w:t xml:space="preserve">espondent violated this </w:t>
      </w:r>
      <w:r w:rsidR="0003654E">
        <w:rPr>
          <w:rFonts w:ascii="Arial" w:hAnsi="Arial" w:cs="Arial"/>
        </w:rPr>
        <w:t>p</w:t>
      </w:r>
      <w:r w:rsidRPr="004D089C">
        <w:rPr>
          <w:rFonts w:ascii="Arial" w:hAnsi="Arial" w:cs="Arial"/>
        </w:rPr>
        <w:t xml:space="preserve">olicy, </w:t>
      </w:r>
      <w:r w:rsidR="0003654E">
        <w:rPr>
          <w:rFonts w:ascii="Arial" w:hAnsi="Arial" w:cs="Arial"/>
        </w:rPr>
        <w:t xml:space="preserve">the </w:t>
      </w:r>
      <w:r w:rsidR="0025644A" w:rsidRPr="004D089C">
        <w:rPr>
          <w:rFonts w:ascii="Arial" w:hAnsi="Arial" w:cs="Arial"/>
        </w:rPr>
        <w:t>OEO</w:t>
      </w:r>
      <w:r w:rsidRPr="004D089C">
        <w:rPr>
          <w:rFonts w:ascii="Arial" w:hAnsi="Arial" w:cs="Arial"/>
        </w:rPr>
        <w:t xml:space="preserve"> will communicate the </w:t>
      </w:r>
      <w:r w:rsidR="004D517B" w:rsidRPr="004D089C">
        <w:rPr>
          <w:rFonts w:ascii="Arial" w:hAnsi="Arial" w:cs="Arial"/>
        </w:rPr>
        <w:t>f</w:t>
      </w:r>
      <w:r w:rsidRPr="004D089C">
        <w:rPr>
          <w:rFonts w:ascii="Arial" w:hAnsi="Arial" w:cs="Arial"/>
        </w:rPr>
        <w:t>inding</w:t>
      </w:r>
      <w:r w:rsidR="00F24E17" w:rsidRPr="004D089C">
        <w:rPr>
          <w:rFonts w:ascii="Arial" w:hAnsi="Arial" w:cs="Arial"/>
        </w:rPr>
        <w:t xml:space="preserve"> to an appropriate sanctioning authority</w:t>
      </w:r>
      <w:r w:rsidRPr="004D089C">
        <w:rPr>
          <w:rFonts w:ascii="Arial" w:hAnsi="Arial" w:cs="Arial"/>
        </w:rPr>
        <w:t xml:space="preserve"> </w:t>
      </w:r>
      <w:r w:rsidR="0025644A" w:rsidRPr="004D089C">
        <w:rPr>
          <w:rFonts w:ascii="Arial" w:hAnsi="Arial" w:cs="Arial"/>
        </w:rPr>
        <w:t xml:space="preserve">as follows: </w:t>
      </w:r>
    </w:p>
    <w:p w14:paraId="21CA0D59" w14:textId="77777777" w:rsidR="00221F56" w:rsidRPr="004D089C" w:rsidRDefault="00221F56" w:rsidP="005D0FAC">
      <w:pPr>
        <w:pStyle w:val="Default"/>
        <w:ind w:left="1440" w:hanging="720"/>
        <w:rPr>
          <w:rFonts w:ascii="Arial" w:hAnsi="Arial" w:cs="Arial"/>
        </w:rPr>
      </w:pPr>
    </w:p>
    <w:p w14:paraId="4520903A" w14:textId="50A3AEB8" w:rsidR="00DD00A6" w:rsidRPr="002D61B3" w:rsidRDefault="005843BE" w:rsidP="002D61B3">
      <w:pPr>
        <w:pStyle w:val="Default"/>
        <w:ind w:left="1800" w:hanging="360"/>
        <w:rPr>
          <w:rFonts w:ascii="Arial" w:eastAsia="Calibri" w:hAnsi="Arial" w:cs="Arial"/>
        </w:rPr>
      </w:pPr>
      <w:r w:rsidRPr="004D089C">
        <w:rPr>
          <w:rFonts w:ascii="Arial" w:hAnsi="Arial" w:cs="Arial"/>
        </w:rPr>
        <w:t>a.</w:t>
      </w:r>
      <w:r w:rsidR="00DD00A6" w:rsidRPr="004D089C">
        <w:rPr>
          <w:rFonts w:ascii="Arial" w:hAnsi="Arial" w:cs="Arial"/>
        </w:rPr>
        <w:t xml:space="preserve"> </w:t>
      </w:r>
      <w:r w:rsidR="005D0FAC">
        <w:rPr>
          <w:rFonts w:ascii="Arial" w:hAnsi="Arial" w:cs="Arial"/>
        </w:rPr>
        <w:tab/>
      </w:r>
      <w:r w:rsidR="00BD7744" w:rsidRPr="004D089C">
        <w:rPr>
          <w:rFonts w:ascii="Arial" w:hAnsi="Arial" w:cs="Arial"/>
        </w:rPr>
        <w:t>f</w:t>
      </w:r>
      <w:r w:rsidR="009B53D9" w:rsidRPr="004D089C">
        <w:rPr>
          <w:rFonts w:ascii="Arial" w:hAnsi="Arial" w:cs="Arial"/>
        </w:rPr>
        <w:t xml:space="preserve">or student </w:t>
      </w:r>
      <w:r w:rsidR="0003654E">
        <w:rPr>
          <w:rFonts w:ascii="Arial" w:hAnsi="Arial" w:cs="Arial"/>
        </w:rPr>
        <w:t>r</w:t>
      </w:r>
      <w:r w:rsidR="009B53D9" w:rsidRPr="004D089C">
        <w:rPr>
          <w:rFonts w:ascii="Arial" w:hAnsi="Arial" w:cs="Arial"/>
        </w:rPr>
        <w:t>espondents</w:t>
      </w:r>
      <w:r w:rsidRPr="004D089C">
        <w:rPr>
          <w:rFonts w:ascii="Arial" w:hAnsi="Arial" w:cs="Arial"/>
        </w:rPr>
        <w:t xml:space="preserve">, </w:t>
      </w:r>
      <w:r w:rsidR="009B53D9" w:rsidRPr="004D089C">
        <w:rPr>
          <w:rFonts w:ascii="Arial" w:hAnsi="Arial" w:cs="Arial"/>
        </w:rPr>
        <w:t xml:space="preserve">a finding of a violation of this policy shall be referred to the </w:t>
      </w:r>
      <w:r w:rsidR="0025644A" w:rsidRPr="004D089C">
        <w:rPr>
          <w:rFonts w:ascii="Arial" w:hAnsi="Arial" w:cs="Arial"/>
        </w:rPr>
        <w:t>Dean of Students</w:t>
      </w:r>
      <w:r w:rsidR="009B53D9" w:rsidRPr="004D089C">
        <w:rPr>
          <w:rFonts w:ascii="Arial" w:hAnsi="Arial" w:cs="Arial"/>
        </w:rPr>
        <w:t xml:space="preserve"> for determination of </w:t>
      </w:r>
      <w:r w:rsidR="00BD7744" w:rsidRPr="004D089C">
        <w:rPr>
          <w:rFonts w:ascii="Arial" w:hAnsi="Arial" w:cs="Arial"/>
        </w:rPr>
        <w:t xml:space="preserve">any </w:t>
      </w:r>
      <w:r w:rsidR="009B53D9" w:rsidRPr="004D089C">
        <w:rPr>
          <w:rFonts w:ascii="Arial" w:hAnsi="Arial" w:cs="Arial"/>
        </w:rPr>
        <w:t xml:space="preserve">appropriate sanctions. </w:t>
      </w:r>
    </w:p>
    <w:p w14:paraId="1CA8ED61" w14:textId="77777777" w:rsidR="00503393" w:rsidRDefault="00503393" w:rsidP="005D0FAC">
      <w:pPr>
        <w:pStyle w:val="Default"/>
        <w:ind w:left="1800" w:hanging="360"/>
        <w:rPr>
          <w:rFonts w:ascii="Arial" w:hAnsi="Arial" w:cs="Arial"/>
        </w:rPr>
      </w:pPr>
    </w:p>
    <w:p w14:paraId="311A07C6" w14:textId="11704F8F" w:rsidR="009B53D9" w:rsidRPr="004D089C" w:rsidRDefault="00DD00A6" w:rsidP="00503393">
      <w:pPr>
        <w:pStyle w:val="Default"/>
        <w:tabs>
          <w:tab w:val="left" w:pos="1440"/>
        </w:tabs>
        <w:ind w:left="1800" w:hanging="360"/>
        <w:rPr>
          <w:rFonts w:ascii="Arial" w:hAnsi="Arial" w:cs="Arial"/>
        </w:rPr>
      </w:pPr>
      <w:r w:rsidRPr="004D089C">
        <w:rPr>
          <w:rFonts w:ascii="Arial" w:hAnsi="Arial" w:cs="Arial"/>
        </w:rPr>
        <w:t xml:space="preserve">b. </w:t>
      </w:r>
      <w:r w:rsidR="005D0FAC">
        <w:rPr>
          <w:rFonts w:ascii="Arial" w:hAnsi="Arial" w:cs="Arial"/>
        </w:rPr>
        <w:tab/>
      </w:r>
      <w:r w:rsidR="00BD7744" w:rsidRPr="004D089C">
        <w:rPr>
          <w:rFonts w:ascii="Arial" w:hAnsi="Arial" w:cs="Arial"/>
        </w:rPr>
        <w:t>f</w:t>
      </w:r>
      <w:r w:rsidR="009B53D9" w:rsidRPr="004D089C">
        <w:rPr>
          <w:rFonts w:ascii="Arial" w:hAnsi="Arial" w:cs="Arial"/>
        </w:rPr>
        <w:t xml:space="preserve">or employee </w:t>
      </w:r>
      <w:r w:rsidR="0003654E">
        <w:rPr>
          <w:rFonts w:ascii="Arial" w:hAnsi="Arial" w:cs="Arial"/>
        </w:rPr>
        <w:t>r</w:t>
      </w:r>
      <w:r w:rsidR="009B53D9" w:rsidRPr="004D089C">
        <w:rPr>
          <w:rFonts w:ascii="Arial" w:hAnsi="Arial" w:cs="Arial"/>
        </w:rPr>
        <w:t xml:space="preserve">espondents, a finding of a violation of this policy shall be referred to the </w:t>
      </w:r>
      <w:r w:rsidR="0003654E">
        <w:rPr>
          <w:rFonts w:ascii="Arial" w:hAnsi="Arial" w:cs="Arial"/>
        </w:rPr>
        <w:t>r</w:t>
      </w:r>
      <w:r w:rsidR="009B53D9" w:rsidRPr="004D089C">
        <w:rPr>
          <w:rFonts w:ascii="Arial" w:hAnsi="Arial" w:cs="Arial"/>
        </w:rPr>
        <w:t xml:space="preserve">espondent’s supervisor, who shall determine, in consultation with Human Resources and any other appropriate university officials, appropriate disciplinary </w:t>
      </w:r>
      <w:r w:rsidR="00BD7744" w:rsidRPr="004D089C">
        <w:rPr>
          <w:rFonts w:ascii="Arial" w:hAnsi="Arial" w:cs="Arial"/>
        </w:rPr>
        <w:t xml:space="preserve">or corrective </w:t>
      </w:r>
      <w:r w:rsidR="009B53D9" w:rsidRPr="004D089C">
        <w:rPr>
          <w:rFonts w:ascii="Arial" w:hAnsi="Arial" w:cs="Arial"/>
        </w:rPr>
        <w:t>action.</w:t>
      </w:r>
    </w:p>
    <w:p w14:paraId="5716262A" w14:textId="77777777" w:rsidR="009B53D9" w:rsidRPr="004D089C" w:rsidRDefault="009B53D9" w:rsidP="005D0FAC">
      <w:pPr>
        <w:pStyle w:val="Default"/>
        <w:ind w:left="2160"/>
        <w:rPr>
          <w:rFonts w:ascii="Arial" w:hAnsi="Arial" w:cs="Arial"/>
        </w:rPr>
      </w:pPr>
    </w:p>
    <w:p w14:paraId="4E0EBD28" w14:textId="2DC38157" w:rsidR="00DD00A6" w:rsidRPr="004D089C" w:rsidRDefault="00F24E17" w:rsidP="005D0FAC">
      <w:pPr>
        <w:pStyle w:val="Default"/>
        <w:ind w:left="1440" w:hanging="720"/>
        <w:rPr>
          <w:rFonts w:ascii="Arial" w:hAnsi="Arial" w:cs="Arial"/>
        </w:rPr>
      </w:pPr>
      <w:proofErr w:type="gramStart"/>
      <w:r w:rsidRPr="004D089C">
        <w:rPr>
          <w:rFonts w:ascii="Arial" w:hAnsi="Arial" w:cs="Arial"/>
        </w:rPr>
        <w:t xml:space="preserve">10.05  </w:t>
      </w:r>
      <w:r w:rsidR="0003654E">
        <w:rPr>
          <w:rFonts w:ascii="Arial" w:hAnsi="Arial" w:cs="Arial"/>
        </w:rPr>
        <w:t>The</w:t>
      </w:r>
      <w:proofErr w:type="gramEnd"/>
      <w:r w:rsidR="0003654E">
        <w:rPr>
          <w:rFonts w:ascii="Arial" w:hAnsi="Arial" w:cs="Arial"/>
        </w:rPr>
        <w:t xml:space="preserve"> </w:t>
      </w:r>
      <w:r w:rsidRPr="004D089C">
        <w:rPr>
          <w:rFonts w:ascii="Arial" w:hAnsi="Arial" w:cs="Arial"/>
        </w:rPr>
        <w:t>OEO,</w:t>
      </w:r>
      <w:r w:rsidR="00DD00A6" w:rsidRPr="004D089C">
        <w:rPr>
          <w:rFonts w:ascii="Arial" w:hAnsi="Arial" w:cs="Arial"/>
        </w:rPr>
        <w:t xml:space="preserve"> in consultation with TSUS Office of General Counsel</w:t>
      </w:r>
      <w:r w:rsidRPr="004D089C">
        <w:rPr>
          <w:rFonts w:ascii="Arial" w:hAnsi="Arial" w:cs="Arial"/>
        </w:rPr>
        <w:t>,</w:t>
      </w:r>
      <w:r w:rsidR="00DD00A6" w:rsidRPr="004D089C">
        <w:rPr>
          <w:rFonts w:ascii="Arial" w:hAnsi="Arial" w:cs="Arial"/>
        </w:rPr>
        <w:t xml:space="preserve"> may designate an alternative sanctioning authority where a conflict of interest, potential or otherwise, becomes apparent.</w:t>
      </w:r>
    </w:p>
    <w:p w14:paraId="75245875" w14:textId="4B732431" w:rsidR="00DD00A6" w:rsidRPr="004D089C" w:rsidRDefault="00DD00A6" w:rsidP="005D0FAC">
      <w:pPr>
        <w:pStyle w:val="Default"/>
        <w:ind w:left="2160"/>
        <w:rPr>
          <w:rFonts w:ascii="Arial" w:hAnsi="Arial" w:cs="Arial"/>
        </w:rPr>
      </w:pPr>
    </w:p>
    <w:p w14:paraId="32F29DA8" w14:textId="1BD08FA6" w:rsidR="00DD00A6" w:rsidRPr="004D089C" w:rsidRDefault="00DD00A6" w:rsidP="005D0FAC">
      <w:pPr>
        <w:pStyle w:val="Default"/>
        <w:tabs>
          <w:tab w:val="left" w:pos="1440"/>
        </w:tabs>
        <w:ind w:firstLine="720"/>
        <w:rPr>
          <w:rFonts w:ascii="Arial" w:eastAsia="Times New Roman" w:hAnsi="Arial" w:cs="Arial"/>
        </w:rPr>
      </w:pPr>
      <w:r w:rsidRPr="004D089C">
        <w:rPr>
          <w:rFonts w:ascii="Arial" w:eastAsia="Arial" w:hAnsi="Arial" w:cs="Arial"/>
        </w:rPr>
        <w:lastRenderedPageBreak/>
        <w:t>10.</w:t>
      </w:r>
      <w:r w:rsidR="007940D7" w:rsidRPr="004D089C">
        <w:rPr>
          <w:rFonts w:ascii="Arial" w:eastAsia="Arial" w:hAnsi="Arial" w:cs="Arial"/>
        </w:rPr>
        <w:t>06</w:t>
      </w:r>
      <w:r w:rsidRPr="004D089C">
        <w:rPr>
          <w:rFonts w:ascii="Arial" w:eastAsia="Arial" w:hAnsi="Arial" w:cs="Arial"/>
        </w:rPr>
        <w:t xml:space="preserve"> </w:t>
      </w:r>
      <w:r w:rsidRPr="004D089C">
        <w:rPr>
          <w:rFonts w:ascii="Arial" w:eastAsia="Arial" w:hAnsi="Arial" w:cs="Arial"/>
        </w:rPr>
        <w:tab/>
      </w:r>
      <w:r w:rsidR="004D517B" w:rsidRPr="004D089C">
        <w:rPr>
          <w:rFonts w:ascii="Arial" w:eastAsia="Times New Roman" w:hAnsi="Arial" w:cs="Arial"/>
        </w:rPr>
        <w:t xml:space="preserve">A finding by </w:t>
      </w:r>
      <w:r w:rsidR="002D61B3">
        <w:rPr>
          <w:rFonts w:ascii="Arial" w:eastAsia="Times New Roman" w:hAnsi="Arial" w:cs="Arial"/>
        </w:rPr>
        <w:t xml:space="preserve">the </w:t>
      </w:r>
      <w:r w:rsidR="004D517B" w:rsidRPr="004D089C">
        <w:rPr>
          <w:rFonts w:ascii="Arial" w:eastAsia="Times New Roman" w:hAnsi="Arial" w:cs="Arial"/>
        </w:rPr>
        <w:t>OEO is</w:t>
      </w:r>
      <w:r w:rsidRPr="004D089C">
        <w:rPr>
          <w:rFonts w:ascii="Arial" w:eastAsia="Times New Roman" w:hAnsi="Arial" w:cs="Arial"/>
        </w:rPr>
        <w:t xml:space="preserve"> final. </w:t>
      </w:r>
    </w:p>
    <w:p w14:paraId="5F59C365" w14:textId="77777777" w:rsidR="00DD00A6" w:rsidRPr="004D089C" w:rsidRDefault="00DD00A6" w:rsidP="005D0FAC">
      <w:pPr>
        <w:pStyle w:val="Default"/>
        <w:ind w:firstLine="720"/>
        <w:rPr>
          <w:rFonts w:ascii="Arial" w:eastAsia="Times New Roman" w:hAnsi="Arial" w:cs="Arial"/>
        </w:rPr>
      </w:pPr>
    </w:p>
    <w:p w14:paraId="1B405394" w14:textId="4CB51C82" w:rsidR="00DD00A6" w:rsidRPr="004D089C" w:rsidRDefault="00DD00A6" w:rsidP="005D0FAC">
      <w:pPr>
        <w:pStyle w:val="Default"/>
        <w:ind w:left="1440" w:hanging="720"/>
        <w:rPr>
          <w:rFonts w:ascii="Arial" w:eastAsia="Times New Roman" w:hAnsi="Arial" w:cs="Arial"/>
        </w:rPr>
      </w:pPr>
      <w:r w:rsidRPr="004D089C">
        <w:rPr>
          <w:rFonts w:ascii="Arial" w:hAnsi="Arial" w:cs="Arial"/>
        </w:rPr>
        <w:t>10.</w:t>
      </w:r>
      <w:r w:rsidR="007940D7" w:rsidRPr="004D089C">
        <w:rPr>
          <w:rFonts w:ascii="Arial" w:hAnsi="Arial" w:cs="Arial"/>
        </w:rPr>
        <w:t>07</w:t>
      </w:r>
      <w:r w:rsidRPr="004D089C">
        <w:rPr>
          <w:rFonts w:ascii="Arial" w:hAnsi="Arial" w:cs="Arial"/>
        </w:rPr>
        <w:tab/>
      </w:r>
      <w:r w:rsidR="004D517B" w:rsidRPr="004D089C">
        <w:rPr>
          <w:rFonts w:ascii="Arial" w:hAnsi="Arial" w:cs="Arial"/>
        </w:rPr>
        <w:t xml:space="preserve">If </w:t>
      </w:r>
      <w:r w:rsidR="0003654E">
        <w:rPr>
          <w:rFonts w:ascii="Arial" w:hAnsi="Arial" w:cs="Arial"/>
        </w:rPr>
        <w:t xml:space="preserve">the </w:t>
      </w:r>
      <w:r w:rsidR="004D517B" w:rsidRPr="004D089C">
        <w:rPr>
          <w:rFonts w:ascii="Arial" w:hAnsi="Arial" w:cs="Arial"/>
        </w:rPr>
        <w:t xml:space="preserve">OEO finds a violation of this policy, </w:t>
      </w:r>
      <w:r w:rsidR="0003654E">
        <w:rPr>
          <w:rFonts w:ascii="Arial" w:hAnsi="Arial" w:cs="Arial"/>
        </w:rPr>
        <w:t xml:space="preserve">the </w:t>
      </w:r>
      <w:r w:rsidR="004D517B" w:rsidRPr="004D089C">
        <w:rPr>
          <w:rFonts w:ascii="Arial" w:hAnsi="Arial" w:cs="Arial"/>
        </w:rPr>
        <w:t>OEO may include in the written report a recommendation that the sanctioning authority consult with Human Resources, Academic Affairs, TSUS Office of General Counsel</w:t>
      </w:r>
      <w:r w:rsidR="00F24E17" w:rsidRPr="004D089C">
        <w:rPr>
          <w:rFonts w:ascii="Arial" w:hAnsi="Arial" w:cs="Arial"/>
        </w:rPr>
        <w:t>,</w:t>
      </w:r>
      <w:r w:rsidR="004D517B" w:rsidRPr="004D089C">
        <w:rPr>
          <w:rFonts w:ascii="Arial" w:hAnsi="Arial" w:cs="Arial"/>
        </w:rPr>
        <w:t xml:space="preserve"> and/or another appropriate university </w:t>
      </w:r>
      <w:r w:rsidR="00F24E17" w:rsidRPr="004D089C">
        <w:rPr>
          <w:rFonts w:ascii="Arial" w:hAnsi="Arial" w:cs="Arial"/>
        </w:rPr>
        <w:t>official</w:t>
      </w:r>
      <w:r w:rsidR="004D517B" w:rsidRPr="004D089C">
        <w:rPr>
          <w:rFonts w:ascii="Arial" w:hAnsi="Arial" w:cs="Arial"/>
        </w:rPr>
        <w:t xml:space="preserve"> prior to issuing sanctions</w:t>
      </w:r>
      <w:r w:rsidR="004D517B" w:rsidRPr="004D089C">
        <w:rPr>
          <w:rFonts w:ascii="Arial" w:eastAsia="Times New Roman" w:hAnsi="Arial" w:cs="Arial"/>
        </w:rPr>
        <w:t xml:space="preserve">. </w:t>
      </w:r>
    </w:p>
    <w:p w14:paraId="5A7C9633" w14:textId="661E4436" w:rsidR="00095F03" w:rsidRPr="004D089C" w:rsidRDefault="00CA2FD2" w:rsidP="005D0FAC">
      <w:pPr>
        <w:pStyle w:val="Default"/>
        <w:ind w:left="720"/>
        <w:rPr>
          <w:rFonts w:ascii="Arial" w:eastAsia="Times New Roman" w:hAnsi="Arial" w:cs="Arial"/>
          <w:b/>
        </w:rPr>
      </w:pPr>
      <w:r w:rsidRPr="004D089C">
        <w:rPr>
          <w:rFonts w:ascii="Arial" w:eastAsia="Times New Roman" w:hAnsi="Arial" w:cs="Arial"/>
          <w:b/>
        </w:rPr>
        <w:tab/>
      </w:r>
    </w:p>
    <w:p w14:paraId="50743FCB" w14:textId="46F34E53" w:rsidR="00E952F2" w:rsidRPr="004D089C" w:rsidRDefault="00E952F2" w:rsidP="005D0FAC">
      <w:pPr>
        <w:tabs>
          <w:tab w:val="left" w:pos="720"/>
        </w:tabs>
        <w:spacing w:after="0" w:line="240" w:lineRule="auto"/>
        <w:rPr>
          <w:rFonts w:ascii="Arial" w:eastAsia="Times New Roman" w:hAnsi="Arial" w:cs="Arial"/>
          <w:b/>
          <w:sz w:val="24"/>
          <w:szCs w:val="24"/>
        </w:rPr>
      </w:pPr>
      <w:r w:rsidRPr="004D089C">
        <w:rPr>
          <w:rFonts w:ascii="Arial" w:eastAsia="Times New Roman" w:hAnsi="Arial" w:cs="Arial"/>
          <w:b/>
          <w:sz w:val="24"/>
          <w:szCs w:val="24"/>
        </w:rPr>
        <w:t>11.</w:t>
      </w:r>
      <w:r w:rsidRPr="004D089C">
        <w:rPr>
          <w:rFonts w:ascii="Arial" w:eastAsia="Times New Roman" w:hAnsi="Arial" w:cs="Arial"/>
          <w:b/>
          <w:sz w:val="24"/>
          <w:szCs w:val="24"/>
        </w:rPr>
        <w:tab/>
        <w:t>SANCTION DECISIONS</w:t>
      </w:r>
    </w:p>
    <w:p w14:paraId="144CDDDF" w14:textId="451AECF7" w:rsidR="00E952F2" w:rsidRPr="004D089C" w:rsidRDefault="00E952F2" w:rsidP="005D0FAC">
      <w:pPr>
        <w:spacing w:after="0" w:line="240" w:lineRule="auto"/>
        <w:rPr>
          <w:rFonts w:ascii="Arial" w:eastAsia="Times New Roman" w:hAnsi="Arial" w:cs="Arial"/>
          <w:b/>
          <w:sz w:val="24"/>
          <w:szCs w:val="24"/>
        </w:rPr>
      </w:pPr>
    </w:p>
    <w:p w14:paraId="607AFEE1" w14:textId="2BD0E2ED" w:rsidR="00E952F2" w:rsidRPr="004D089C" w:rsidRDefault="00E952F2" w:rsidP="005D0FAC">
      <w:pPr>
        <w:pStyle w:val="Default"/>
        <w:ind w:left="1440" w:hanging="720"/>
        <w:rPr>
          <w:rFonts w:ascii="Arial" w:hAnsi="Arial" w:cs="Arial"/>
        </w:rPr>
      </w:pPr>
      <w:r w:rsidRPr="004D089C">
        <w:rPr>
          <w:rFonts w:ascii="Arial" w:hAnsi="Arial" w:cs="Arial"/>
        </w:rPr>
        <w:t>11.</w:t>
      </w:r>
      <w:r w:rsidR="005D1C12" w:rsidRPr="004D089C">
        <w:rPr>
          <w:rFonts w:ascii="Arial" w:hAnsi="Arial" w:cs="Arial"/>
        </w:rPr>
        <w:t>0</w:t>
      </w:r>
      <w:r w:rsidRPr="004D089C">
        <w:rPr>
          <w:rFonts w:ascii="Arial" w:hAnsi="Arial" w:cs="Arial"/>
        </w:rPr>
        <w:t>1</w:t>
      </w:r>
      <w:r w:rsidR="002F668A" w:rsidRPr="004D089C">
        <w:rPr>
          <w:rFonts w:ascii="Arial" w:hAnsi="Arial" w:cs="Arial"/>
        </w:rPr>
        <w:t xml:space="preserve"> </w:t>
      </w:r>
      <w:r w:rsidR="002F798B" w:rsidRPr="004D089C">
        <w:rPr>
          <w:rFonts w:ascii="Arial" w:hAnsi="Arial" w:cs="Arial"/>
        </w:rPr>
        <w:tab/>
      </w:r>
      <w:r w:rsidR="002F668A" w:rsidRPr="004D089C">
        <w:rPr>
          <w:rFonts w:ascii="Arial" w:hAnsi="Arial" w:cs="Arial"/>
        </w:rPr>
        <w:t>T</w:t>
      </w:r>
      <w:r w:rsidR="004D517B" w:rsidRPr="004D089C">
        <w:rPr>
          <w:rFonts w:ascii="Arial" w:hAnsi="Arial" w:cs="Arial"/>
        </w:rPr>
        <w:t xml:space="preserve">he sanctioning authority </w:t>
      </w:r>
      <w:r w:rsidRPr="004D089C">
        <w:rPr>
          <w:rFonts w:ascii="Arial" w:eastAsia="Times New Roman" w:hAnsi="Arial" w:cs="Arial"/>
        </w:rPr>
        <w:t xml:space="preserve">will issue an appropriate sanction no later than 15 calendar days after receiving </w:t>
      </w:r>
      <w:r w:rsidR="0003654E">
        <w:rPr>
          <w:rFonts w:ascii="Arial" w:eastAsia="Times New Roman" w:hAnsi="Arial" w:cs="Arial"/>
        </w:rPr>
        <w:t xml:space="preserve">the </w:t>
      </w:r>
      <w:r w:rsidR="00F2485F" w:rsidRPr="004D089C">
        <w:rPr>
          <w:rFonts w:ascii="Arial" w:eastAsia="Times New Roman" w:hAnsi="Arial" w:cs="Arial"/>
        </w:rPr>
        <w:t>OEO’s written findings</w:t>
      </w:r>
      <w:r w:rsidRPr="004D089C">
        <w:rPr>
          <w:rFonts w:ascii="Arial" w:eastAsia="Times New Roman" w:hAnsi="Arial" w:cs="Arial"/>
        </w:rPr>
        <w:t xml:space="preserve">. The sanctioning authority will send </w:t>
      </w:r>
      <w:r w:rsidR="00F2485F" w:rsidRPr="004D089C">
        <w:rPr>
          <w:rFonts w:ascii="Arial" w:eastAsia="Times New Roman" w:hAnsi="Arial" w:cs="Arial"/>
        </w:rPr>
        <w:t xml:space="preserve">a notice of the sanctions and </w:t>
      </w:r>
      <w:r w:rsidR="00F2485F" w:rsidRPr="004D089C">
        <w:rPr>
          <w:rFonts w:ascii="Arial" w:hAnsi="Arial" w:cs="Arial"/>
        </w:rPr>
        <w:t>a</w:t>
      </w:r>
      <w:r w:rsidRPr="004D089C">
        <w:rPr>
          <w:rFonts w:ascii="Arial" w:hAnsi="Arial" w:cs="Arial"/>
        </w:rPr>
        <w:t xml:space="preserve"> copy of the </w:t>
      </w:r>
      <w:r w:rsidR="002F668A" w:rsidRPr="004D089C">
        <w:rPr>
          <w:rFonts w:ascii="Arial" w:hAnsi="Arial" w:cs="Arial"/>
        </w:rPr>
        <w:t>f</w:t>
      </w:r>
      <w:r w:rsidRPr="004D089C">
        <w:rPr>
          <w:rFonts w:ascii="Arial" w:hAnsi="Arial" w:cs="Arial"/>
        </w:rPr>
        <w:t xml:space="preserve">indings to the </w:t>
      </w:r>
      <w:r w:rsidR="0003654E">
        <w:rPr>
          <w:rFonts w:ascii="Arial" w:hAnsi="Arial" w:cs="Arial"/>
        </w:rPr>
        <w:t>c</w:t>
      </w:r>
      <w:r w:rsidRPr="004D089C">
        <w:rPr>
          <w:rFonts w:ascii="Arial" w:hAnsi="Arial" w:cs="Arial"/>
        </w:rPr>
        <w:t xml:space="preserve">omplainant, </w:t>
      </w:r>
      <w:r w:rsidR="0003654E">
        <w:rPr>
          <w:rFonts w:ascii="Arial" w:hAnsi="Arial" w:cs="Arial"/>
        </w:rPr>
        <w:t>r</w:t>
      </w:r>
      <w:r w:rsidRPr="004D089C">
        <w:rPr>
          <w:rFonts w:ascii="Arial" w:hAnsi="Arial" w:cs="Arial"/>
        </w:rPr>
        <w:t>espondent,</w:t>
      </w:r>
      <w:r w:rsidR="0003654E">
        <w:rPr>
          <w:rFonts w:ascii="Arial" w:hAnsi="Arial" w:cs="Arial"/>
        </w:rPr>
        <w:t xml:space="preserve"> the</w:t>
      </w:r>
      <w:r w:rsidRPr="004D089C">
        <w:rPr>
          <w:rFonts w:ascii="Arial" w:hAnsi="Arial" w:cs="Arial"/>
        </w:rPr>
        <w:t xml:space="preserve"> </w:t>
      </w:r>
      <w:r w:rsidR="002F668A" w:rsidRPr="004D089C">
        <w:rPr>
          <w:rFonts w:ascii="Arial" w:hAnsi="Arial" w:cs="Arial"/>
        </w:rPr>
        <w:t>OEO,</w:t>
      </w:r>
      <w:r w:rsidRPr="004D089C">
        <w:rPr>
          <w:rFonts w:ascii="Arial" w:hAnsi="Arial" w:cs="Arial"/>
        </w:rPr>
        <w:t xml:space="preserve"> and when appropriate, additional individuals with supervisory authority over either </w:t>
      </w:r>
      <w:r w:rsidR="001E3551" w:rsidRPr="004D089C">
        <w:rPr>
          <w:rFonts w:ascii="Arial" w:hAnsi="Arial" w:cs="Arial"/>
        </w:rPr>
        <w:t>p</w:t>
      </w:r>
      <w:r w:rsidRPr="004D089C">
        <w:rPr>
          <w:rFonts w:ascii="Arial" w:hAnsi="Arial" w:cs="Arial"/>
        </w:rPr>
        <w:t xml:space="preserve">arty that are not in </w:t>
      </w:r>
      <w:r w:rsidR="001E3551" w:rsidRPr="004D089C">
        <w:rPr>
          <w:rFonts w:ascii="Arial" w:hAnsi="Arial" w:cs="Arial"/>
        </w:rPr>
        <w:t xml:space="preserve">the </w:t>
      </w:r>
      <w:r w:rsidRPr="004D089C">
        <w:rPr>
          <w:rFonts w:ascii="Arial" w:hAnsi="Arial" w:cs="Arial"/>
        </w:rPr>
        <w:t xml:space="preserve">line of appellate review. </w:t>
      </w:r>
    </w:p>
    <w:p w14:paraId="3E379517" w14:textId="77777777" w:rsidR="00E952F2" w:rsidRPr="004D089C" w:rsidRDefault="00E952F2" w:rsidP="005D0FAC">
      <w:pPr>
        <w:pStyle w:val="Default"/>
        <w:ind w:left="1200" w:hanging="480"/>
        <w:rPr>
          <w:rFonts w:ascii="Arial" w:hAnsi="Arial" w:cs="Arial"/>
        </w:rPr>
      </w:pPr>
    </w:p>
    <w:p w14:paraId="65CB7A6F" w14:textId="77777777" w:rsidR="00780356" w:rsidRDefault="00E952F2" w:rsidP="005D0FAC">
      <w:pPr>
        <w:pStyle w:val="Default"/>
        <w:ind w:left="1440" w:hanging="720"/>
        <w:rPr>
          <w:rFonts w:ascii="Arial" w:hAnsi="Arial" w:cs="Arial"/>
        </w:rPr>
      </w:pPr>
      <w:proofErr w:type="gramStart"/>
      <w:r w:rsidRPr="004D089C">
        <w:rPr>
          <w:rFonts w:ascii="Arial" w:hAnsi="Arial" w:cs="Arial"/>
        </w:rPr>
        <w:t>11.</w:t>
      </w:r>
      <w:r w:rsidR="005D1C12" w:rsidRPr="004D089C">
        <w:rPr>
          <w:rFonts w:ascii="Arial" w:hAnsi="Arial" w:cs="Arial"/>
        </w:rPr>
        <w:t>02</w:t>
      </w:r>
      <w:r w:rsidRPr="004D089C">
        <w:rPr>
          <w:rFonts w:ascii="Arial" w:hAnsi="Arial" w:cs="Arial"/>
        </w:rPr>
        <w:t xml:space="preserve"> </w:t>
      </w:r>
      <w:r w:rsidR="005D1C12" w:rsidRPr="004D089C">
        <w:rPr>
          <w:rFonts w:ascii="Arial" w:hAnsi="Arial" w:cs="Arial"/>
        </w:rPr>
        <w:t xml:space="preserve"> Appeal</w:t>
      </w:r>
      <w:proofErr w:type="gramEnd"/>
      <w:r w:rsidR="005D1C12" w:rsidRPr="004D089C">
        <w:rPr>
          <w:rFonts w:ascii="Arial" w:hAnsi="Arial" w:cs="Arial"/>
        </w:rPr>
        <w:t xml:space="preserve"> of Sanctions</w:t>
      </w:r>
    </w:p>
    <w:p w14:paraId="01B54B0B" w14:textId="77777777" w:rsidR="00780356" w:rsidRDefault="00780356" w:rsidP="005D0FAC">
      <w:pPr>
        <w:pStyle w:val="Default"/>
        <w:ind w:left="1440" w:hanging="720"/>
        <w:rPr>
          <w:rFonts w:ascii="Arial" w:hAnsi="Arial" w:cs="Arial"/>
        </w:rPr>
      </w:pPr>
    </w:p>
    <w:p w14:paraId="3501AACE" w14:textId="26BBA947" w:rsidR="00E952F2" w:rsidRPr="004D089C" w:rsidRDefault="004231B7" w:rsidP="005D0FAC">
      <w:pPr>
        <w:pStyle w:val="Default"/>
        <w:ind w:left="1440"/>
        <w:rPr>
          <w:rFonts w:ascii="Arial" w:eastAsia="Times New Roman" w:hAnsi="Arial" w:cs="Arial"/>
        </w:rPr>
      </w:pPr>
      <w:r w:rsidRPr="004D089C">
        <w:rPr>
          <w:rFonts w:ascii="Arial" w:eastAsia="Times New Roman" w:hAnsi="Arial" w:cs="Arial"/>
        </w:rPr>
        <w:t xml:space="preserve">Respondents may appeal only the sanction’s severity by submitting a written request to appeal that states the grounds for the appeal together with any additional information in support of the appeal to </w:t>
      </w:r>
      <w:r w:rsidR="00780356">
        <w:rPr>
          <w:rFonts w:ascii="Arial" w:eastAsia="Times New Roman" w:hAnsi="Arial" w:cs="Arial"/>
        </w:rPr>
        <w:t xml:space="preserve">the </w:t>
      </w:r>
      <w:r w:rsidRPr="004D089C">
        <w:rPr>
          <w:rFonts w:ascii="Arial" w:eastAsia="Times New Roman" w:hAnsi="Arial" w:cs="Arial"/>
        </w:rPr>
        <w:t xml:space="preserve">OEO within 10 calendar days. </w:t>
      </w:r>
      <w:r w:rsidR="00780356">
        <w:rPr>
          <w:rFonts w:ascii="Arial" w:eastAsia="Times New Roman" w:hAnsi="Arial" w:cs="Arial"/>
        </w:rPr>
        <w:t xml:space="preserve">The </w:t>
      </w:r>
      <w:r w:rsidRPr="004D089C">
        <w:rPr>
          <w:rFonts w:ascii="Arial" w:eastAsia="Times New Roman" w:hAnsi="Arial" w:cs="Arial"/>
        </w:rPr>
        <w:t xml:space="preserve">OEO will forward the findings, sanctions, and appeal to the appropriate appellate authority. The appellate authority shall issue a written decision within 20 business days, unless the appellate authority determines good cause exists to extend the deadline. </w:t>
      </w:r>
    </w:p>
    <w:p w14:paraId="151AD04A" w14:textId="77777777" w:rsidR="00E952F2" w:rsidRPr="004D089C" w:rsidRDefault="00E952F2" w:rsidP="005D0FAC">
      <w:pPr>
        <w:spacing w:after="0" w:line="240" w:lineRule="auto"/>
        <w:rPr>
          <w:rFonts w:ascii="Arial" w:eastAsia="Times New Roman" w:hAnsi="Arial" w:cs="Arial"/>
          <w:sz w:val="24"/>
          <w:szCs w:val="24"/>
        </w:rPr>
      </w:pPr>
      <w:r w:rsidRPr="004D089C">
        <w:rPr>
          <w:rFonts w:ascii="Arial" w:eastAsia="Times New Roman" w:hAnsi="Arial" w:cs="Arial"/>
          <w:sz w:val="24"/>
          <w:szCs w:val="24"/>
        </w:rPr>
        <w:t> </w:t>
      </w:r>
    </w:p>
    <w:p w14:paraId="40B556B0" w14:textId="7198B4BC" w:rsidR="00E952F2" w:rsidRPr="004D089C" w:rsidRDefault="00B76330" w:rsidP="005D0FAC">
      <w:pPr>
        <w:spacing w:after="0" w:line="240" w:lineRule="auto"/>
        <w:ind w:left="1440" w:hanging="720"/>
        <w:rPr>
          <w:rFonts w:ascii="Arial" w:eastAsia="Times New Roman" w:hAnsi="Arial" w:cs="Arial"/>
          <w:sz w:val="24"/>
          <w:szCs w:val="24"/>
        </w:rPr>
      </w:pPr>
      <w:r w:rsidRPr="004D089C">
        <w:rPr>
          <w:rFonts w:ascii="Arial" w:eastAsia="Times New Roman" w:hAnsi="Arial" w:cs="Arial"/>
          <w:sz w:val="24"/>
          <w:szCs w:val="24"/>
        </w:rPr>
        <w:t>11.</w:t>
      </w:r>
      <w:r w:rsidR="005D1C12" w:rsidRPr="004D089C">
        <w:rPr>
          <w:rFonts w:ascii="Arial" w:eastAsia="Times New Roman" w:hAnsi="Arial" w:cs="Arial"/>
          <w:sz w:val="24"/>
          <w:szCs w:val="24"/>
        </w:rPr>
        <w:t>03</w:t>
      </w:r>
      <w:r w:rsidR="00E952F2" w:rsidRPr="004D089C">
        <w:rPr>
          <w:rFonts w:ascii="Arial" w:eastAsia="Times New Roman" w:hAnsi="Arial" w:cs="Arial"/>
          <w:sz w:val="24"/>
          <w:szCs w:val="24"/>
        </w:rPr>
        <w:tab/>
        <w:t>The university may impose the following sanctions for violation of this policy:</w:t>
      </w:r>
    </w:p>
    <w:p w14:paraId="07CB736F" w14:textId="77777777" w:rsidR="00E952F2" w:rsidRPr="004D089C" w:rsidRDefault="00E952F2" w:rsidP="005D0FAC">
      <w:pPr>
        <w:spacing w:after="0" w:line="240" w:lineRule="auto"/>
        <w:ind w:left="1440" w:hanging="720"/>
        <w:rPr>
          <w:rFonts w:ascii="Arial" w:eastAsia="Times New Roman" w:hAnsi="Arial" w:cs="Arial"/>
          <w:sz w:val="24"/>
          <w:szCs w:val="24"/>
        </w:rPr>
      </w:pPr>
    </w:p>
    <w:p w14:paraId="23182678" w14:textId="77777777" w:rsidR="00E952F2" w:rsidRPr="004D089C" w:rsidRDefault="00E952F2" w:rsidP="005D0FAC">
      <w:pPr>
        <w:spacing w:after="0" w:line="240" w:lineRule="auto"/>
        <w:ind w:left="1800" w:hanging="360"/>
        <w:contextualSpacing/>
        <w:rPr>
          <w:rFonts w:ascii="Arial" w:eastAsia="Times New Roman" w:hAnsi="Arial" w:cs="Arial"/>
          <w:sz w:val="24"/>
          <w:szCs w:val="24"/>
        </w:rPr>
      </w:pPr>
      <w:r w:rsidRPr="004D089C">
        <w:rPr>
          <w:rFonts w:ascii="Arial" w:eastAsia="Arial" w:hAnsi="Arial" w:cs="Arial"/>
          <w:sz w:val="24"/>
          <w:szCs w:val="24"/>
        </w:rPr>
        <w:t>a.</w:t>
      </w:r>
      <w:r w:rsidRPr="004D089C">
        <w:rPr>
          <w:rFonts w:ascii="Arial" w:eastAsia="Arial" w:hAnsi="Arial" w:cs="Arial"/>
          <w:sz w:val="24"/>
          <w:szCs w:val="24"/>
        </w:rPr>
        <w:tab/>
      </w:r>
      <w:r w:rsidRPr="004D089C">
        <w:rPr>
          <w:rFonts w:ascii="Arial" w:eastAsia="Times New Roman" w:hAnsi="Arial" w:cs="Arial"/>
          <w:sz w:val="24"/>
          <w:szCs w:val="24"/>
        </w:rPr>
        <w:t xml:space="preserve">for faculty or staff – disciplinary action up to and including termination of </w:t>
      </w:r>
      <w:proofErr w:type="gramStart"/>
      <w:r w:rsidRPr="004D089C">
        <w:rPr>
          <w:rFonts w:ascii="Arial" w:eastAsia="Times New Roman" w:hAnsi="Arial" w:cs="Arial"/>
          <w:sz w:val="24"/>
          <w:szCs w:val="24"/>
        </w:rPr>
        <w:t>employment;</w:t>
      </w:r>
      <w:proofErr w:type="gramEnd"/>
    </w:p>
    <w:p w14:paraId="70888575" w14:textId="77777777" w:rsidR="00E952F2" w:rsidRPr="004D089C" w:rsidRDefault="00E952F2" w:rsidP="005D0FAC">
      <w:pPr>
        <w:spacing w:after="0" w:line="240" w:lineRule="auto"/>
        <w:ind w:left="1800"/>
        <w:contextualSpacing/>
        <w:rPr>
          <w:rFonts w:ascii="Arial" w:eastAsia="Times New Roman" w:hAnsi="Arial" w:cs="Arial"/>
          <w:sz w:val="24"/>
          <w:szCs w:val="24"/>
        </w:rPr>
      </w:pPr>
      <w:r w:rsidRPr="004D089C">
        <w:rPr>
          <w:rFonts w:ascii="Arial" w:eastAsia="Times New Roman" w:hAnsi="Arial" w:cs="Arial"/>
          <w:sz w:val="24"/>
          <w:szCs w:val="24"/>
        </w:rPr>
        <w:t> </w:t>
      </w:r>
    </w:p>
    <w:p w14:paraId="4074DEBA" w14:textId="07BC5749" w:rsidR="00E952F2" w:rsidRPr="004D089C" w:rsidRDefault="00E952F2" w:rsidP="005D0FAC">
      <w:pPr>
        <w:spacing w:after="0" w:line="240" w:lineRule="auto"/>
        <w:ind w:left="1800" w:hanging="360"/>
        <w:contextualSpacing/>
        <w:rPr>
          <w:rFonts w:ascii="Arial" w:eastAsia="Times New Roman" w:hAnsi="Arial" w:cs="Arial"/>
          <w:sz w:val="24"/>
          <w:szCs w:val="24"/>
        </w:rPr>
      </w:pPr>
      <w:r w:rsidRPr="004D089C">
        <w:rPr>
          <w:rFonts w:ascii="Arial" w:eastAsia="Arial" w:hAnsi="Arial" w:cs="Arial"/>
          <w:sz w:val="24"/>
          <w:szCs w:val="24"/>
        </w:rPr>
        <w:t>b.</w:t>
      </w:r>
      <w:r w:rsidRPr="004D089C">
        <w:rPr>
          <w:rFonts w:ascii="Arial" w:eastAsia="Arial" w:hAnsi="Arial" w:cs="Arial"/>
          <w:sz w:val="24"/>
          <w:szCs w:val="24"/>
        </w:rPr>
        <w:tab/>
      </w:r>
      <w:r w:rsidRPr="004D089C">
        <w:rPr>
          <w:rFonts w:ascii="Arial" w:eastAsia="Times New Roman" w:hAnsi="Arial" w:cs="Arial"/>
          <w:sz w:val="24"/>
          <w:szCs w:val="24"/>
        </w:rPr>
        <w:t xml:space="preserve">for students – disciplinary action up to and including dismissal from the </w:t>
      </w:r>
      <w:proofErr w:type="gramStart"/>
      <w:r w:rsidRPr="004D089C">
        <w:rPr>
          <w:rFonts w:ascii="Arial" w:eastAsia="Times New Roman" w:hAnsi="Arial" w:cs="Arial"/>
          <w:sz w:val="24"/>
          <w:szCs w:val="24"/>
        </w:rPr>
        <w:t>university;</w:t>
      </w:r>
      <w:proofErr w:type="gramEnd"/>
      <w:r w:rsidRPr="004D089C">
        <w:rPr>
          <w:rFonts w:ascii="Arial" w:eastAsia="Times New Roman" w:hAnsi="Arial" w:cs="Arial"/>
          <w:sz w:val="24"/>
          <w:szCs w:val="24"/>
        </w:rPr>
        <w:t xml:space="preserve"> </w:t>
      </w:r>
    </w:p>
    <w:p w14:paraId="5E915DE9" w14:textId="77777777" w:rsidR="00E952F2" w:rsidRPr="004D089C" w:rsidRDefault="00E952F2" w:rsidP="005D0FAC">
      <w:pPr>
        <w:spacing w:after="0" w:line="240" w:lineRule="auto"/>
        <w:rPr>
          <w:rFonts w:ascii="Arial" w:eastAsia="Times New Roman" w:hAnsi="Arial" w:cs="Arial"/>
          <w:sz w:val="24"/>
          <w:szCs w:val="24"/>
        </w:rPr>
      </w:pPr>
      <w:r w:rsidRPr="004D089C">
        <w:rPr>
          <w:rFonts w:ascii="Arial" w:eastAsia="Times New Roman" w:hAnsi="Arial" w:cs="Arial"/>
          <w:sz w:val="24"/>
          <w:szCs w:val="24"/>
        </w:rPr>
        <w:t> </w:t>
      </w:r>
    </w:p>
    <w:p w14:paraId="78E959B7" w14:textId="25A6B6B7" w:rsidR="00E952F2" w:rsidRPr="004D089C" w:rsidRDefault="00E952F2" w:rsidP="005D0FAC">
      <w:pPr>
        <w:spacing w:after="0" w:line="240" w:lineRule="auto"/>
        <w:ind w:left="1800" w:hanging="360"/>
        <w:contextualSpacing/>
        <w:rPr>
          <w:rFonts w:ascii="Arial" w:eastAsia="Times New Roman" w:hAnsi="Arial" w:cs="Arial"/>
          <w:sz w:val="24"/>
          <w:szCs w:val="24"/>
        </w:rPr>
      </w:pPr>
      <w:r w:rsidRPr="004D089C">
        <w:rPr>
          <w:rFonts w:ascii="Arial" w:eastAsia="Arial" w:hAnsi="Arial" w:cs="Arial"/>
          <w:sz w:val="24"/>
          <w:szCs w:val="24"/>
        </w:rPr>
        <w:t>c.</w:t>
      </w:r>
      <w:r w:rsidRPr="004D089C">
        <w:rPr>
          <w:rFonts w:ascii="Arial" w:eastAsia="Arial" w:hAnsi="Arial" w:cs="Arial"/>
          <w:sz w:val="24"/>
          <w:szCs w:val="24"/>
        </w:rPr>
        <w:tab/>
      </w:r>
      <w:r w:rsidRPr="004D089C">
        <w:rPr>
          <w:rFonts w:ascii="Arial" w:eastAsia="Times New Roman" w:hAnsi="Arial" w:cs="Arial"/>
          <w:sz w:val="24"/>
          <w:szCs w:val="24"/>
        </w:rPr>
        <w:t>for contractors – cancellation of their contract with Texas State or other action as deemed appropriate by Texas State. A contractor may not dispute or otherwise appeal a sanction</w:t>
      </w:r>
      <w:r w:rsidR="0075150B" w:rsidRPr="004D089C">
        <w:rPr>
          <w:rFonts w:ascii="Arial" w:eastAsia="Times New Roman" w:hAnsi="Arial" w:cs="Arial"/>
          <w:sz w:val="24"/>
          <w:szCs w:val="24"/>
        </w:rPr>
        <w:t>.</w:t>
      </w:r>
    </w:p>
    <w:p w14:paraId="5A09753D" w14:textId="77777777" w:rsidR="00E34859" w:rsidRPr="004D089C" w:rsidRDefault="00E34859" w:rsidP="005D0FAC">
      <w:pPr>
        <w:spacing w:after="0" w:line="240" w:lineRule="auto"/>
        <w:rPr>
          <w:rFonts w:ascii="Arial" w:eastAsia="Times New Roman" w:hAnsi="Arial" w:cs="Arial"/>
          <w:b/>
          <w:sz w:val="24"/>
          <w:szCs w:val="24"/>
        </w:rPr>
      </w:pPr>
    </w:p>
    <w:p w14:paraId="5B1828EB" w14:textId="477D98CB" w:rsidR="00CA2FD2" w:rsidRPr="004D089C" w:rsidRDefault="00613566" w:rsidP="005D0FAC">
      <w:pPr>
        <w:spacing w:after="0" w:line="240" w:lineRule="auto"/>
        <w:rPr>
          <w:rFonts w:ascii="Arial" w:eastAsia="Times New Roman" w:hAnsi="Arial" w:cs="Arial"/>
          <w:b/>
          <w:sz w:val="24"/>
          <w:szCs w:val="24"/>
        </w:rPr>
      </w:pPr>
      <w:r w:rsidRPr="004D089C">
        <w:rPr>
          <w:rFonts w:ascii="Arial" w:eastAsia="Times New Roman" w:hAnsi="Arial" w:cs="Arial"/>
          <w:b/>
          <w:sz w:val="24"/>
          <w:szCs w:val="24"/>
        </w:rPr>
        <w:t>1</w:t>
      </w:r>
      <w:r w:rsidR="005C0FB6" w:rsidRPr="004D089C">
        <w:rPr>
          <w:rFonts w:ascii="Arial" w:eastAsia="Times New Roman" w:hAnsi="Arial" w:cs="Arial"/>
          <w:b/>
          <w:sz w:val="24"/>
          <w:szCs w:val="24"/>
        </w:rPr>
        <w:t>2</w:t>
      </w:r>
      <w:r w:rsidR="00CA2FD2" w:rsidRPr="004D089C">
        <w:rPr>
          <w:rFonts w:ascii="Arial" w:eastAsia="Times New Roman" w:hAnsi="Arial" w:cs="Arial"/>
          <w:b/>
          <w:sz w:val="24"/>
          <w:szCs w:val="24"/>
        </w:rPr>
        <w:t>.</w:t>
      </w:r>
      <w:r w:rsidR="00CA2FD2" w:rsidRPr="004D089C">
        <w:rPr>
          <w:rFonts w:ascii="Arial" w:eastAsia="Times New Roman" w:hAnsi="Arial" w:cs="Arial"/>
          <w:b/>
          <w:sz w:val="24"/>
          <w:szCs w:val="24"/>
        </w:rPr>
        <w:tab/>
      </w:r>
      <w:r w:rsidR="005C0FB6" w:rsidRPr="004D089C">
        <w:rPr>
          <w:rFonts w:ascii="Arial" w:eastAsia="Times New Roman" w:hAnsi="Arial" w:cs="Arial"/>
          <w:b/>
          <w:sz w:val="24"/>
          <w:szCs w:val="24"/>
        </w:rPr>
        <w:t>TRAINING</w:t>
      </w:r>
      <w:r w:rsidR="00CA2FD2" w:rsidRPr="004D089C">
        <w:rPr>
          <w:rFonts w:ascii="Arial" w:eastAsia="Times New Roman" w:hAnsi="Arial" w:cs="Arial"/>
          <w:b/>
          <w:sz w:val="24"/>
          <w:szCs w:val="24"/>
        </w:rPr>
        <w:t xml:space="preserve"> AND DISSEMINATION OF THIS POLICY</w:t>
      </w:r>
    </w:p>
    <w:p w14:paraId="48E6A845" w14:textId="77777777" w:rsidR="00CA2FD2" w:rsidRPr="004D089C" w:rsidRDefault="00CA2FD2" w:rsidP="005D0FAC">
      <w:pPr>
        <w:spacing w:after="0" w:line="240" w:lineRule="auto"/>
        <w:rPr>
          <w:rFonts w:ascii="Arial" w:eastAsia="Times New Roman" w:hAnsi="Arial" w:cs="Arial"/>
          <w:sz w:val="24"/>
          <w:szCs w:val="24"/>
        </w:rPr>
      </w:pPr>
      <w:r w:rsidRPr="004D089C">
        <w:rPr>
          <w:rFonts w:ascii="Arial" w:eastAsia="Times New Roman" w:hAnsi="Arial" w:cs="Arial"/>
          <w:sz w:val="24"/>
          <w:szCs w:val="24"/>
        </w:rPr>
        <w:t> </w:t>
      </w:r>
    </w:p>
    <w:p w14:paraId="3848F644" w14:textId="4824922A" w:rsidR="005C0FB6" w:rsidRPr="004D089C" w:rsidRDefault="005C0FB6" w:rsidP="005D0FAC">
      <w:pPr>
        <w:spacing w:after="0" w:line="240" w:lineRule="auto"/>
        <w:ind w:left="1440" w:hanging="720"/>
        <w:rPr>
          <w:rFonts w:ascii="Arial" w:eastAsia="Times New Roman" w:hAnsi="Arial" w:cs="Arial"/>
          <w:sz w:val="24"/>
          <w:szCs w:val="24"/>
        </w:rPr>
      </w:pPr>
      <w:r w:rsidRPr="004D089C">
        <w:rPr>
          <w:rFonts w:ascii="Arial" w:eastAsia="Times New Roman" w:hAnsi="Arial" w:cs="Arial"/>
          <w:sz w:val="24"/>
          <w:szCs w:val="24"/>
        </w:rPr>
        <w:t>1</w:t>
      </w:r>
      <w:r w:rsidR="001E3551" w:rsidRPr="004D089C">
        <w:rPr>
          <w:rFonts w:ascii="Arial" w:eastAsia="Times New Roman" w:hAnsi="Arial" w:cs="Arial"/>
          <w:sz w:val="24"/>
          <w:szCs w:val="24"/>
        </w:rPr>
        <w:t>2</w:t>
      </w:r>
      <w:r w:rsidRPr="004D089C">
        <w:rPr>
          <w:rFonts w:ascii="Arial" w:eastAsia="Times New Roman" w:hAnsi="Arial" w:cs="Arial"/>
          <w:sz w:val="24"/>
          <w:szCs w:val="24"/>
        </w:rPr>
        <w:t>.01</w:t>
      </w:r>
      <w:r w:rsidRPr="004D089C">
        <w:rPr>
          <w:rFonts w:ascii="Arial" w:eastAsia="Times New Roman" w:hAnsi="Arial" w:cs="Arial"/>
          <w:bCs/>
          <w:sz w:val="24"/>
          <w:szCs w:val="24"/>
        </w:rPr>
        <w:t xml:space="preserve"> </w:t>
      </w:r>
      <w:r w:rsidRPr="004D089C">
        <w:rPr>
          <w:rFonts w:ascii="Arial" w:eastAsia="Times New Roman" w:hAnsi="Arial" w:cs="Arial"/>
          <w:bCs/>
          <w:sz w:val="24"/>
          <w:szCs w:val="24"/>
        </w:rPr>
        <w:tab/>
        <w:t xml:space="preserve">All employees must complete equal opportunity non-discrimination training </w:t>
      </w:r>
      <w:r w:rsidR="003E07F1" w:rsidRPr="004D089C">
        <w:rPr>
          <w:rFonts w:ascii="Arial" w:eastAsia="Times New Roman" w:hAnsi="Arial" w:cs="Arial"/>
          <w:bCs/>
          <w:sz w:val="24"/>
          <w:szCs w:val="24"/>
        </w:rPr>
        <w:t xml:space="preserve">within 30 days of new employment and </w:t>
      </w:r>
      <w:r w:rsidRPr="004D089C">
        <w:rPr>
          <w:rFonts w:ascii="Arial" w:eastAsia="Times New Roman" w:hAnsi="Arial" w:cs="Arial"/>
          <w:bCs/>
          <w:sz w:val="24"/>
          <w:szCs w:val="24"/>
        </w:rPr>
        <w:t>every two years</w:t>
      </w:r>
      <w:r w:rsidR="003E07F1" w:rsidRPr="004D089C">
        <w:rPr>
          <w:rFonts w:ascii="Arial" w:eastAsia="Times New Roman" w:hAnsi="Arial" w:cs="Arial"/>
          <w:bCs/>
          <w:sz w:val="24"/>
          <w:szCs w:val="24"/>
        </w:rPr>
        <w:t xml:space="preserve"> thereafter consistent with state law. The university will maintain </w:t>
      </w:r>
      <w:r w:rsidR="003E07F1" w:rsidRPr="004D089C">
        <w:rPr>
          <w:rFonts w:ascii="Arial" w:eastAsia="Times New Roman" w:hAnsi="Arial" w:cs="Arial"/>
          <w:sz w:val="24"/>
          <w:szCs w:val="24"/>
        </w:rPr>
        <w:t xml:space="preserve">an electronic record of all completed trainings in accordance with the applicable retention policy. </w:t>
      </w:r>
    </w:p>
    <w:p w14:paraId="49227BDA" w14:textId="77777777" w:rsidR="005C0FB6" w:rsidRPr="004D089C" w:rsidRDefault="005C0FB6" w:rsidP="005D0FAC">
      <w:pPr>
        <w:spacing w:after="0" w:line="240" w:lineRule="auto"/>
        <w:ind w:left="1440" w:hanging="720"/>
        <w:rPr>
          <w:rFonts w:ascii="Arial" w:eastAsia="Times New Roman" w:hAnsi="Arial" w:cs="Arial"/>
          <w:sz w:val="24"/>
          <w:szCs w:val="24"/>
        </w:rPr>
      </w:pPr>
    </w:p>
    <w:p w14:paraId="53D2444B" w14:textId="765B1EE2" w:rsidR="00CA2FD2" w:rsidRPr="004D089C" w:rsidRDefault="00613566" w:rsidP="005D0FAC">
      <w:pPr>
        <w:tabs>
          <w:tab w:val="left" w:pos="1800"/>
        </w:tabs>
        <w:spacing w:after="0" w:line="240" w:lineRule="auto"/>
        <w:ind w:left="1440" w:hanging="720"/>
        <w:rPr>
          <w:rFonts w:ascii="Arial" w:eastAsia="Times New Roman" w:hAnsi="Arial" w:cs="Arial"/>
          <w:sz w:val="24"/>
          <w:szCs w:val="24"/>
        </w:rPr>
      </w:pPr>
      <w:r w:rsidRPr="004D089C">
        <w:rPr>
          <w:rFonts w:ascii="Arial" w:eastAsia="Times New Roman" w:hAnsi="Arial" w:cs="Arial"/>
          <w:sz w:val="24"/>
          <w:szCs w:val="24"/>
        </w:rPr>
        <w:t>1</w:t>
      </w:r>
      <w:r w:rsidR="001E3551" w:rsidRPr="004D089C">
        <w:rPr>
          <w:rFonts w:ascii="Arial" w:eastAsia="Times New Roman" w:hAnsi="Arial" w:cs="Arial"/>
          <w:sz w:val="24"/>
          <w:szCs w:val="24"/>
        </w:rPr>
        <w:t>2</w:t>
      </w:r>
      <w:r w:rsidR="00CA2FD2" w:rsidRPr="004D089C">
        <w:rPr>
          <w:rFonts w:ascii="Arial" w:eastAsia="Times New Roman" w:hAnsi="Arial" w:cs="Arial"/>
          <w:sz w:val="24"/>
          <w:szCs w:val="24"/>
        </w:rPr>
        <w:t>.0</w:t>
      </w:r>
      <w:r w:rsidR="003E07F1" w:rsidRPr="004D089C">
        <w:rPr>
          <w:rFonts w:ascii="Arial" w:eastAsia="Times New Roman" w:hAnsi="Arial" w:cs="Arial"/>
          <w:sz w:val="24"/>
          <w:szCs w:val="24"/>
        </w:rPr>
        <w:t>2</w:t>
      </w:r>
      <w:r w:rsidR="00CA2FD2" w:rsidRPr="004D089C">
        <w:rPr>
          <w:rFonts w:ascii="Arial" w:eastAsia="Times New Roman" w:hAnsi="Arial" w:cs="Arial"/>
          <w:sz w:val="24"/>
          <w:szCs w:val="24"/>
        </w:rPr>
        <w:tab/>
      </w:r>
      <w:r w:rsidR="00780356">
        <w:rPr>
          <w:rFonts w:ascii="Arial" w:eastAsia="Times New Roman" w:hAnsi="Arial" w:cs="Arial"/>
          <w:sz w:val="24"/>
          <w:szCs w:val="24"/>
        </w:rPr>
        <w:t xml:space="preserve">The </w:t>
      </w:r>
      <w:r w:rsidR="00276817" w:rsidRPr="004D089C">
        <w:rPr>
          <w:rFonts w:ascii="Arial" w:eastAsia="Times New Roman" w:hAnsi="Arial" w:cs="Arial"/>
          <w:sz w:val="24"/>
          <w:szCs w:val="24"/>
        </w:rPr>
        <w:t>OEO</w:t>
      </w:r>
      <w:r w:rsidR="00CA2FD2" w:rsidRPr="004D089C">
        <w:rPr>
          <w:rFonts w:ascii="Arial" w:eastAsia="Times New Roman" w:hAnsi="Arial" w:cs="Arial"/>
          <w:sz w:val="24"/>
          <w:szCs w:val="24"/>
        </w:rPr>
        <w:t xml:space="preserve"> will provide </w:t>
      </w:r>
      <w:r w:rsidR="003E07F1" w:rsidRPr="004D089C">
        <w:rPr>
          <w:rFonts w:ascii="Arial" w:eastAsia="Times New Roman" w:hAnsi="Arial" w:cs="Arial"/>
          <w:sz w:val="24"/>
          <w:szCs w:val="24"/>
        </w:rPr>
        <w:t xml:space="preserve">required </w:t>
      </w:r>
      <w:r w:rsidR="00CA2FD2" w:rsidRPr="004D089C">
        <w:rPr>
          <w:rFonts w:ascii="Arial" w:eastAsia="Times New Roman" w:hAnsi="Arial" w:cs="Arial"/>
          <w:sz w:val="24"/>
          <w:szCs w:val="24"/>
        </w:rPr>
        <w:t>training to all full-time</w:t>
      </w:r>
      <w:r w:rsidR="003E07F1" w:rsidRPr="004D089C">
        <w:rPr>
          <w:rFonts w:ascii="Arial" w:eastAsia="Times New Roman" w:hAnsi="Arial" w:cs="Arial"/>
          <w:sz w:val="24"/>
          <w:szCs w:val="24"/>
        </w:rPr>
        <w:t>,</w:t>
      </w:r>
      <w:r w:rsidR="00CA2FD2" w:rsidRPr="004D089C">
        <w:rPr>
          <w:rFonts w:ascii="Arial" w:eastAsia="Times New Roman" w:hAnsi="Arial" w:cs="Arial"/>
          <w:sz w:val="24"/>
          <w:szCs w:val="24"/>
        </w:rPr>
        <w:t xml:space="preserve"> regular employees through workshops or other appropriate means, concerning:</w:t>
      </w:r>
    </w:p>
    <w:p w14:paraId="4492DA4C" w14:textId="77777777" w:rsidR="00CA2FD2" w:rsidRPr="004D089C" w:rsidRDefault="00CA2FD2" w:rsidP="005D0FAC">
      <w:pPr>
        <w:spacing w:after="0" w:line="240" w:lineRule="auto"/>
        <w:ind w:left="1440"/>
        <w:rPr>
          <w:rFonts w:ascii="Arial" w:eastAsia="Times New Roman" w:hAnsi="Arial" w:cs="Arial"/>
          <w:sz w:val="24"/>
          <w:szCs w:val="24"/>
        </w:rPr>
      </w:pPr>
      <w:r w:rsidRPr="004D089C">
        <w:rPr>
          <w:rFonts w:ascii="Arial" w:eastAsia="Times New Roman" w:hAnsi="Arial" w:cs="Arial"/>
          <w:sz w:val="24"/>
          <w:szCs w:val="24"/>
        </w:rPr>
        <w:t> </w:t>
      </w:r>
    </w:p>
    <w:p w14:paraId="724536F3" w14:textId="59722DA1" w:rsidR="00CA2FD2" w:rsidRPr="004D089C" w:rsidRDefault="00CA2FD2" w:rsidP="005D0FAC">
      <w:pPr>
        <w:spacing w:after="0" w:line="240" w:lineRule="auto"/>
        <w:ind w:left="1800" w:hanging="360"/>
        <w:rPr>
          <w:rFonts w:ascii="Arial" w:eastAsia="Times New Roman" w:hAnsi="Arial" w:cs="Arial"/>
          <w:sz w:val="24"/>
          <w:szCs w:val="24"/>
        </w:rPr>
      </w:pPr>
      <w:r w:rsidRPr="004D089C">
        <w:rPr>
          <w:rFonts w:ascii="Arial" w:eastAsia="Arial" w:hAnsi="Arial" w:cs="Arial"/>
          <w:sz w:val="24"/>
          <w:szCs w:val="24"/>
        </w:rPr>
        <w:t>a.</w:t>
      </w:r>
      <w:r w:rsidR="00A7714F" w:rsidRPr="004D089C">
        <w:rPr>
          <w:rFonts w:ascii="Arial" w:eastAsia="Arial" w:hAnsi="Arial" w:cs="Arial"/>
          <w:sz w:val="24"/>
          <w:szCs w:val="24"/>
        </w:rPr>
        <w:tab/>
      </w:r>
      <w:r w:rsidR="001417E7" w:rsidRPr="004D089C">
        <w:rPr>
          <w:rFonts w:ascii="Arial" w:eastAsia="Times New Roman" w:hAnsi="Arial" w:cs="Arial"/>
          <w:sz w:val="24"/>
          <w:szCs w:val="24"/>
        </w:rPr>
        <w:t>definitions of</w:t>
      </w:r>
      <w:r w:rsidR="00B07313" w:rsidRPr="004D089C">
        <w:rPr>
          <w:rFonts w:ascii="Arial" w:eastAsia="Times New Roman" w:hAnsi="Arial" w:cs="Arial"/>
          <w:sz w:val="24"/>
          <w:szCs w:val="24"/>
        </w:rPr>
        <w:t xml:space="preserve"> </w:t>
      </w:r>
      <w:proofErr w:type="gramStart"/>
      <w:r w:rsidR="00B07313" w:rsidRPr="004D089C">
        <w:rPr>
          <w:rFonts w:ascii="Arial" w:eastAsia="Times New Roman" w:hAnsi="Arial" w:cs="Arial"/>
          <w:sz w:val="24"/>
          <w:szCs w:val="24"/>
        </w:rPr>
        <w:t>discrimination;</w:t>
      </w:r>
      <w:proofErr w:type="gramEnd"/>
    </w:p>
    <w:p w14:paraId="64EC547D" w14:textId="77777777" w:rsidR="00B07313" w:rsidRPr="004D089C" w:rsidRDefault="00B07313" w:rsidP="005D0FAC">
      <w:pPr>
        <w:spacing w:after="0" w:line="240" w:lineRule="auto"/>
        <w:ind w:left="1800" w:hanging="360"/>
        <w:rPr>
          <w:rFonts w:ascii="Arial" w:eastAsia="Times New Roman" w:hAnsi="Arial" w:cs="Arial"/>
          <w:sz w:val="24"/>
          <w:szCs w:val="24"/>
        </w:rPr>
      </w:pPr>
    </w:p>
    <w:p w14:paraId="6459FC31" w14:textId="2E074813" w:rsidR="00CA2FD2" w:rsidRPr="004D089C" w:rsidRDefault="00CA2FD2" w:rsidP="005D0FAC">
      <w:pPr>
        <w:spacing w:after="0" w:line="240" w:lineRule="auto"/>
        <w:ind w:left="1800" w:hanging="360"/>
        <w:rPr>
          <w:rFonts w:ascii="Arial" w:eastAsia="Times New Roman" w:hAnsi="Arial" w:cs="Arial"/>
          <w:sz w:val="24"/>
          <w:szCs w:val="24"/>
        </w:rPr>
      </w:pPr>
      <w:r w:rsidRPr="004D089C">
        <w:rPr>
          <w:rFonts w:ascii="Arial" w:eastAsia="Arial" w:hAnsi="Arial" w:cs="Arial"/>
          <w:sz w:val="24"/>
          <w:szCs w:val="24"/>
        </w:rPr>
        <w:t>b.</w:t>
      </w:r>
      <w:r w:rsidR="00A7714F" w:rsidRPr="004D089C">
        <w:rPr>
          <w:rFonts w:ascii="Arial" w:eastAsia="Arial" w:hAnsi="Arial" w:cs="Arial"/>
          <w:sz w:val="24"/>
          <w:szCs w:val="24"/>
        </w:rPr>
        <w:tab/>
      </w:r>
      <w:r w:rsidR="001417E7" w:rsidRPr="004D089C">
        <w:rPr>
          <w:rFonts w:ascii="Arial" w:eastAsia="Times New Roman" w:hAnsi="Arial" w:cs="Arial"/>
          <w:sz w:val="24"/>
          <w:szCs w:val="24"/>
        </w:rPr>
        <w:t>examples of incidents of</w:t>
      </w:r>
      <w:r w:rsidRPr="004D089C">
        <w:rPr>
          <w:rFonts w:ascii="Arial" w:eastAsia="Times New Roman" w:hAnsi="Arial" w:cs="Arial"/>
          <w:sz w:val="24"/>
          <w:szCs w:val="24"/>
        </w:rPr>
        <w:t xml:space="preserve"> </w:t>
      </w:r>
      <w:proofErr w:type="gramStart"/>
      <w:r w:rsidRPr="004D089C">
        <w:rPr>
          <w:rFonts w:ascii="Arial" w:eastAsia="Times New Roman" w:hAnsi="Arial" w:cs="Arial"/>
          <w:sz w:val="24"/>
          <w:szCs w:val="24"/>
        </w:rPr>
        <w:t>discrimination;</w:t>
      </w:r>
      <w:proofErr w:type="gramEnd"/>
      <w:r w:rsidRPr="004D089C">
        <w:rPr>
          <w:rFonts w:ascii="Arial" w:eastAsia="Times New Roman" w:hAnsi="Arial" w:cs="Arial"/>
          <w:sz w:val="24"/>
          <w:szCs w:val="24"/>
        </w:rPr>
        <w:t xml:space="preserve"> </w:t>
      </w:r>
    </w:p>
    <w:p w14:paraId="6B2CBDA3" w14:textId="77777777" w:rsidR="00CA2FD2" w:rsidRPr="004D089C" w:rsidRDefault="00CA2FD2" w:rsidP="005D0FAC">
      <w:pPr>
        <w:spacing w:after="0" w:line="240" w:lineRule="auto"/>
        <w:ind w:left="1440"/>
        <w:rPr>
          <w:rFonts w:ascii="Arial" w:eastAsia="Times New Roman" w:hAnsi="Arial" w:cs="Arial"/>
          <w:sz w:val="24"/>
          <w:szCs w:val="24"/>
        </w:rPr>
      </w:pPr>
      <w:r w:rsidRPr="004D089C">
        <w:rPr>
          <w:rFonts w:ascii="Arial" w:eastAsia="Times New Roman" w:hAnsi="Arial" w:cs="Arial"/>
          <w:sz w:val="24"/>
          <w:szCs w:val="24"/>
        </w:rPr>
        <w:t> </w:t>
      </w:r>
    </w:p>
    <w:p w14:paraId="2E740E40" w14:textId="0AEB0095" w:rsidR="00CA2FD2" w:rsidRPr="004D089C" w:rsidRDefault="00CA2FD2" w:rsidP="005D0FAC">
      <w:pPr>
        <w:spacing w:after="0" w:line="240" w:lineRule="auto"/>
        <w:ind w:left="1800" w:hanging="360"/>
        <w:rPr>
          <w:rFonts w:ascii="Arial" w:eastAsia="Times New Roman" w:hAnsi="Arial" w:cs="Arial"/>
          <w:sz w:val="24"/>
          <w:szCs w:val="24"/>
        </w:rPr>
      </w:pPr>
      <w:r w:rsidRPr="004D089C">
        <w:rPr>
          <w:rFonts w:ascii="Arial" w:eastAsia="Arial" w:hAnsi="Arial" w:cs="Arial"/>
          <w:sz w:val="24"/>
          <w:szCs w:val="24"/>
        </w:rPr>
        <w:t>c.</w:t>
      </w:r>
      <w:r w:rsidR="00A7714F" w:rsidRPr="004D089C">
        <w:rPr>
          <w:rFonts w:ascii="Arial" w:eastAsia="Arial" w:hAnsi="Arial" w:cs="Arial"/>
          <w:sz w:val="24"/>
          <w:szCs w:val="24"/>
        </w:rPr>
        <w:tab/>
      </w:r>
      <w:r w:rsidRPr="004D089C">
        <w:rPr>
          <w:rFonts w:ascii="Arial" w:eastAsia="Times New Roman" w:hAnsi="Arial" w:cs="Arial"/>
          <w:sz w:val="24"/>
          <w:szCs w:val="24"/>
        </w:rPr>
        <w:t xml:space="preserve">descriptions of how and when to </w:t>
      </w:r>
      <w:proofErr w:type="gramStart"/>
      <w:r w:rsidRPr="004D089C">
        <w:rPr>
          <w:rFonts w:ascii="Arial" w:eastAsia="Times New Roman" w:hAnsi="Arial" w:cs="Arial"/>
          <w:sz w:val="24"/>
          <w:szCs w:val="24"/>
        </w:rPr>
        <w:t>report;</w:t>
      </w:r>
      <w:proofErr w:type="gramEnd"/>
      <w:r w:rsidRPr="004D089C">
        <w:rPr>
          <w:rFonts w:ascii="Arial" w:eastAsia="Times New Roman" w:hAnsi="Arial" w:cs="Arial"/>
          <w:sz w:val="24"/>
          <w:szCs w:val="24"/>
        </w:rPr>
        <w:t xml:space="preserve"> </w:t>
      </w:r>
    </w:p>
    <w:p w14:paraId="355386CA" w14:textId="77777777" w:rsidR="00CA2FD2" w:rsidRPr="004D089C" w:rsidRDefault="00CA2FD2" w:rsidP="005D0FAC">
      <w:pPr>
        <w:spacing w:after="0" w:line="240" w:lineRule="auto"/>
        <w:ind w:left="1440"/>
        <w:rPr>
          <w:rFonts w:ascii="Arial" w:eastAsia="Times New Roman" w:hAnsi="Arial" w:cs="Arial"/>
          <w:sz w:val="24"/>
          <w:szCs w:val="24"/>
        </w:rPr>
      </w:pPr>
      <w:r w:rsidRPr="004D089C">
        <w:rPr>
          <w:rFonts w:ascii="Arial" w:eastAsia="Times New Roman" w:hAnsi="Arial" w:cs="Arial"/>
          <w:sz w:val="24"/>
          <w:szCs w:val="24"/>
        </w:rPr>
        <w:t> </w:t>
      </w:r>
    </w:p>
    <w:p w14:paraId="6066CF8B" w14:textId="6F400223" w:rsidR="00CA2FD2" w:rsidRPr="004D089C" w:rsidRDefault="00CA2FD2" w:rsidP="005D0FAC">
      <w:pPr>
        <w:spacing w:after="0" w:line="240" w:lineRule="auto"/>
        <w:ind w:left="1800" w:hanging="360"/>
        <w:rPr>
          <w:rFonts w:ascii="Arial" w:eastAsia="Times New Roman" w:hAnsi="Arial" w:cs="Arial"/>
          <w:sz w:val="24"/>
          <w:szCs w:val="24"/>
        </w:rPr>
      </w:pPr>
      <w:r w:rsidRPr="004D089C">
        <w:rPr>
          <w:rFonts w:ascii="Arial" w:eastAsia="Arial" w:hAnsi="Arial" w:cs="Arial"/>
          <w:sz w:val="24"/>
          <w:szCs w:val="24"/>
        </w:rPr>
        <w:t>d.</w:t>
      </w:r>
      <w:r w:rsidR="00A7714F" w:rsidRPr="004D089C">
        <w:rPr>
          <w:rFonts w:ascii="Arial" w:eastAsia="Arial" w:hAnsi="Arial" w:cs="Arial"/>
          <w:sz w:val="24"/>
          <w:szCs w:val="24"/>
        </w:rPr>
        <w:tab/>
      </w:r>
      <w:r w:rsidRPr="004D089C">
        <w:rPr>
          <w:rFonts w:ascii="Arial" w:eastAsia="Times New Roman" w:hAnsi="Arial" w:cs="Arial"/>
          <w:sz w:val="24"/>
          <w:szCs w:val="24"/>
        </w:rPr>
        <w:t>descriptions of available informal and formal resolution mechanisms; and</w:t>
      </w:r>
    </w:p>
    <w:p w14:paraId="6334F15E" w14:textId="77777777" w:rsidR="00CA2FD2" w:rsidRPr="004D089C" w:rsidRDefault="00CA2FD2" w:rsidP="005D0FAC">
      <w:pPr>
        <w:spacing w:after="0" w:line="240" w:lineRule="auto"/>
        <w:ind w:left="1440"/>
        <w:rPr>
          <w:rFonts w:ascii="Arial" w:eastAsia="Times New Roman" w:hAnsi="Arial" w:cs="Arial"/>
          <w:sz w:val="24"/>
          <w:szCs w:val="24"/>
        </w:rPr>
      </w:pPr>
      <w:r w:rsidRPr="004D089C">
        <w:rPr>
          <w:rFonts w:ascii="Arial" w:eastAsia="Times New Roman" w:hAnsi="Arial" w:cs="Arial"/>
          <w:sz w:val="24"/>
          <w:szCs w:val="24"/>
        </w:rPr>
        <w:t> </w:t>
      </w:r>
    </w:p>
    <w:p w14:paraId="011C963E" w14:textId="0242B2DA" w:rsidR="00CA2FD2" w:rsidRPr="004D089C" w:rsidRDefault="00CA2FD2" w:rsidP="005D0FAC">
      <w:pPr>
        <w:spacing w:after="0" w:line="240" w:lineRule="auto"/>
        <w:ind w:left="1800" w:hanging="360"/>
        <w:rPr>
          <w:rFonts w:ascii="Arial" w:eastAsia="Times New Roman" w:hAnsi="Arial" w:cs="Arial"/>
          <w:sz w:val="24"/>
          <w:szCs w:val="24"/>
        </w:rPr>
      </w:pPr>
      <w:r w:rsidRPr="004D089C">
        <w:rPr>
          <w:rFonts w:ascii="Arial" w:eastAsia="Arial" w:hAnsi="Arial" w:cs="Arial"/>
          <w:sz w:val="24"/>
          <w:szCs w:val="24"/>
        </w:rPr>
        <w:t>e.</w:t>
      </w:r>
      <w:r w:rsidR="00A7714F" w:rsidRPr="004D089C">
        <w:rPr>
          <w:rFonts w:ascii="Arial" w:eastAsia="Arial" w:hAnsi="Arial" w:cs="Arial"/>
          <w:sz w:val="24"/>
          <w:szCs w:val="24"/>
        </w:rPr>
        <w:tab/>
      </w:r>
      <w:r w:rsidRPr="004D089C">
        <w:rPr>
          <w:rFonts w:ascii="Arial" w:eastAsia="Times New Roman" w:hAnsi="Arial" w:cs="Arial"/>
          <w:sz w:val="24"/>
          <w:szCs w:val="24"/>
        </w:rPr>
        <w:t>sources of support and information for complainants and res</w:t>
      </w:r>
      <w:r w:rsidR="001417E7" w:rsidRPr="004D089C">
        <w:rPr>
          <w:rFonts w:ascii="Arial" w:eastAsia="Times New Roman" w:hAnsi="Arial" w:cs="Arial"/>
          <w:sz w:val="24"/>
          <w:szCs w:val="24"/>
        </w:rPr>
        <w:t xml:space="preserve">pondents, as mandated by Texas </w:t>
      </w:r>
      <w:r w:rsidR="00780356">
        <w:rPr>
          <w:rFonts w:ascii="Arial" w:eastAsia="Times New Roman" w:hAnsi="Arial" w:cs="Arial"/>
          <w:sz w:val="24"/>
          <w:szCs w:val="24"/>
        </w:rPr>
        <w:t>l</w:t>
      </w:r>
      <w:r w:rsidRPr="004D089C">
        <w:rPr>
          <w:rFonts w:ascii="Arial" w:eastAsia="Times New Roman" w:hAnsi="Arial" w:cs="Arial"/>
          <w:sz w:val="24"/>
          <w:szCs w:val="24"/>
        </w:rPr>
        <w:t xml:space="preserve">aw. </w:t>
      </w:r>
    </w:p>
    <w:p w14:paraId="382ED3F8" w14:textId="77777777" w:rsidR="00CA2FD2" w:rsidRPr="004D089C" w:rsidRDefault="00CA2FD2" w:rsidP="005D0FAC">
      <w:pPr>
        <w:spacing w:after="0" w:line="240" w:lineRule="auto"/>
        <w:ind w:left="1620" w:hanging="900"/>
        <w:rPr>
          <w:rFonts w:ascii="Arial" w:eastAsia="Times New Roman" w:hAnsi="Arial" w:cs="Arial"/>
          <w:sz w:val="24"/>
          <w:szCs w:val="24"/>
        </w:rPr>
      </w:pPr>
      <w:r w:rsidRPr="004D089C">
        <w:rPr>
          <w:rFonts w:ascii="Arial" w:eastAsia="Times New Roman" w:hAnsi="Arial" w:cs="Arial"/>
          <w:sz w:val="24"/>
          <w:szCs w:val="24"/>
        </w:rPr>
        <w:t> </w:t>
      </w:r>
    </w:p>
    <w:p w14:paraId="43CBA2D4" w14:textId="092A228D" w:rsidR="00CA2FD2" w:rsidRPr="004D089C" w:rsidRDefault="00FA3355" w:rsidP="005D0FAC">
      <w:pPr>
        <w:spacing w:after="0" w:line="240" w:lineRule="auto"/>
        <w:ind w:left="1440" w:hanging="720"/>
        <w:rPr>
          <w:rFonts w:ascii="Arial" w:eastAsia="Times New Roman" w:hAnsi="Arial" w:cs="Arial"/>
          <w:sz w:val="24"/>
          <w:szCs w:val="24"/>
        </w:rPr>
      </w:pPr>
      <w:r w:rsidRPr="004D089C">
        <w:rPr>
          <w:rFonts w:ascii="Arial" w:eastAsia="Times New Roman" w:hAnsi="Arial" w:cs="Arial"/>
          <w:sz w:val="24"/>
          <w:szCs w:val="24"/>
        </w:rPr>
        <w:t>1</w:t>
      </w:r>
      <w:r w:rsidR="001E3551" w:rsidRPr="004D089C">
        <w:rPr>
          <w:rFonts w:ascii="Arial" w:eastAsia="Times New Roman" w:hAnsi="Arial" w:cs="Arial"/>
          <w:sz w:val="24"/>
          <w:szCs w:val="24"/>
        </w:rPr>
        <w:t>2</w:t>
      </w:r>
      <w:r w:rsidR="00CA2FD2" w:rsidRPr="004D089C">
        <w:rPr>
          <w:rFonts w:ascii="Arial" w:eastAsia="Times New Roman" w:hAnsi="Arial" w:cs="Arial"/>
          <w:sz w:val="24"/>
          <w:szCs w:val="24"/>
        </w:rPr>
        <w:t>.0</w:t>
      </w:r>
      <w:r w:rsidR="001E3551" w:rsidRPr="004D089C">
        <w:rPr>
          <w:rFonts w:ascii="Arial" w:eastAsia="Times New Roman" w:hAnsi="Arial" w:cs="Arial"/>
          <w:sz w:val="24"/>
          <w:szCs w:val="24"/>
        </w:rPr>
        <w:t>3</w:t>
      </w:r>
      <w:r w:rsidR="00CA2FD2" w:rsidRPr="004D089C">
        <w:rPr>
          <w:rFonts w:ascii="Arial" w:eastAsia="Times New Roman" w:hAnsi="Arial" w:cs="Arial"/>
          <w:sz w:val="24"/>
          <w:szCs w:val="24"/>
        </w:rPr>
        <w:tab/>
        <w:t xml:space="preserve">The university will summarize </w:t>
      </w:r>
      <w:r w:rsidR="003E07F1" w:rsidRPr="004D089C">
        <w:rPr>
          <w:rFonts w:ascii="Arial" w:eastAsia="Times New Roman" w:hAnsi="Arial" w:cs="Arial"/>
          <w:sz w:val="24"/>
          <w:szCs w:val="24"/>
        </w:rPr>
        <w:t xml:space="preserve">this </w:t>
      </w:r>
      <w:r w:rsidR="00CA2FD2" w:rsidRPr="004D089C">
        <w:rPr>
          <w:rFonts w:ascii="Arial" w:eastAsia="Times New Roman" w:hAnsi="Arial" w:cs="Arial"/>
          <w:sz w:val="24"/>
          <w:szCs w:val="24"/>
        </w:rPr>
        <w:t xml:space="preserve">policy in the </w:t>
      </w:r>
      <w:hyperlink r:id="rId15" w:history="1">
        <w:r w:rsidR="00CA2FD2" w:rsidRPr="004D089C">
          <w:rPr>
            <w:rFonts w:ascii="Arial" w:eastAsia="Times New Roman" w:hAnsi="Arial" w:cs="Arial"/>
            <w:color w:val="0000FF"/>
            <w:sz w:val="24"/>
            <w:szCs w:val="24"/>
            <w:u w:val="single"/>
          </w:rPr>
          <w:t>F</w:t>
        </w:r>
        <w:r w:rsidR="00CA2FD2" w:rsidRPr="004D089C">
          <w:rPr>
            <w:rFonts w:ascii="Arial" w:eastAsia="Times New Roman" w:hAnsi="Arial" w:cs="Arial"/>
            <w:color w:val="0000FF"/>
            <w:sz w:val="24"/>
            <w:szCs w:val="24"/>
            <w:u w:val="single"/>
          </w:rPr>
          <w:t>a</w:t>
        </w:r>
        <w:r w:rsidR="00CA2FD2" w:rsidRPr="004D089C">
          <w:rPr>
            <w:rFonts w:ascii="Arial" w:eastAsia="Times New Roman" w:hAnsi="Arial" w:cs="Arial"/>
            <w:color w:val="0000FF"/>
            <w:sz w:val="24"/>
            <w:szCs w:val="24"/>
            <w:u w:val="single"/>
          </w:rPr>
          <w:t>culty Ha</w:t>
        </w:r>
        <w:r w:rsidR="00CA2FD2" w:rsidRPr="004D089C">
          <w:rPr>
            <w:rFonts w:ascii="Arial" w:eastAsia="Times New Roman" w:hAnsi="Arial" w:cs="Arial"/>
            <w:color w:val="0000FF"/>
            <w:sz w:val="24"/>
            <w:szCs w:val="24"/>
            <w:u w:val="single"/>
          </w:rPr>
          <w:t>n</w:t>
        </w:r>
        <w:r w:rsidR="00CA2FD2" w:rsidRPr="004D089C">
          <w:rPr>
            <w:rFonts w:ascii="Arial" w:eastAsia="Times New Roman" w:hAnsi="Arial" w:cs="Arial"/>
            <w:color w:val="0000FF"/>
            <w:sz w:val="24"/>
            <w:szCs w:val="24"/>
            <w:u w:val="single"/>
          </w:rPr>
          <w:t>dbook</w:t>
        </w:r>
      </w:hyperlink>
      <w:r w:rsidR="00CA2FD2" w:rsidRPr="004D089C">
        <w:rPr>
          <w:rFonts w:ascii="Arial" w:eastAsia="Times New Roman" w:hAnsi="Arial" w:cs="Arial"/>
          <w:sz w:val="24"/>
          <w:szCs w:val="24"/>
        </w:rPr>
        <w:t xml:space="preserve">, the </w:t>
      </w:r>
      <w:hyperlink r:id="rId16" w:history="1">
        <w:r w:rsidR="00CA2FD2" w:rsidRPr="004D089C">
          <w:rPr>
            <w:rStyle w:val="Hyperlink"/>
            <w:rFonts w:ascii="Arial" w:eastAsia="Times New Roman" w:hAnsi="Arial" w:cs="Arial"/>
            <w:sz w:val="24"/>
            <w:szCs w:val="24"/>
          </w:rPr>
          <w:t>Staff</w:t>
        </w:r>
        <w:r w:rsidR="00CA2FD2" w:rsidRPr="004D089C">
          <w:rPr>
            <w:rStyle w:val="Hyperlink"/>
            <w:rFonts w:ascii="Arial" w:eastAsia="Times New Roman" w:hAnsi="Arial" w:cs="Arial"/>
            <w:sz w:val="24"/>
            <w:szCs w:val="24"/>
          </w:rPr>
          <w:t xml:space="preserve"> </w:t>
        </w:r>
        <w:r w:rsidR="00CA2FD2" w:rsidRPr="004D089C">
          <w:rPr>
            <w:rStyle w:val="Hyperlink"/>
            <w:rFonts w:ascii="Arial" w:eastAsia="Times New Roman" w:hAnsi="Arial" w:cs="Arial"/>
            <w:sz w:val="24"/>
            <w:szCs w:val="24"/>
          </w:rPr>
          <w:t>Handbook</w:t>
        </w:r>
      </w:hyperlink>
      <w:r w:rsidR="00CA2FD2" w:rsidRPr="004D089C">
        <w:rPr>
          <w:rFonts w:ascii="Arial" w:eastAsia="Times New Roman" w:hAnsi="Arial" w:cs="Arial"/>
          <w:sz w:val="24"/>
          <w:szCs w:val="24"/>
        </w:rPr>
        <w:t xml:space="preserve">, and the </w:t>
      </w:r>
      <w:hyperlink r:id="rId17" w:history="1">
        <w:r w:rsidR="00CA2FD2" w:rsidRPr="004D089C">
          <w:rPr>
            <w:rFonts w:ascii="Arial" w:eastAsia="Times New Roman" w:hAnsi="Arial" w:cs="Arial"/>
            <w:color w:val="0000FF"/>
            <w:sz w:val="24"/>
            <w:szCs w:val="24"/>
            <w:u w:val="single"/>
          </w:rPr>
          <w:t>Studen</w:t>
        </w:r>
        <w:r w:rsidR="00CA2FD2" w:rsidRPr="004D089C">
          <w:rPr>
            <w:rFonts w:ascii="Arial" w:eastAsia="Times New Roman" w:hAnsi="Arial" w:cs="Arial"/>
            <w:color w:val="0000FF"/>
            <w:sz w:val="24"/>
            <w:szCs w:val="24"/>
            <w:u w:val="single"/>
          </w:rPr>
          <w:t>t</w:t>
        </w:r>
        <w:r w:rsidR="00CA2FD2" w:rsidRPr="004D089C">
          <w:rPr>
            <w:rFonts w:ascii="Arial" w:eastAsia="Times New Roman" w:hAnsi="Arial" w:cs="Arial"/>
            <w:color w:val="0000FF"/>
            <w:sz w:val="24"/>
            <w:szCs w:val="24"/>
            <w:u w:val="single"/>
          </w:rPr>
          <w:t xml:space="preserve"> Handbook</w:t>
        </w:r>
      </w:hyperlink>
      <w:r w:rsidR="00CA2FD2" w:rsidRPr="004D089C">
        <w:rPr>
          <w:rFonts w:ascii="Arial" w:eastAsia="Times New Roman" w:hAnsi="Arial" w:cs="Arial"/>
          <w:sz w:val="24"/>
          <w:szCs w:val="24"/>
        </w:rPr>
        <w:t xml:space="preserve">. </w:t>
      </w:r>
    </w:p>
    <w:p w14:paraId="63606641" w14:textId="08107019" w:rsidR="00A91AAD" w:rsidRPr="00780356" w:rsidRDefault="00CA2FD2" w:rsidP="005D0FAC">
      <w:pPr>
        <w:spacing w:after="0" w:line="240" w:lineRule="auto"/>
        <w:ind w:left="1620" w:hanging="900"/>
        <w:rPr>
          <w:rFonts w:ascii="Arial" w:eastAsia="Times New Roman" w:hAnsi="Arial" w:cs="Arial"/>
          <w:sz w:val="24"/>
          <w:szCs w:val="24"/>
        </w:rPr>
      </w:pPr>
      <w:r w:rsidRPr="004D089C">
        <w:rPr>
          <w:rFonts w:ascii="Arial" w:eastAsia="Times New Roman" w:hAnsi="Arial" w:cs="Arial"/>
          <w:sz w:val="24"/>
          <w:szCs w:val="24"/>
        </w:rPr>
        <w:t> </w:t>
      </w:r>
    </w:p>
    <w:p w14:paraId="52F88194" w14:textId="79A92960" w:rsidR="00A91AAD" w:rsidRPr="004D089C" w:rsidRDefault="00A91AAD" w:rsidP="005D0FAC">
      <w:pPr>
        <w:tabs>
          <w:tab w:val="left" w:pos="720"/>
          <w:tab w:val="left" w:pos="1440"/>
        </w:tabs>
        <w:spacing w:after="0" w:line="240" w:lineRule="auto"/>
        <w:rPr>
          <w:rFonts w:ascii="Arial" w:eastAsia="Times New Roman" w:hAnsi="Arial" w:cs="Arial"/>
          <w:b/>
          <w:sz w:val="24"/>
          <w:szCs w:val="24"/>
        </w:rPr>
      </w:pPr>
      <w:r w:rsidRPr="004D089C">
        <w:rPr>
          <w:rFonts w:ascii="Arial" w:eastAsia="Times New Roman" w:hAnsi="Arial" w:cs="Arial"/>
          <w:b/>
          <w:sz w:val="24"/>
          <w:szCs w:val="24"/>
        </w:rPr>
        <w:t>1</w:t>
      </w:r>
      <w:r w:rsidR="001E3551" w:rsidRPr="004D089C">
        <w:rPr>
          <w:rFonts w:ascii="Arial" w:eastAsia="Times New Roman" w:hAnsi="Arial" w:cs="Arial"/>
          <w:b/>
          <w:sz w:val="24"/>
          <w:szCs w:val="24"/>
        </w:rPr>
        <w:t>3</w:t>
      </w:r>
      <w:r w:rsidRPr="004D089C">
        <w:rPr>
          <w:rFonts w:ascii="Arial" w:eastAsia="Times New Roman" w:hAnsi="Arial" w:cs="Arial"/>
          <w:b/>
          <w:sz w:val="24"/>
          <w:szCs w:val="24"/>
        </w:rPr>
        <w:t xml:space="preserve">. </w:t>
      </w:r>
      <w:r w:rsidR="00780356">
        <w:rPr>
          <w:rFonts w:ascii="Arial" w:eastAsia="Times New Roman" w:hAnsi="Arial" w:cs="Arial"/>
          <w:b/>
          <w:sz w:val="24"/>
          <w:szCs w:val="24"/>
        </w:rPr>
        <w:tab/>
      </w:r>
      <w:r w:rsidRPr="004D089C">
        <w:rPr>
          <w:rFonts w:ascii="Arial" w:eastAsia="Times New Roman" w:hAnsi="Arial" w:cs="Arial"/>
          <w:b/>
          <w:sz w:val="24"/>
          <w:szCs w:val="24"/>
        </w:rPr>
        <w:t>FILING WITH EXTERNAL AGENCIES</w:t>
      </w:r>
    </w:p>
    <w:p w14:paraId="139A5CAD" w14:textId="77777777" w:rsidR="00D32240" w:rsidRPr="004D089C" w:rsidRDefault="00D32240" w:rsidP="005D0FAC">
      <w:pPr>
        <w:spacing w:after="0" w:line="240" w:lineRule="auto"/>
        <w:rPr>
          <w:rFonts w:ascii="Arial" w:eastAsia="Times New Roman" w:hAnsi="Arial" w:cs="Arial"/>
          <w:b/>
          <w:sz w:val="24"/>
          <w:szCs w:val="24"/>
        </w:rPr>
      </w:pPr>
    </w:p>
    <w:p w14:paraId="7DF3879B" w14:textId="2A6F89DA" w:rsidR="00A91AAD" w:rsidRPr="004D089C" w:rsidRDefault="00A91AAD" w:rsidP="005D0FAC">
      <w:pPr>
        <w:spacing w:after="0" w:line="240" w:lineRule="auto"/>
        <w:ind w:left="1440" w:hanging="720"/>
        <w:rPr>
          <w:rFonts w:ascii="Arial" w:hAnsi="Arial" w:cs="Arial"/>
          <w:sz w:val="24"/>
          <w:szCs w:val="24"/>
        </w:rPr>
      </w:pPr>
      <w:proofErr w:type="gramStart"/>
      <w:r w:rsidRPr="004D089C">
        <w:rPr>
          <w:rFonts w:ascii="Arial" w:hAnsi="Arial" w:cs="Arial"/>
          <w:sz w:val="24"/>
          <w:szCs w:val="24"/>
        </w:rPr>
        <w:t>1</w:t>
      </w:r>
      <w:r w:rsidR="001E3551" w:rsidRPr="004D089C">
        <w:rPr>
          <w:rFonts w:ascii="Arial" w:hAnsi="Arial" w:cs="Arial"/>
          <w:sz w:val="24"/>
          <w:szCs w:val="24"/>
        </w:rPr>
        <w:t>3</w:t>
      </w:r>
      <w:r w:rsidRPr="004D089C">
        <w:rPr>
          <w:rFonts w:ascii="Arial" w:hAnsi="Arial" w:cs="Arial"/>
          <w:sz w:val="24"/>
          <w:szCs w:val="24"/>
        </w:rPr>
        <w:t xml:space="preserve">.01 </w:t>
      </w:r>
      <w:r w:rsidR="001E3551" w:rsidRPr="004D089C">
        <w:rPr>
          <w:rFonts w:ascii="Arial" w:hAnsi="Arial" w:cs="Arial"/>
          <w:sz w:val="24"/>
          <w:szCs w:val="24"/>
        </w:rPr>
        <w:t xml:space="preserve"> </w:t>
      </w:r>
      <w:r w:rsidRPr="004D089C">
        <w:rPr>
          <w:rFonts w:ascii="Arial" w:hAnsi="Arial" w:cs="Arial"/>
          <w:sz w:val="24"/>
          <w:szCs w:val="24"/>
        </w:rPr>
        <w:t>Persons</w:t>
      </w:r>
      <w:proofErr w:type="gramEnd"/>
      <w:r w:rsidRPr="004D089C">
        <w:rPr>
          <w:rFonts w:ascii="Arial" w:hAnsi="Arial" w:cs="Arial"/>
          <w:sz w:val="24"/>
          <w:szCs w:val="24"/>
        </w:rPr>
        <w:t xml:space="preserve"> who believe that they have been subjected to discrimination, harassment, sexual harassment, </w:t>
      </w:r>
      <w:r w:rsidR="001E3551" w:rsidRPr="004D089C">
        <w:rPr>
          <w:rFonts w:ascii="Arial" w:hAnsi="Arial" w:cs="Arial"/>
          <w:sz w:val="24"/>
          <w:szCs w:val="24"/>
        </w:rPr>
        <w:t xml:space="preserve">or </w:t>
      </w:r>
      <w:r w:rsidRPr="004D089C">
        <w:rPr>
          <w:rFonts w:ascii="Arial" w:hAnsi="Arial" w:cs="Arial"/>
          <w:sz w:val="24"/>
          <w:szCs w:val="24"/>
        </w:rPr>
        <w:t>retaliation may be able to file a complaint with the Texas Workforce Commission, the U.S. Equal Employment Opportunity Commission, the U.S. Department of Education’s Office for Civil Rights</w:t>
      </w:r>
      <w:r w:rsidR="001E3551" w:rsidRPr="004D089C">
        <w:rPr>
          <w:rFonts w:ascii="Arial" w:hAnsi="Arial" w:cs="Arial"/>
          <w:sz w:val="24"/>
          <w:szCs w:val="24"/>
        </w:rPr>
        <w:t>,</w:t>
      </w:r>
      <w:r w:rsidRPr="004D089C">
        <w:rPr>
          <w:rFonts w:ascii="Arial" w:hAnsi="Arial" w:cs="Arial"/>
          <w:sz w:val="24"/>
          <w:szCs w:val="24"/>
        </w:rPr>
        <w:t xml:space="preserve"> or the Office of Federal Contract Compliance Programs. Information regarding filing charges with any of these agencies may be obtained from</w:t>
      </w:r>
      <w:r w:rsidR="00780356">
        <w:rPr>
          <w:rFonts w:ascii="Arial" w:hAnsi="Arial" w:cs="Arial"/>
          <w:sz w:val="24"/>
          <w:szCs w:val="24"/>
        </w:rPr>
        <w:t xml:space="preserve"> the</w:t>
      </w:r>
      <w:r w:rsidRPr="004D089C">
        <w:rPr>
          <w:rFonts w:ascii="Arial" w:hAnsi="Arial" w:cs="Arial"/>
          <w:sz w:val="24"/>
          <w:szCs w:val="24"/>
        </w:rPr>
        <w:t xml:space="preserve"> </w:t>
      </w:r>
      <w:r w:rsidR="001E3551" w:rsidRPr="004D089C">
        <w:rPr>
          <w:rFonts w:ascii="Arial" w:hAnsi="Arial" w:cs="Arial"/>
          <w:sz w:val="24"/>
          <w:szCs w:val="24"/>
        </w:rPr>
        <w:t>OEO</w:t>
      </w:r>
      <w:r w:rsidRPr="004D089C">
        <w:rPr>
          <w:rFonts w:ascii="Arial" w:hAnsi="Arial" w:cs="Arial"/>
          <w:sz w:val="24"/>
          <w:szCs w:val="24"/>
        </w:rPr>
        <w:t>.</w:t>
      </w:r>
    </w:p>
    <w:p w14:paraId="7FAECEF3" w14:textId="77777777" w:rsidR="00A91AAD" w:rsidRPr="004D089C" w:rsidRDefault="00A91AAD" w:rsidP="005D0FAC">
      <w:pPr>
        <w:spacing w:after="0" w:line="240" w:lineRule="auto"/>
        <w:rPr>
          <w:rFonts w:ascii="Arial" w:eastAsia="Times New Roman" w:hAnsi="Arial" w:cs="Arial"/>
          <w:b/>
          <w:sz w:val="24"/>
          <w:szCs w:val="24"/>
        </w:rPr>
      </w:pPr>
    </w:p>
    <w:p w14:paraId="79D6B04E" w14:textId="3BDE5279" w:rsidR="001E3551" w:rsidRPr="004D089C" w:rsidRDefault="001E3551" w:rsidP="005D0FAC">
      <w:pPr>
        <w:spacing w:after="0" w:line="240" w:lineRule="auto"/>
        <w:rPr>
          <w:rFonts w:ascii="Arial" w:eastAsia="Times New Roman" w:hAnsi="Arial" w:cs="Arial"/>
          <w:b/>
          <w:sz w:val="24"/>
          <w:szCs w:val="24"/>
        </w:rPr>
      </w:pPr>
      <w:r w:rsidRPr="004D089C">
        <w:rPr>
          <w:rFonts w:ascii="Arial" w:eastAsia="Times New Roman" w:hAnsi="Arial" w:cs="Arial"/>
          <w:b/>
          <w:sz w:val="24"/>
          <w:szCs w:val="24"/>
        </w:rPr>
        <w:t>14.</w:t>
      </w:r>
      <w:r w:rsidRPr="004D089C">
        <w:rPr>
          <w:rFonts w:ascii="Arial" w:eastAsia="Times New Roman" w:hAnsi="Arial" w:cs="Arial"/>
          <w:b/>
          <w:sz w:val="24"/>
          <w:szCs w:val="24"/>
        </w:rPr>
        <w:tab/>
        <w:t>CONFLICTS</w:t>
      </w:r>
    </w:p>
    <w:p w14:paraId="3C368CC2" w14:textId="77777777" w:rsidR="001E3551" w:rsidRPr="004D089C" w:rsidRDefault="001E3551" w:rsidP="005D0FAC">
      <w:pPr>
        <w:spacing w:after="0" w:line="240" w:lineRule="auto"/>
        <w:rPr>
          <w:rFonts w:ascii="Arial" w:eastAsia="Times New Roman" w:hAnsi="Arial" w:cs="Arial"/>
          <w:sz w:val="24"/>
          <w:szCs w:val="24"/>
        </w:rPr>
      </w:pPr>
      <w:r w:rsidRPr="004D089C">
        <w:rPr>
          <w:rFonts w:ascii="Arial" w:eastAsia="Times New Roman" w:hAnsi="Arial" w:cs="Arial"/>
          <w:sz w:val="24"/>
          <w:szCs w:val="24"/>
        </w:rPr>
        <w:t> </w:t>
      </w:r>
    </w:p>
    <w:p w14:paraId="13C2C206" w14:textId="00DCE648" w:rsidR="001E3551" w:rsidRPr="004D089C" w:rsidRDefault="001E3551" w:rsidP="005D0FAC">
      <w:pPr>
        <w:spacing w:after="0" w:line="240" w:lineRule="auto"/>
        <w:ind w:left="1440" w:hanging="720"/>
        <w:rPr>
          <w:rFonts w:ascii="Arial" w:eastAsia="Times New Roman" w:hAnsi="Arial" w:cs="Arial"/>
          <w:color w:val="FF0000"/>
          <w:sz w:val="24"/>
          <w:szCs w:val="24"/>
        </w:rPr>
      </w:pPr>
      <w:r w:rsidRPr="004D089C">
        <w:rPr>
          <w:rFonts w:ascii="Arial" w:eastAsia="Times New Roman" w:hAnsi="Arial" w:cs="Arial"/>
          <w:sz w:val="24"/>
          <w:szCs w:val="24"/>
        </w:rPr>
        <w:t>1</w:t>
      </w:r>
      <w:r w:rsidR="00780356">
        <w:rPr>
          <w:rFonts w:ascii="Arial" w:eastAsia="Times New Roman" w:hAnsi="Arial" w:cs="Arial"/>
          <w:sz w:val="24"/>
          <w:szCs w:val="24"/>
        </w:rPr>
        <w:t>4</w:t>
      </w:r>
      <w:r w:rsidRPr="004D089C">
        <w:rPr>
          <w:rFonts w:ascii="Arial" w:eastAsia="Times New Roman" w:hAnsi="Arial" w:cs="Arial"/>
          <w:sz w:val="24"/>
          <w:szCs w:val="24"/>
        </w:rPr>
        <w:t>.01</w:t>
      </w:r>
      <w:r w:rsidRPr="004D089C">
        <w:rPr>
          <w:rFonts w:ascii="Arial" w:eastAsia="Times New Roman" w:hAnsi="Arial" w:cs="Arial"/>
          <w:sz w:val="24"/>
          <w:szCs w:val="24"/>
        </w:rPr>
        <w:tab/>
        <w:t>If this policy conflicts with any other university policy, rule, or regulation, this policy shall take precedence.</w:t>
      </w:r>
    </w:p>
    <w:p w14:paraId="319A27F6" w14:textId="77777777" w:rsidR="001E3551" w:rsidRPr="004D089C" w:rsidRDefault="001E3551" w:rsidP="005D0FAC">
      <w:pPr>
        <w:spacing w:after="0" w:line="240" w:lineRule="auto"/>
        <w:ind w:left="1440" w:hanging="720"/>
        <w:rPr>
          <w:rFonts w:ascii="Arial" w:eastAsia="Times New Roman" w:hAnsi="Arial" w:cs="Arial"/>
          <w:color w:val="FF0000"/>
          <w:sz w:val="24"/>
          <w:szCs w:val="24"/>
        </w:rPr>
      </w:pPr>
    </w:p>
    <w:p w14:paraId="791961F9" w14:textId="1A42A39D" w:rsidR="00E34859" w:rsidRPr="004D089C" w:rsidRDefault="00E34859" w:rsidP="005D0FAC">
      <w:pPr>
        <w:spacing w:after="0" w:line="240" w:lineRule="auto"/>
        <w:rPr>
          <w:rFonts w:ascii="Arial" w:eastAsia="Times New Roman" w:hAnsi="Arial" w:cs="Arial"/>
          <w:b/>
          <w:sz w:val="24"/>
          <w:szCs w:val="24"/>
        </w:rPr>
      </w:pPr>
      <w:r w:rsidRPr="004D089C">
        <w:rPr>
          <w:rFonts w:ascii="Arial" w:eastAsia="Times New Roman" w:hAnsi="Arial" w:cs="Arial"/>
          <w:b/>
          <w:sz w:val="24"/>
          <w:szCs w:val="24"/>
        </w:rPr>
        <w:t>1</w:t>
      </w:r>
      <w:r w:rsidR="001E3551" w:rsidRPr="004D089C">
        <w:rPr>
          <w:rFonts w:ascii="Arial" w:eastAsia="Times New Roman" w:hAnsi="Arial" w:cs="Arial"/>
          <w:b/>
          <w:sz w:val="24"/>
          <w:szCs w:val="24"/>
        </w:rPr>
        <w:t>5</w:t>
      </w:r>
      <w:r w:rsidRPr="004D089C">
        <w:rPr>
          <w:rFonts w:ascii="Arial" w:eastAsia="Times New Roman" w:hAnsi="Arial" w:cs="Arial"/>
          <w:b/>
          <w:sz w:val="24"/>
          <w:szCs w:val="24"/>
        </w:rPr>
        <w:t xml:space="preserve">. </w:t>
      </w:r>
      <w:r w:rsidR="0075150B" w:rsidRPr="004D089C">
        <w:rPr>
          <w:rFonts w:ascii="Arial" w:eastAsia="Times New Roman" w:hAnsi="Arial" w:cs="Arial"/>
          <w:b/>
          <w:sz w:val="24"/>
          <w:szCs w:val="24"/>
        </w:rPr>
        <w:tab/>
      </w:r>
      <w:r w:rsidRPr="004D089C">
        <w:rPr>
          <w:rFonts w:ascii="Arial" w:eastAsia="Times New Roman" w:hAnsi="Arial" w:cs="Arial"/>
          <w:b/>
          <w:sz w:val="24"/>
          <w:szCs w:val="24"/>
        </w:rPr>
        <w:t>REFERENCES AND LEGAL AUTHORITY</w:t>
      </w:r>
    </w:p>
    <w:p w14:paraId="7C1840F6" w14:textId="77777777" w:rsidR="00D32240" w:rsidRDefault="00D32240" w:rsidP="005D0FAC">
      <w:pPr>
        <w:spacing w:after="0" w:line="240" w:lineRule="auto"/>
        <w:rPr>
          <w:rFonts w:ascii="Arial" w:eastAsia="Times New Roman" w:hAnsi="Arial" w:cs="Arial"/>
          <w:b/>
          <w:sz w:val="24"/>
          <w:szCs w:val="24"/>
        </w:rPr>
      </w:pPr>
    </w:p>
    <w:p w14:paraId="56EA53F3" w14:textId="7E3D24F5" w:rsidR="00780356" w:rsidRPr="00780356" w:rsidRDefault="00780356" w:rsidP="005D0FAC">
      <w:pPr>
        <w:spacing w:after="0" w:line="240" w:lineRule="auto"/>
        <w:rPr>
          <w:rFonts w:ascii="Arial" w:eastAsia="Times New Roman" w:hAnsi="Arial" w:cs="Arial"/>
          <w:bCs/>
          <w:sz w:val="24"/>
          <w:szCs w:val="24"/>
        </w:rPr>
      </w:pPr>
      <w:r w:rsidRPr="00780356">
        <w:rPr>
          <w:rFonts w:ascii="Arial" w:eastAsia="Times New Roman" w:hAnsi="Arial" w:cs="Arial"/>
          <w:bCs/>
          <w:sz w:val="24"/>
          <w:szCs w:val="24"/>
        </w:rPr>
        <w:tab/>
        <w:t xml:space="preserve">15.01 The following are additional references and legal authorities: </w:t>
      </w:r>
    </w:p>
    <w:p w14:paraId="78B01B58" w14:textId="77777777" w:rsidR="00780356" w:rsidRPr="004D089C" w:rsidRDefault="00780356" w:rsidP="005D0FAC">
      <w:pPr>
        <w:spacing w:after="0" w:line="240" w:lineRule="auto"/>
        <w:rPr>
          <w:rFonts w:ascii="Arial" w:eastAsia="Times New Roman" w:hAnsi="Arial" w:cs="Arial"/>
          <w:b/>
          <w:sz w:val="24"/>
          <w:szCs w:val="24"/>
        </w:rPr>
      </w:pPr>
    </w:p>
    <w:p w14:paraId="27C7F550" w14:textId="7F5214C4" w:rsidR="00E34859" w:rsidRDefault="00780356" w:rsidP="005D0FAC">
      <w:pPr>
        <w:tabs>
          <w:tab w:val="left" w:pos="1800"/>
        </w:tabs>
        <w:spacing w:after="0" w:line="240" w:lineRule="auto"/>
        <w:ind w:left="1440"/>
        <w:rPr>
          <w:rFonts w:ascii="Arial" w:eastAsia="Times New Roman" w:hAnsi="Arial" w:cs="Arial"/>
          <w:sz w:val="24"/>
          <w:szCs w:val="24"/>
        </w:rPr>
      </w:pPr>
      <w:r>
        <w:rPr>
          <w:rFonts w:ascii="Arial" w:eastAsia="Times New Roman" w:hAnsi="Arial" w:cs="Arial"/>
          <w:sz w:val="24"/>
          <w:szCs w:val="24"/>
        </w:rPr>
        <w:t xml:space="preserve">a. </w:t>
      </w:r>
      <w:r>
        <w:rPr>
          <w:rFonts w:ascii="Arial" w:eastAsia="Times New Roman" w:hAnsi="Arial" w:cs="Arial"/>
          <w:sz w:val="24"/>
          <w:szCs w:val="24"/>
        </w:rPr>
        <w:tab/>
      </w:r>
      <w:hyperlink r:id="rId18" w:history="1">
        <w:r w:rsidR="00E34859" w:rsidRPr="00780356">
          <w:rPr>
            <w:rStyle w:val="Hyperlink"/>
            <w:rFonts w:ascii="Arial" w:eastAsia="Times New Roman" w:hAnsi="Arial" w:cs="Arial"/>
            <w:sz w:val="24"/>
            <w:szCs w:val="24"/>
          </w:rPr>
          <w:t>Title VI of the Civil Rights Act of 1964</w:t>
        </w:r>
      </w:hyperlink>
      <w:r>
        <w:rPr>
          <w:rFonts w:ascii="Arial" w:eastAsia="Times New Roman" w:hAnsi="Arial" w:cs="Arial"/>
          <w:sz w:val="24"/>
          <w:szCs w:val="24"/>
        </w:rPr>
        <w:t xml:space="preserve">; </w:t>
      </w:r>
    </w:p>
    <w:p w14:paraId="43359DEF" w14:textId="77777777" w:rsidR="00780356" w:rsidRPr="004D089C" w:rsidRDefault="00780356" w:rsidP="005D0FAC">
      <w:pPr>
        <w:spacing w:after="0" w:line="240" w:lineRule="auto"/>
        <w:ind w:left="1440"/>
        <w:rPr>
          <w:rFonts w:ascii="Arial" w:eastAsia="Times New Roman" w:hAnsi="Arial" w:cs="Arial"/>
          <w:sz w:val="24"/>
          <w:szCs w:val="24"/>
        </w:rPr>
      </w:pPr>
    </w:p>
    <w:p w14:paraId="0E77361C" w14:textId="18524524" w:rsidR="00E34859" w:rsidRDefault="00780356" w:rsidP="005D0FAC">
      <w:pPr>
        <w:tabs>
          <w:tab w:val="left" w:pos="1800"/>
        </w:tabs>
        <w:spacing w:after="0" w:line="240" w:lineRule="auto"/>
        <w:ind w:left="1440"/>
        <w:rPr>
          <w:rFonts w:ascii="Arial" w:eastAsia="Times New Roman" w:hAnsi="Arial" w:cs="Arial"/>
          <w:sz w:val="24"/>
          <w:szCs w:val="24"/>
        </w:rPr>
      </w:pPr>
      <w:r>
        <w:rPr>
          <w:rFonts w:ascii="Arial" w:eastAsia="Times New Roman" w:hAnsi="Arial" w:cs="Arial"/>
          <w:sz w:val="24"/>
          <w:szCs w:val="24"/>
        </w:rPr>
        <w:t xml:space="preserve">b. </w:t>
      </w:r>
      <w:r>
        <w:rPr>
          <w:rFonts w:ascii="Arial" w:eastAsia="Times New Roman" w:hAnsi="Arial" w:cs="Arial"/>
          <w:sz w:val="24"/>
          <w:szCs w:val="24"/>
        </w:rPr>
        <w:tab/>
      </w:r>
      <w:hyperlink r:id="rId19" w:history="1">
        <w:r w:rsidR="00E34859" w:rsidRPr="00780356">
          <w:rPr>
            <w:rStyle w:val="Hyperlink"/>
            <w:rFonts w:ascii="Arial" w:eastAsia="Times New Roman" w:hAnsi="Arial" w:cs="Arial"/>
            <w:sz w:val="24"/>
            <w:szCs w:val="24"/>
          </w:rPr>
          <w:t>Executive Order 11246, as amended</w:t>
        </w:r>
      </w:hyperlink>
      <w:r>
        <w:rPr>
          <w:rFonts w:ascii="Arial" w:eastAsia="Times New Roman" w:hAnsi="Arial" w:cs="Arial"/>
          <w:sz w:val="24"/>
          <w:szCs w:val="24"/>
        </w:rPr>
        <w:t xml:space="preserve">; </w:t>
      </w:r>
    </w:p>
    <w:p w14:paraId="320E728F" w14:textId="77777777" w:rsidR="00780356" w:rsidRPr="004D089C" w:rsidRDefault="00780356" w:rsidP="005D0FAC">
      <w:pPr>
        <w:spacing w:after="0" w:line="240" w:lineRule="auto"/>
        <w:ind w:left="1440"/>
        <w:rPr>
          <w:rFonts w:ascii="Arial" w:eastAsia="Times New Roman" w:hAnsi="Arial" w:cs="Arial"/>
          <w:sz w:val="24"/>
          <w:szCs w:val="24"/>
        </w:rPr>
      </w:pPr>
    </w:p>
    <w:p w14:paraId="0E63957C" w14:textId="4E152F5D" w:rsidR="00E34859" w:rsidRDefault="00780356" w:rsidP="005D0FAC">
      <w:pPr>
        <w:tabs>
          <w:tab w:val="left" w:pos="1800"/>
        </w:tabs>
        <w:spacing w:after="0" w:line="240" w:lineRule="auto"/>
        <w:ind w:left="1440"/>
        <w:rPr>
          <w:rFonts w:ascii="Arial" w:eastAsia="Times New Roman" w:hAnsi="Arial" w:cs="Arial"/>
          <w:sz w:val="24"/>
          <w:szCs w:val="24"/>
        </w:rPr>
      </w:pPr>
      <w:r>
        <w:rPr>
          <w:rFonts w:ascii="Arial" w:eastAsia="Times New Roman" w:hAnsi="Arial" w:cs="Arial"/>
          <w:sz w:val="24"/>
          <w:szCs w:val="24"/>
        </w:rPr>
        <w:t xml:space="preserve">c. </w:t>
      </w:r>
      <w:r>
        <w:rPr>
          <w:rFonts w:ascii="Arial" w:eastAsia="Times New Roman" w:hAnsi="Arial" w:cs="Arial"/>
          <w:sz w:val="24"/>
          <w:szCs w:val="24"/>
        </w:rPr>
        <w:tab/>
      </w:r>
      <w:hyperlink r:id="rId20" w:history="1">
        <w:r w:rsidR="00E34859" w:rsidRPr="00780356">
          <w:rPr>
            <w:rStyle w:val="Hyperlink"/>
            <w:rFonts w:ascii="Arial" w:eastAsia="Times New Roman" w:hAnsi="Arial" w:cs="Arial"/>
            <w:sz w:val="24"/>
            <w:szCs w:val="24"/>
          </w:rPr>
          <w:t>Pregnancy Discrimination Act of 1978</w:t>
        </w:r>
      </w:hyperlink>
      <w:r>
        <w:rPr>
          <w:rFonts w:ascii="Arial" w:eastAsia="Times New Roman" w:hAnsi="Arial" w:cs="Arial"/>
          <w:sz w:val="24"/>
          <w:szCs w:val="24"/>
        </w:rPr>
        <w:t xml:space="preserve">; </w:t>
      </w:r>
    </w:p>
    <w:p w14:paraId="133A1D97" w14:textId="77777777" w:rsidR="00780356" w:rsidRPr="004D089C" w:rsidRDefault="00780356" w:rsidP="005D0FAC">
      <w:pPr>
        <w:spacing w:after="0" w:line="240" w:lineRule="auto"/>
        <w:ind w:left="1440"/>
        <w:rPr>
          <w:rFonts w:ascii="Arial" w:eastAsia="Times New Roman" w:hAnsi="Arial" w:cs="Arial"/>
          <w:sz w:val="24"/>
          <w:szCs w:val="24"/>
        </w:rPr>
      </w:pPr>
    </w:p>
    <w:p w14:paraId="1D6A6A33" w14:textId="188F0FC3" w:rsidR="00E34859" w:rsidRDefault="00780356" w:rsidP="005D0FAC">
      <w:pPr>
        <w:tabs>
          <w:tab w:val="left" w:pos="1800"/>
        </w:tabs>
        <w:spacing w:after="0" w:line="240" w:lineRule="auto"/>
        <w:ind w:left="1440"/>
        <w:rPr>
          <w:rFonts w:ascii="Arial" w:eastAsia="Times New Roman" w:hAnsi="Arial" w:cs="Arial"/>
          <w:sz w:val="24"/>
          <w:szCs w:val="24"/>
        </w:rPr>
      </w:pPr>
      <w:r>
        <w:rPr>
          <w:rFonts w:ascii="Arial" w:eastAsia="Times New Roman" w:hAnsi="Arial" w:cs="Arial"/>
          <w:sz w:val="24"/>
          <w:szCs w:val="24"/>
        </w:rPr>
        <w:t xml:space="preserve">d. </w:t>
      </w:r>
      <w:r>
        <w:rPr>
          <w:rFonts w:ascii="Arial" w:eastAsia="Times New Roman" w:hAnsi="Arial" w:cs="Arial"/>
          <w:sz w:val="24"/>
          <w:szCs w:val="24"/>
        </w:rPr>
        <w:tab/>
      </w:r>
      <w:hyperlink r:id="rId21" w:history="1">
        <w:r w:rsidR="00E34859" w:rsidRPr="00780356">
          <w:rPr>
            <w:rStyle w:val="Hyperlink"/>
            <w:rFonts w:ascii="Arial" w:eastAsia="Times New Roman" w:hAnsi="Arial" w:cs="Arial"/>
            <w:sz w:val="24"/>
            <w:szCs w:val="24"/>
          </w:rPr>
          <w:t>Equal Pay Act of 196</w:t>
        </w:r>
        <w:r w:rsidR="00E34859" w:rsidRPr="00780356">
          <w:rPr>
            <w:rStyle w:val="Hyperlink"/>
            <w:rFonts w:ascii="Arial" w:eastAsia="Times New Roman" w:hAnsi="Arial" w:cs="Arial"/>
            <w:sz w:val="24"/>
            <w:szCs w:val="24"/>
          </w:rPr>
          <w:t>3</w:t>
        </w:r>
      </w:hyperlink>
    </w:p>
    <w:p w14:paraId="4E30E503" w14:textId="77777777" w:rsidR="00780356" w:rsidRDefault="00780356" w:rsidP="005D0FAC">
      <w:pPr>
        <w:spacing w:after="0" w:line="240" w:lineRule="auto"/>
        <w:rPr>
          <w:rFonts w:ascii="Arial" w:eastAsia="Times New Roman" w:hAnsi="Arial" w:cs="Arial"/>
          <w:sz w:val="24"/>
          <w:szCs w:val="24"/>
        </w:rPr>
      </w:pPr>
    </w:p>
    <w:p w14:paraId="1678EA31" w14:textId="5FFE97D8" w:rsidR="00E34859" w:rsidRPr="004D089C" w:rsidRDefault="00780356" w:rsidP="005D0FAC">
      <w:pPr>
        <w:spacing w:after="0" w:line="240" w:lineRule="auto"/>
        <w:ind w:left="1800" w:hanging="360"/>
        <w:rPr>
          <w:rFonts w:ascii="Arial" w:eastAsia="Times New Roman" w:hAnsi="Arial" w:cs="Arial"/>
          <w:sz w:val="24"/>
          <w:szCs w:val="24"/>
        </w:rPr>
      </w:pPr>
      <w:r>
        <w:rPr>
          <w:rFonts w:ascii="Arial" w:eastAsia="Times New Roman" w:hAnsi="Arial" w:cs="Arial"/>
          <w:sz w:val="24"/>
          <w:szCs w:val="24"/>
        </w:rPr>
        <w:lastRenderedPageBreak/>
        <w:t xml:space="preserve">e. </w:t>
      </w:r>
      <w:r>
        <w:rPr>
          <w:rFonts w:ascii="Arial" w:eastAsia="Times New Roman" w:hAnsi="Arial" w:cs="Arial"/>
          <w:sz w:val="24"/>
          <w:szCs w:val="24"/>
        </w:rPr>
        <w:tab/>
      </w:r>
      <w:hyperlink r:id="rId22" w:history="1">
        <w:r w:rsidR="00E34859" w:rsidRPr="00780356">
          <w:rPr>
            <w:rStyle w:val="Hyperlink"/>
            <w:rFonts w:ascii="Arial" w:eastAsia="Times New Roman" w:hAnsi="Arial" w:cs="Arial"/>
            <w:sz w:val="24"/>
            <w:szCs w:val="24"/>
          </w:rPr>
          <w:t>Age Discrimination in Employment Act of 1967</w:t>
        </w:r>
      </w:hyperlink>
      <w:r>
        <w:rPr>
          <w:rFonts w:ascii="Arial" w:eastAsia="Times New Roman" w:hAnsi="Arial" w:cs="Arial"/>
          <w:sz w:val="24"/>
          <w:szCs w:val="24"/>
        </w:rPr>
        <w:t xml:space="preserve">; </w:t>
      </w:r>
    </w:p>
    <w:p w14:paraId="43F52046" w14:textId="77777777" w:rsidR="00780356" w:rsidRDefault="00780356" w:rsidP="005D0FAC">
      <w:pPr>
        <w:spacing w:after="0" w:line="240" w:lineRule="auto"/>
        <w:ind w:left="1800" w:hanging="360"/>
        <w:rPr>
          <w:rFonts w:ascii="Arial" w:eastAsia="Times New Roman" w:hAnsi="Arial" w:cs="Arial"/>
          <w:sz w:val="24"/>
          <w:szCs w:val="24"/>
        </w:rPr>
      </w:pPr>
    </w:p>
    <w:p w14:paraId="37BD0E1A" w14:textId="0D4A20B5" w:rsidR="00E34859" w:rsidRPr="004D089C" w:rsidRDefault="00780356" w:rsidP="005D0FAC">
      <w:pPr>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f. </w:t>
      </w:r>
      <w:r>
        <w:rPr>
          <w:rFonts w:ascii="Arial" w:eastAsia="Times New Roman" w:hAnsi="Arial" w:cs="Arial"/>
          <w:sz w:val="24"/>
          <w:szCs w:val="24"/>
        </w:rPr>
        <w:tab/>
      </w:r>
      <w:hyperlink r:id="rId23" w:history="1">
        <w:r w:rsidR="00E34859" w:rsidRPr="00780356">
          <w:rPr>
            <w:rStyle w:val="Hyperlink"/>
            <w:rFonts w:ascii="Arial" w:eastAsia="Times New Roman" w:hAnsi="Arial" w:cs="Arial"/>
            <w:sz w:val="24"/>
            <w:szCs w:val="24"/>
          </w:rPr>
          <w:t>Vietnam Era Veterans’ Readjustment Assistance Act, as amended</w:t>
        </w:r>
      </w:hyperlink>
      <w:r>
        <w:rPr>
          <w:rFonts w:ascii="Arial" w:eastAsia="Times New Roman" w:hAnsi="Arial" w:cs="Arial"/>
          <w:sz w:val="24"/>
          <w:szCs w:val="24"/>
        </w:rPr>
        <w:t xml:space="preserve">; </w:t>
      </w:r>
    </w:p>
    <w:p w14:paraId="1FB6EB0A" w14:textId="77777777" w:rsidR="00780356" w:rsidRDefault="00780356" w:rsidP="005D0FAC">
      <w:pPr>
        <w:spacing w:after="0" w:line="240" w:lineRule="auto"/>
        <w:ind w:left="1800" w:hanging="360"/>
        <w:rPr>
          <w:rFonts w:ascii="Arial" w:eastAsia="Times New Roman" w:hAnsi="Arial" w:cs="Arial"/>
          <w:sz w:val="24"/>
          <w:szCs w:val="24"/>
        </w:rPr>
      </w:pPr>
    </w:p>
    <w:p w14:paraId="6AD2CD0A" w14:textId="577C8217" w:rsidR="00E34859" w:rsidRPr="004D089C" w:rsidRDefault="00780356" w:rsidP="005D0FAC">
      <w:pPr>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g. </w:t>
      </w:r>
      <w:r>
        <w:rPr>
          <w:rFonts w:ascii="Arial" w:eastAsia="Times New Roman" w:hAnsi="Arial" w:cs="Arial"/>
          <w:sz w:val="24"/>
          <w:szCs w:val="24"/>
        </w:rPr>
        <w:tab/>
      </w:r>
      <w:hyperlink r:id="rId24" w:history="1">
        <w:r w:rsidR="00E34859" w:rsidRPr="00780356">
          <w:rPr>
            <w:rStyle w:val="Hyperlink"/>
            <w:rFonts w:ascii="Arial" w:eastAsia="Times New Roman" w:hAnsi="Arial" w:cs="Arial"/>
            <w:sz w:val="24"/>
            <w:szCs w:val="24"/>
          </w:rPr>
          <w:t>Uniformed Services Employment and Reemployment Rights Act of 1994</w:t>
        </w:r>
      </w:hyperlink>
      <w:r>
        <w:rPr>
          <w:rFonts w:ascii="Arial" w:eastAsia="Times New Roman" w:hAnsi="Arial" w:cs="Arial"/>
          <w:sz w:val="24"/>
          <w:szCs w:val="24"/>
        </w:rPr>
        <w:t xml:space="preserve">; </w:t>
      </w:r>
    </w:p>
    <w:p w14:paraId="549DCEAD" w14:textId="77777777" w:rsidR="00780356" w:rsidRDefault="00780356" w:rsidP="005D0FAC">
      <w:pPr>
        <w:spacing w:after="0" w:line="240" w:lineRule="auto"/>
        <w:ind w:left="1800" w:hanging="360"/>
        <w:rPr>
          <w:rFonts w:ascii="Arial" w:eastAsia="Times New Roman" w:hAnsi="Arial" w:cs="Arial"/>
          <w:sz w:val="24"/>
          <w:szCs w:val="24"/>
        </w:rPr>
      </w:pPr>
    </w:p>
    <w:p w14:paraId="3410F16B" w14:textId="3DECDDF2" w:rsidR="00E34859" w:rsidRPr="004D089C" w:rsidRDefault="00780356" w:rsidP="005D0FAC">
      <w:pPr>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h. </w:t>
      </w:r>
      <w:r>
        <w:rPr>
          <w:rFonts w:ascii="Arial" w:eastAsia="Times New Roman" w:hAnsi="Arial" w:cs="Arial"/>
          <w:sz w:val="24"/>
          <w:szCs w:val="24"/>
        </w:rPr>
        <w:tab/>
      </w:r>
      <w:hyperlink r:id="rId25" w:history="1">
        <w:r w:rsidR="00E34859" w:rsidRPr="00780356">
          <w:rPr>
            <w:rStyle w:val="Hyperlink"/>
            <w:rFonts w:ascii="Arial" w:eastAsia="Times New Roman" w:hAnsi="Arial" w:cs="Arial"/>
            <w:sz w:val="24"/>
            <w:szCs w:val="24"/>
          </w:rPr>
          <w:t>Genetic Information Nondiscrimination Act of 2008</w:t>
        </w:r>
      </w:hyperlink>
      <w:r>
        <w:rPr>
          <w:rFonts w:ascii="Arial" w:eastAsia="Times New Roman" w:hAnsi="Arial" w:cs="Arial"/>
          <w:sz w:val="24"/>
          <w:szCs w:val="24"/>
        </w:rPr>
        <w:t>;</w:t>
      </w:r>
    </w:p>
    <w:p w14:paraId="5D307703" w14:textId="77777777" w:rsidR="00780356" w:rsidRDefault="00780356" w:rsidP="005D0FAC">
      <w:pPr>
        <w:spacing w:after="0" w:line="240" w:lineRule="auto"/>
        <w:ind w:left="1800" w:hanging="360"/>
        <w:rPr>
          <w:rFonts w:ascii="Arial" w:eastAsia="Times New Roman" w:hAnsi="Arial" w:cs="Arial"/>
          <w:sz w:val="24"/>
          <w:szCs w:val="24"/>
        </w:rPr>
      </w:pPr>
    </w:p>
    <w:p w14:paraId="090A6839" w14:textId="5BE7ADE8" w:rsidR="00E34859" w:rsidRPr="004D089C" w:rsidRDefault="00780356" w:rsidP="005D0FAC">
      <w:pPr>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i. </w:t>
      </w:r>
      <w:r>
        <w:rPr>
          <w:rFonts w:ascii="Arial" w:eastAsia="Times New Roman" w:hAnsi="Arial" w:cs="Arial"/>
          <w:sz w:val="24"/>
          <w:szCs w:val="24"/>
        </w:rPr>
        <w:tab/>
      </w:r>
      <w:hyperlink r:id="rId26" w:history="1">
        <w:r w:rsidR="00E34859" w:rsidRPr="00780356">
          <w:rPr>
            <w:rStyle w:val="Hyperlink"/>
            <w:rFonts w:ascii="Arial" w:eastAsia="Times New Roman" w:hAnsi="Arial" w:cs="Arial"/>
            <w:sz w:val="24"/>
            <w:szCs w:val="24"/>
          </w:rPr>
          <w:t>Americans with Disabilities Act of 1990, amended by the ADA Amendment Act of 2008</w:t>
        </w:r>
      </w:hyperlink>
      <w:r>
        <w:rPr>
          <w:rFonts w:ascii="Arial" w:eastAsia="Times New Roman" w:hAnsi="Arial" w:cs="Arial"/>
          <w:sz w:val="24"/>
          <w:szCs w:val="24"/>
        </w:rPr>
        <w:t>;</w:t>
      </w:r>
    </w:p>
    <w:p w14:paraId="2723C561" w14:textId="77777777" w:rsidR="00780356" w:rsidRDefault="00780356" w:rsidP="005D0FAC">
      <w:pPr>
        <w:spacing w:after="0" w:line="240" w:lineRule="auto"/>
        <w:ind w:left="1800" w:hanging="360"/>
        <w:rPr>
          <w:rFonts w:ascii="Arial" w:eastAsia="Times New Roman" w:hAnsi="Arial" w:cs="Arial"/>
          <w:sz w:val="24"/>
          <w:szCs w:val="24"/>
        </w:rPr>
      </w:pPr>
    </w:p>
    <w:p w14:paraId="6F4CF7B8" w14:textId="4DC9B030" w:rsidR="00E34859" w:rsidRPr="004D089C" w:rsidRDefault="00780356" w:rsidP="005D0FAC">
      <w:pPr>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j. </w:t>
      </w:r>
      <w:r>
        <w:rPr>
          <w:rFonts w:ascii="Arial" w:eastAsia="Times New Roman" w:hAnsi="Arial" w:cs="Arial"/>
          <w:sz w:val="24"/>
          <w:szCs w:val="24"/>
        </w:rPr>
        <w:tab/>
      </w:r>
      <w:r w:rsidR="00E34859" w:rsidRPr="004D089C">
        <w:rPr>
          <w:rFonts w:ascii="Arial" w:eastAsia="Times New Roman" w:hAnsi="Arial" w:cs="Arial"/>
          <w:sz w:val="24"/>
          <w:szCs w:val="24"/>
        </w:rPr>
        <w:t xml:space="preserve">Sections </w:t>
      </w:r>
      <w:hyperlink r:id="rId27" w:history="1">
        <w:r w:rsidR="00E34859" w:rsidRPr="005D0FAC">
          <w:rPr>
            <w:rStyle w:val="Hyperlink"/>
            <w:rFonts w:ascii="Arial" w:eastAsia="Times New Roman" w:hAnsi="Arial" w:cs="Arial"/>
            <w:sz w:val="24"/>
            <w:szCs w:val="24"/>
          </w:rPr>
          <w:t>503</w:t>
        </w:r>
      </w:hyperlink>
      <w:r w:rsidR="00E34859" w:rsidRPr="004D089C">
        <w:rPr>
          <w:rFonts w:ascii="Arial" w:eastAsia="Times New Roman" w:hAnsi="Arial" w:cs="Arial"/>
          <w:sz w:val="24"/>
          <w:szCs w:val="24"/>
        </w:rPr>
        <w:t xml:space="preserve"> and </w:t>
      </w:r>
      <w:hyperlink r:id="rId28" w:history="1">
        <w:r w:rsidR="00E34859" w:rsidRPr="005D0FAC">
          <w:rPr>
            <w:rStyle w:val="Hyperlink"/>
            <w:rFonts w:ascii="Arial" w:eastAsia="Times New Roman" w:hAnsi="Arial" w:cs="Arial"/>
            <w:sz w:val="24"/>
            <w:szCs w:val="24"/>
          </w:rPr>
          <w:t>504</w:t>
        </w:r>
      </w:hyperlink>
      <w:r w:rsidR="00E34859" w:rsidRPr="004D089C">
        <w:rPr>
          <w:rFonts w:ascii="Arial" w:eastAsia="Times New Roman" w:hAnsi="Arial" w:cs="Arial"/>
          <w:sz w:val="24"/>
          <w:szCs w:val="24"/>
        </w:rPr>
        <w:t xml:space="preserve"> of the Rehabilitation Act of 1973</w:t>
      </w:r>
      <w:r w:rsidR="005D0FAC">
        <w:rPr>
          <w:rFonts w:ascii="Arial" w:eastAsia="Times New Roman" w:hAnsi="Arial" w:cs="Arial"/>
          <w:sz w:val="24"/>
          <w:szCs w:val="24"/>
        </w:rPr>
        <w:t xml:space="preserve">, as amended; </w:t>
      </w:r>
    </w:p>
    <w:p w14:paraId="22F3982C" w14:textId="77777777" w:rsidR="00780356" w:rsidRDefault="00780356" w:rsidP="005D0FAC">
      <w:pPr>
        <w:spacing w:after="0" w:line="240" w:lineRule="auto"/>
        <w:ind w:left="1800" w:hanging="360"/>
        <w:rPr>
          <w:rFonts w:ascii="Arial" w:eastAsia="Times New Roman" w:hAnsi="Arial" w:cs="Arial"/>
          <w:sz w:val="24"/>
          <w:szCs w:val="24"/>
        </w:rPr>
      </w:pPr>
    </w:p>
    <w:p w14:paraId="34EFE80C" w14:textId="470D2723" w:rsidR="0075150B" w:rsidRPr="004D089C" w:rsidRDefault="00780356" w:rsidP="005D0FAC">
      <w:pPr>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k. </w:t>
      </w:r>
      <w:r>
        <w:rPr>
          <w:rFonts w:ascii="Arial" w:eastAsia="Times New Roman" w:hAnsi="Arial" w:cs="Arial"/>
          <w:sz w:val="24"/>
          <w:szCs w:val="24"/>
        </w:rPr>
        <w:tab/>
      </w:r>
      <w:hyperlink r:id="rId29" w:history="1">
        <w:r w:rsidR="00E34859" w:rsidRPr="005D0FAC">
          <w:rPr>
            <w:rStyle w:val="Hyperlink"/>
            <w:rFonts w:ascii="Arial" w:eastAsia="Times New Roman" w:hAnsi="Arial" w:cs="Arial"/>
            <w:sz w:val="24"/>
            <w:szCs w:val="24"/>
          </w:rPr>
          <w:t>Title IX of the 1972 Education Amendments to the Higher Education Op</w:t>
        </w:r>
        <w:r w:rsidR="00E34859" w:rsidRPr="005D0FAC">
          <w:rPr>
            <w:rStyle w:val="Hyperlink"/>
            <w:rFonts w:ascii="Arial" w:eastAsia="Times New Roman" w:hAnsi="Arial" w:cs="Arial"/>
            <w:sz w:val="24"/>
            <w:szCs w:val="24"/>
          </w:rPr>
          <w:t>p</w:t>
        </w:r>
        <w:r w:rsidR="00E34859" w:rsidRPr="005D0FAC">
          <w:rPr>
            <w:rStyle w:val="Hyperlink"/>
            <w:rFonts w:ascii="Arial" w:eastAsia="Times New Roman" w:hAnsi="Arial" w:cs="Arial"/>
            <w:sz w:val="24"/>
            <w:szCs w:val="24"/>
          </w:rPr>
          <w:t>ortunity Act</w:t>
        </w:r>
      </w:hyperlink>
      <w:r w:rsidR="005D0FAC">
        <w:rPr>
          <w:rFonts w:ascii="Arial" w:eastAsia="Times New Roman" w:hAnsi="Arial" w:cs="Arial"/>
          <w:sz w:val="24"/>
          <w:szCs w:val="24"/>
        </w:rPr>
        <w:t xml:space="preserve">; </w:t>
      </w:r>
    </w:p>
    <w:p w14:paraId="029CCAED" w14:textId="77777777" w:rsidR="00780356" w:rsidRDefault="00780356" w:rsidP="005D0FAC">
      <w:pPr>
        <w:spacing w:after="0" w:line="240" w:lineRule="auto"/>
        <w:ind w:left="1800" w:hanging="360"/>
        <w:rPr>
          <w:rFonts w:ascii="Arial" w:eastAsia="Times New Roman" w:hAnsi="Arial" w:cs="Arial"/>
          <w:sz w:val="24"/>
          <w:szCs w:val="24"/>
        </w:rPr>
      </w:pPr>
    </w:p>
    <w:p w14:paraId="64A332F6" w14:textId="08972AD1" w:rsidR="0075150B" w:rsidRPr="004D089C" w:rsidRDefault="00780356" w:rsidP="005D0FAC">
      <w:pPr>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l. </w:t>
      </w:r>
      <w:r>
        <w:rPr>
          <w:rFonts w:ascii="Arial" w:eastAsia="Times New Roman" w:hAnsi="Arial" w:cs="Arial"/>
          <w:sz w:val="24"/>
          <w:szCs w:val="24"/>
        </w:rPr>
        <w:tab/>
      </w:r>
      <w:hyperlink r:id="rId30" w:history="1">
        <w:r w:rsidR="00E34859" w:rsidRPr="005D0FAC">
          <w:rPr>
            <w:rStyle w:val="Hyperlink"/>
            <w:rFonts w:ascii="Arial" w:eastAsia="Times New Roman" w:hAnsi="Arial" w:cs="Arial"/>
            <w:sz w:val="24"/>
            <w:szCs w:val="24"/>
          </w:rPr>
          <w:t>Violence Against Women Act, 34 U.S.C. § 12291, et seq., 34 C.F.R. § 668.46</w:t>
        </w:r>
      </w:hyperlink>
      <w:r w:rsidR="005D0FAC">
        <w:rPr>
          <w:rFonts w:ascii="Arial" w:eastAsia="Times New Roman" w:hAnsi="Arial" w:cs="Arial"/>
          <w:sz w:val="24"/>
          <w:szCs w:val="24"/>
        </w:rPr>
        <w:t xml:space="preserve">; </w:t>
      </w:r>
    </w:p>
    <w:p w14:paraId="27A5F2BC" w14:textId="77777777" w:rsidR="00780356" w:rsidRDefault="00780356" w:rsidP="005D0FAC">
      <w:pPr>
        <w:spacing w:after="0" w:line="240" w:lineRule="auto"/>
        <w:ind w:left="1800" w:hanging="360"/>
        <w:rPr>
          <w:rFonts w:ascii="Arial" w:eastAsia="Times New Roman" w:hAnsi="Arial" w:cs="Arial"/>
          <w:sz w:val="24"/>
          <w:szCs w:val="24"/>
        </w:rPr>
      </w:pPr>
    </w:p>
    <w:p w14:paraId="482F0248" w14:textId="14F6CAA2" w:rsidR="00780356" w:rsidRDefault="00780356" w:rsidP="005D0FAC">
      <w:pPr>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m. </w:t>
      </w:r>
      <w:r>
        <w:rPr>
          <w:rFonts w:ascii="Arial" w:eastAsia="Times New Roman" w:hAnsi="Arial" w:cs="Arial"/>
          <w:sz w:val="24"/>
          <w:szCs w:val="24"/>
        </w:rPr>
        <w:tab/>
      </w:r>
      <w:hyperlink r:id="rId31" w:history="1">
        <w:r w:rsidR="00E34859" w:rsidRPr="005D0FAC">
          <w:rPr>
            <w:rStyle w:val="Hyperlink"/>
            <w:rFonts w:ascii="Arial" w:eastAsia="Times New Roman" w:hAnsi="Arial" w:cs="Arial"/>
            <w:sz w:val="24"/>
            <w:szCs w:val="24"/>
          </w:rPr>
          <w:t xml:space="preserve">Jeanne </w:t>
        </w:r>
        <w:proofErr w:type="spellStart"/>
        <w:r w:rsidR="00E34859" w:rsidRPr="005D0FAC">
          <w:rPr>
            <w:rStyle w:val="Hyperlink"/>
            <w:rFonts w:ascii="Arial" w:eastAsia="Times New Roman" w:hAnsi="Arial" w:cs="Arial"/>
            <w:sz w:val="24"/>
            <w:szCs w:val="24"/>
          </w:rPr>
          <w:t>Cle</w:t>
        </w:r>
        <w:r w:rsidR="00E34859" w:rsidRPr="005D0FAC">
          <w:rPr>
            <w:rStyle w:val="Hyperlink"/>
            <w:rFonts w:ascii="Arial" w:eastAsia="Times New Roman" w:hAnsi="Arial" w:cs="Arial"/>
            <w:sz w:val="24"/>
            <w:szCs w:val="24"/>
          </w:rPr>
          <w:t>r</w:t>
        </w:r>
        <w:r w:rsidR="00E34859" w:rsidRPr="005D0FAC">
          <w:rPr>
            <w:rStyle w:val="Hyperlink"/>
            <w:rFonts w:ascii="Arial" w:eastAsia="Times New Roman" w:hAnsi="Arial" w:cs="Arial"/>
            <w:sz w:val="24"/>
            <w:szCs w:val="24"/>
          </w:rPr>
          <w:t>y</w:t>
        </w:r>
        <w:proofErr w:type="spellEnd"/>
        <w:r w:rsidR="00E34859" w:rsidRPr="005D0FAC">
          <w:rPr>
            <w:rStyle w:val="Hyperlink"/>
            <w:rFonts w:ascii="Arial" w:eastAsia="Times New Roman" w:hAnsi="Arial" w:cs="Arial"/>
            <w:sz w:val="24"/>
            <w:szCs w:val="24"/>
          </w:rPr>
          <w:t xml:space="preserve"> Disclosure of Campus Security Policy and Campus C</w:t>
        </w:r>
        <w:r w:rsidR="00E34859" w:rsidRPr="005D0FAC">
          <w:rPr>
            <w:rStyle w:val="Hyperlink"/>
            <w:rFonts w:ascii="Arial" w:eastAsia="Times New Roman" w:hAnsi="Arial" w:cs="Arial"/>
            <w:sz w:val="24"/>
            <w:szCs w:val="24"/>
          </w:rPr>
          <w:t>r</w:t>
        </w:r>
        <w:r w:rsidR="00E34859" w:rsidRPr="005D0FAC">
          <w:rPr>
            <w:rStyle w:val="Hyperlink"/>
            <w:rFonts w:ascii="Arial" w:eastAsia="Times New Roman" w:hAnsi="Arial" w:cs="Arial"/>
            <w:sz w:val="24"/>
            <w:szCs w:val="24"/>
          </w:rPr>
          <w:t>im</w:t>
        </w:r>
        <w:r w:rsidR="00E34859" w:rsidRPr="005D0FAC">
          <w:rPr>
            <w:rStyle w:val="Hyperlink"/>
            <w:rFonts w:ascii="Arial" w:eastAsia="Times New Roman" w:hAnsi="Arial" w:cs="Arial"/>
            <w:sz w:val="24"/>
            <w:szCs w:val="24"/>
          </w:rPr>
          <w:t>e</w:t>
        </w:r>
      </w:hyperlink>
      <w:r w:rsidR="00E34859" w:rsidRPr="004D089C">
        <w:rPr>
          <w:rFonts w:ascii="Arial" w:eastAsia="Times New Roman" w:hAnsi="Arial" w:cs="Arial"/>
          <w:sz w:val="24"/>
          <w:szCs w:val="24"/>
        </w:rPr>
        <w:t xml:space="preserve"> </w:t>
      </w:r>
    </w:p>
    <w:p w14:paraId="3FB04478" w14:textId="77777777" w:rsidR="00780356" w:rsidRDefault="00780356" w:rsidP="005D0FAC">
      <w:pPr>
        <w:spacing w:after="0" w:line="240" w:lineRule="auto"/>
        <w:ind w:left="1800" w:hanging="360"/>
        <w:rPr>
          <w:rFonts w:ascii="Arial" w:eastAsia="Times New Roman" w:hAnsi="Arial" w:cs="Arial"/>
          <w:sz w:val="24"/>
          <w:szCs w:val="24"/>
        </w:rPr>
      </w:pPr>
    </w:p>
    <w:p w14:paraId="7BDA45F3" w14:textId="44FD821F" w:rsidR="00E34859" w:rsidRPr="004D089C" w:rsidRDefault="00780356" w:rsidP="005D0FAC">
      <w:pPr>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n. </w:t>
      </w:r>
      <w:r>
        <w:rPr>
          <w:rFonts w:ascii="Arial" w:eastAsia="Times New Roman" w:hAnsi="Arial" w:cs="Arial"/>
          <w:sz w:val="24"/>
          <w:szCs w:val="24"/>
        </w:rPr>
        <w:tab/>
      </w:r>
      <w:r w:rsidR="00E34859" w:rsidRPr="004D089C">
        <w:rPr>
          <w:rFonts w:ascii="Arial" w:eastAsia="Times New Roman" w:hAnsi="Arial" w:cs="Arial"/>
          <w:sz w:val="24"/>
          <w:szCs w:val="24"/>
        </w:rPr>
        <w:t>Statistics Act (20 U.S.C.A. §1092(f) and implementing regulations, 34 C.F.R. §668.41 and 668.46) (</w:t>
      </w:r>
      <w:r w:rsidR="0075150B" w:rsidRPr="004D089C">
        <w:rPr>
          <w:rFonts w:ascii="Arial" w:eastAsia="Times New Roman" w:hAnsi="Arial" w:cs="Arial"/>
          <w:sz w:val="24"/>
          <w:szCs w:val="24"/>
        </w:rPr>
        <w:t>“</w:t>
      </w:r>
      <w:r w:rsidR="00E34859" w:rsidRPr="004D089C">
        <w:rPr>
          <w:rFonts w:ascii="Arial" w:eastAsia="Times New Roman" w:hAnsi="Arial" w:cs="Arial"/>
          <w:sz w:val="24"/>
          <w:szCs w:val="24"/>
        </w:rPr>
        <w:t>Clery Act</w:t>
      </w:r>
      <w:r w:rsidR="0075150B" w:rsidRPr="004D089C">
        <w:rPr>
          <w:rFonts w:ascii="Arial" w:eastAsia="Times New Roman" w:hAnsi="Arial" w:cs="Arial"/>
          <w:sz w:val="24"/>
          <w:szCs w:val="24"/>
        </w:rPr>
        <w:t>”</w:t>
      </w:r>
      <w:r w:rsidR="00E34859" w:rsidRPr="004D089C">
        <w:rPr>
          <w:rFonts w:ascii="Arial" w:eastAsia="Times New Roman" w:hAnsi="Arial" w:cs="Arial"/>
          <w:sz w:val="24"/>
          <w:szCs w:val="24"/>
        </w:rPr>
        <w:t>)</w:t>
      </w:r>
    </w:p>
    <w:p w14:paraId="37BBA51F" w14:textId="7FBA7B54" w:rsidR="00E34859" w:rsidRPr="004D089C" w:rsidRDefault="00E34859" w:rsidP="005D0FAC">
      <w:pPr>
        <w:spacing w:after="0" w:line="240" w:lineRule="auto"/>
        <w:rPr>
          <w:rFonts w:ascii="Arial" w:eastAsia="Times New Roman" w:hAnsi="Arial" w:cs="Arial"/>
          <w:b/>
          <w:sz w:val="24"/>
          <w:szCs w:val="24"/>
        </w:rPr>
      </w:pPr>
    </w:p>
    <w:p w14:paraId="0DBD5613" w14:textId="2FE655EC" w:rsidR="00CA2FD2" w:rsidRPr="004D089C" w:rsidRDefault="00CA2FD2" w:rsidP="005D0FAC">
      <w:pPr>
        <w:spacing w:after="0" w:line="240" w:lineRule="auto"/>
        <w:rPr>
          <w:rFonts w:ascii="Arial" w:eastAsia="Times New Roman" w:hAnsi="Arial" w:cs="Arial"/>
          <w:b/>
          <w:sz w:val="24"/>
          <w:szCs w:val="24"/>
        </w:rPr>
      </w:pPr>
      <w:r w:rsidRPr="004D089C">
        <w:rPr>
          <w:rFonts w:ascii="Arial" w:eastAsia="Times New Roman" w:hAnsi="Arial" w:cs="Arial"/>
          <w:b/>
          <w:sz w:val="24"/>
          <w:szCs w:val="24"/>
        </w:rPr>
        <w:t>1</w:t>
      </w:r>
      <w:r w:rsidR="001E3551" w:rsidRPr="004D089C">
        <w:rPr>
          <w:rFonts w:ascii="Arial" w:eastAsia="Times New Roman" w:hAnsi="Arial" w:cs="Arial"/>
          <w:b/>
          <w:sz w:val="24"/>
          <w:szCs w:val="24"/>
        </w:rPr>
        <w:t>6</w:t>
      </w:r>
      <w:r w:rsidRPr="004D089C">
        <w:rPr>
          <w:rFonts w:ascii="Arial" w:eastAsia="Times New Roman" w:hAnsi="Arial" w:cs="Arial"/>
          <w:b/>
          <w:sz w:val="24"/>
          <w:szCs w:val="24"/>
        </w:rPr>
        <w:t>.</w:t>
      </w:r>
      <w:r w:rsidRPr="004D089C">
        <w:rPr>
          <w:rFonts w:ascii="Arial" w:eastAsia="Times New Roman" w:hAnsi="Arial" w:cs="Arial"/>
          <w:b/>
          <w:sz w:val="24"/>
          <w:szCs w:val="24"/>
        </w:rPr>
        <w:tab/>
        <w:t>REVIEWERS OF THIS UPPS</w:t>
      </w:r>
    </w:p>
    <w:p w14:paraId="339BCDFA" w14:textId="77777777" w:rsidR="00CA2FD2" w:rsidRPr="004D089C" w:rsidRDefault="00CA2FD2" w:rsidP="005D0FAC">
      <w:pPr>
        <w:spacing w:after="0" w:line="240" w:lineRule="auto"/>
        <w:rPr>
          <w:rFonts w:ascii="Arial" w:eastAsia="Times New Roman" w:hAnsi="Arial" w:cs="Arial"/>
          <w:sz w:val="24"/>
          <w:szCs w:val="24"/>
        </w:rPr>
      </w:pPr>
      <w:r w:rsidRPr="004D089C">
        <w:rPr>
          <w:rFonts w:ascii="Arial" w:eastAsia="Times New Roman" w:hAnsi="Arial" w:cs="Arial"/>
          <w:sz w:val="24"/>
          <w:szCs w:val="24"/>
        </w:rPr>
        <w:t> </w:t>
      </w:r>
    </w:p>
    <w:p w14:paraId="7B39B6B3" w14:textId="3FAC5420" w:rsidR="00CA2FD2" w:rsidRPr="004D089C" w:rsidRDefault="00CA2FD2" w:rsidP="005D0FAC">
      <w:pPr>
        <w:spacing w:after="0" w:line="240" w:lineRule="auto"/>
        <w:ind w:left="1440" w:hanging="720"/>
        <w:rPr>
          <w:rFonts w:ascii="Arial" w:eastAsia="Times New Roman" w:hAnsi="Arial" w:cs="Arial"/>
          <w:sz w:val="24"/>
          <w:szCs w:val="24"/>
        </w:rPr>
      </w:pPr>
      <w:r w:rsidRPr="004D089C">
        <w:rPr>
          <w:rFonts w:ascii="Arial" w:eastAsia="Times New Roman" w:hAnsi="Arial" w:cs="Arial"/>
          <w:sz w:val="24"/>
          <w:szCs w:val="24"/>
        </w:rPr>
        <w:t>1</w:t>
      </w:r>
      <w:r w:rsidR="005D0FAC">
        <w:rPr>
          <w:rFonts w:ascii="Arial" w:eastAsia="Times New Roman" w:hAnsi="Arial" w:cs="Arial"/>
          <w:sz w:val="24"/>
          <w:szCs w:val="24"/>
        </w:rPr>
        <w:t>6</w:t>
      </w:r>
      <w:r w:rsidRPr="004D089C">
        <w:rPr>
          <w:rFonts w:ascii="Arial" w:eastAsia="Times New Roman" w:hAnsi="Arial" w:cs="Arial"/>
          <w:sz w:val="24"/>
          <w:szCs w:val="24"/>
        </w:rPr>
        <w:t>.01</w:t>
      </w:r>
      <w:r w:rsidRPr="004D089C">
        <w:rPr>
          <w:rFonts w:ascii="Arial" w:eastAsia="Times New Roman" w:hAnsi="Arial" w:cs="Arial"/>
          <w:sz w:val="24"/>
          <w:szCs w:val="24"/>
        </w:rPr>
        <w:tab/>
        <w:t>Reviewers of this UPPS include the following:</w:t>
      </w:r>
    </w:p>
    <w:p w14:paraId="7022EAC9" w14:textId="77777777" w:rsidR="00CA2FD2" w:rsidRPr="004D089C" w:rsidRDefault="00CA2FD2" w:rsidP="005D0FAC">
      <w:pPr>
        <w:spacing w:after="0" w:line="240" w:lineRule="auto"/>
        <w:ind w:left="75" w:hanging="75"/>
        <w:rPr>
          <w:rFonts w:ascii="Arial" w:eastAsia="Times New Roman" w:hAnsi="Arial" w:cs="Arial"/>
          <w:sz w:val="24"/>
          <w:szCs w:val="24"/>
        </w:rPr>
      </w:pPr>
      <w:r w:rsidRPr="004D089C">
        <w:rPr>
          <w:rFonts w:ascii="Arial" w:eastAsia="Times New Roman" w:hAnsi="Arial" w:cs="Arial"/>
          <w:sz w:val="24"/>
          <w:szCs w:val="24"/>
        </w:rPr>
        <w:t> </w:t>
      </w:r>
    </w:p>
    <w:p w14:paraId="43BCD08C" w14:textId="74FFCC6A" w:rsidR="00CA2FD2" w:rsidRPr="004D089C" w:rsidRDefault="00CA2FD2" w:rsidP="002D61B3">
      <w:pPr>
        <w:tabs>
          <w:tab w:val="left" w:pos="5760"/>
        </w:tabs>
        <w:spacing w:after="0" w:line="240" w:lineRule="auto"/>
        <w:ind w:left="1440"/>
        <w:rPr>
          <w:rFonts w:ascii="Arial" w:eastAsia="Times New Roman" w:hAnsi="Arial" w:cs="Arial"/>
          <w:sz w:val="24"/>
          <w:szCs w:val="24"/>
        </w:rPr>
      </w:pPr>
      <w:r w:rsidRPr="004D089C">
        <w:rPr>
          <w:rFonts w:ascii="Arial" w:eastAsia="Times New Roman" w:hAnsi="Arial" w:cs="Arial"/>
          <w:sz w:val="24"/>
          <w:szCs w:val="24"/>
          <w:u w:val="single"/>
          <w:lang w:val="es-MX"/>
        </w:rPr>
        <w:t>Position</w:t>
      </w:r>
      <w:r w:rsidRPr="004D089C">
        <w:rPr>
          <w:rFonts w:ascii="Arial" w:eastAsia="Times New Roman" w:hAnsi="Arial" w:cs="Arial"/>
          <w:sz w:val="24"/>
          <w:szCs w:val="24"/>
          <w:lang w:val="es-MX"/>
        </w:rPr>
        <w:tab/>
      </w:r>
      <w:r w:rsidRPr="004D089C">
        <w:rPr>
          <w:rFonts w:ascii="Arial" w:eastAsia="Times New Roman" w:hAnsi="Arial" w:cs="Arial"/>
          <w:sz w:val="24"/>
          <w:szCs w:val="24"/>
          <w:u w:val="single"/>
          <w:lang w:val="es-MX"/>
        </w:rPr>
        <w:t>Date</w:t>
      </w:r>
    </w:p>
    <w:p w14:paraId="5532A40D" w14:textId="5EB1E611" w:rsidR="00ED592B" w:rsidRPr="004D089C" w:rsidRDefault="00ED592B" w:rsidP="005D0FAC">
      <w:pPr>
        <w:tabs>
          <w:tab w:val="left" w:pos="5760"/>
        </w:tabs>
        <w:spacing w:after="0" w:line="240" w:lineRule="auto"/>
        <w:ind w:left="1440"/>
        <w:rPr>
          <w:rFonts w:ascii="Arial" w:eastAsia="Times New Roman" w:hAnsi="Arial" w:cs="Arial"/>
          <w:sz w:val="24"/>
          <w:szCs w:val="24"/>
          <w:lang w:val="es-MX"/>
        </w:rPr>
      </w:pPr>
      <w:r w:rsidRPr="004D089C">
        <w:rPr>
          <w:rFonts w:ascii="Arial" w:eastAsia="Times New Roman" w:hAnsi="Arial" w:cs="Arial"/>
          <w:sz w:val="24"/>
          <w:szCs w:val="24"/>
          <w:lang w:val="es-MX"/>
        </w:rPr>
        <w:t xml:space="preserve">Director, Office of </w:t>
      </w:r>
      <w:proofErr w:type="spellStart"/>
      <w:r w:rsidRPr="004D089C">
        <w:rPr>
          <w:rFonts w:ascii="Arial" w:eastAsia="Times New Roman" w:hAnsi="Arial" w:cs="Arial"/>
          <w:sz w:val="24"/>
          <w:szCs w:val="24"/>
          <w:lang w:val="es-MX"/>
        </w:rPr>
        <w:t>Equal</w:t>
      </w:r>
      <w:proofErr w:type="spellEnd"/>
      <w:r w:rsidRPr="004D089C">
        <w:rPr>
          <w:rFonts w:ascii="Arial" w:eastAsia="Times New Roman" w:hAnsi="Arial" w:cs="Arial"/>
          <w:sz w:val="24"/>
          <w:szCs w:val="24"/>
          <w:lang w:val="es-MX"/>
        </w:rPr>
        <w:t xml:space="preserve"> </w:t>
      </w:r>
      <w:r w:rsidRPr="004D089C">
        <w:rPr>
          <w:rFonts w:ascii="Arial" w:eastAsia="Times New Roman" w:hAnsi="Arial" w:cs="Arial"/>
          <w:sz w:val="24"/>
          <w:szCs w:val="24"/>
          <w:lang w:val="es-MX"/>
        </w:rPr>
        <w:tab/>
      </w:r>
      <w:proofErr w:type="spellStart"/>
      <w:r w:rsidRPr="004D089C">
        <w:rPr>
          <w:rFonts w:ascii="Arial" w:eastAsia="Times New Roman" w:hAnsi="Arial" w:cs="Arial"/>
          <w:sz w:val="24"/>
          <w:szCs w:val="24"/>
          <w:lang w:val="es-MX"/>
        </w:rPr>
        <w:t>October</w:t>
      </w:r>
      <w:proofErr w:type="spellEnd"/>
      <w:r w:rsidRPr="004D089C">
        <w:rPr>
          <w:rFonts w:ascii="Arial" w:eastAsia="Times New Roman" w:hAnsi="Arial" w:cs="Arial"/>
          <w:sz w:val="24"/>
          <w:szCs w:val="24"/>
          <w:lang w:val="es-MX"/>
        </w:rPr>
        <w:t xml:space="preserve"> 1 E3Y      </w:t>
      </w:r>
    </w:p>
    <w:p w14:paraId="3D996214" w14:textId="2CBB0CE1" w:rsidR="00CA2FD2" w:rsidRPr="004D089C" w:rsidRDefault="00ED592B" w:rsidP="005D0FAC">
      <w:pPr>
        <w:tabs>
          <w:tab w:val="left" w:pos="5760"/>
        </w:tabs>
        <w:spacing w:after="0" w:line="240" w:lineRule="auto"/>
        <w:ind w:left="1440"/>
        <w:rPr>
          <w:rFonts w:ascii="Arial" w:eastAsia="Times New Roman" w:hAnsi="Arial" w:cs="Arial"/>
          <w:sz w:val="24"/>
          <w:szCs w:val="24"/>
        </w:rPr>
      </w:pPr>
      <w:proofErr w:type="spellStart"/>
      <w:r w:rsidRPr="004D089C">
        <w:rPr>
          <w:rFonts w:ascii="Arial" w:eastAsia="Times New Roman" w:hAnsi="Arial" w:cs="Arial"/>
          <w:sz w:val="24"/>
          <w:szCs w:val="24"/>
          <w:lang w:val="es-MX"/>
        </w:rPr>
        <w:t>Opportunity</w:t>
      </w:r>
      <w:proofErr w:type="spellEnd"/>
      <w:r w:rsidR="007A2B0A" w:rsidRPr="004D089C">
        <w:rPr>
          <w:rFonts w:ascii="Arial" w:eastAsia="Times New Roman" w:hAnsi="Arial" w:cs="Arial"/>
          <w:sz w:val="24"/>
          <w:szCs w:val="24"/>
          <w:lang w:val="es-MX"/>
        </w:rPr>
        <w:t xml:space="preserve"> and </w:t>
      </w:r>
      <w:proofErr w:type="spellStart"/>
      <w:r w:rsidR="007A2B0A" w:rsidRPr="004D089C">
        <w:rPr>
          <w:rFonts w:ascii="Arial" w:eastAsia="Times New Roman" w:hAnsi="Arial" w:cs="Arial"/>
          <w:sz w:val="24"/>
          <w:szCs w:val="24"/>
          <w:lang w:val="es-MX"/>
        </w:rPr>
        <w:t>Title</w:t>
      </w:r>
      <w:proofErr w:type="spellEnd"/>
      <w:r w:rsidR="007A2B0A" w:rsidRPr="004D089C">
        <w:rPr>
          <w:rFonts w:ascii="Arial" w:eastAsia="Times New Roman" w:hAnsi="Arial" w:cs="Arial"/>
          <w:sz w:val="24"/>
          <w:szCs w:val="24"/>
          <w:lang w:val="es-MX"/>
        </w:rPr>
        <w:t xml:space="preserve"> IX</w:t>
      </w:r>
      <w:r w:rsidRPr="004D089C">
        <w:rPr>
          <w:rFonts w:ascii="Arial" w:eastAsia="Times New Roman" w:hAnsi="Arial" w:cs="Arial"/>
          <w:sz w:val="24"/>
          <w:szCs w:val="24"/>
          <w:lang w:val="es-MX"/>
        </w:rPr>
        <w:t xml:space="preserve"> </w:t>
      </w:r>
      <w:r w:rsidR="00CA2FD2" w:rsidRPr="004D089C">
        <w:rPr>
          <w:rFonts w:ascii="Arial" w:eastAsia="Times New Roman" w:hAnsi="Arial" w:cs="Arial"/>
          <w:sz w:val="24"/>
          <w:szCs w:val="24"/>
          <w:lang w:val="es-MX"/>
        </w:rPr>
        <w:tab/>
      </w:r>
      <w:r w:rsidR="00CA2FD2" w:rsidRPr="004D089C">
        <w:rPr>
          <w:rFonts w:ascii="Arial" w:eastAsia="Times New Roman" w:hAnsi="Arial" w:cs="Arial"/>
          <w:sz w:val="24"/>
          <w:szCs w:val="24"/>
          <w:lang w:val="es-MX"/>
        </w:rPr>
        <w:tab/>
      </w:r>
    </w:p>
    <w:p w14:paraId="71F617FE" w14:textId="0DE6819F" w:rsidR="00CA2FD2" w:rsidRPr="004D089C" w:rsidRDefault="00CA2FD2" w:rsidP="005D0FAC">
      <w:pPr>
        <w:spacing w:after="0" w:line="240" w:lineRule="auto"/>
        <w:ind w:left="1440"/>
        <w:rPr>
          <w:rFonts w:ascii="Arial" w:eastAsia="Times New Roman" w:hAnsi="Arial" w:cs="Arial"/>
          <w:sz w:val="24"/>
          <w:szCs w:val="24"/>
        </w:rPr>
      </w:pPr>
      <w:r w:rsidRPr="004D089C">
        <w:rPr>
          <w:rFonts w:ascii="Arial" w:eastAsia="Times New Roman" w:hAnsi="Arial" w:cs="Arial"/>
          <w:sz w:val="24"/>
          <w:szCs w:val="24"/>
        </w:rPr>
        <w:t>  </w:t>
      </w:r>
    </w:p>
    <w:p w14:paraId="09035CDE" w14:textId="3A036B9D" w:rsidR="00CA2FD2" w:rsidRPr="004D089C" w:rsidRDefault="00FA3355" w:rsidP="005D0FAC">
      <w:pPr>
        <w:tabs>
          <w:tab w:val="left" w:pos="5760"/>
        </w:tabs>
        <w:spacing w:after="0" w:line="240" w:lineRule="auto"/>
        <w:ind w:left="1440"/>
        <w:rPr>
          <w:rFonts w:ascii="Arial" w:eastAsia="Times New Roman" w:hAnsi="Arial" w:cs="Arial"/>
          <w:sz w:val="24"/>
          <w:szCs w:val="24"/>
        </w:rPr>
      </w:pPr>
      <w:r w:rsidRPr="004D089C">
        <w:rPr>
          <w:rFonts w:ascii="Arial" w:eastAsia="Times New Roman" w:hAnsi="Arial" w:cs="Arial"/>
          <w:sz w:val="24"/>
          <w:szCs w:val="24"/>
        </w:rPr>
        <w:t>Ass</w:t>
      </w:r>
      <w:r w:rsidR="00855E59" w:rsidRPr="004D089C">
        <w:rPr>
          <w:rFonts w:ascii="Arial" w:eastAsia="Times New Roman" w:hAnsi="Arial" w:cs="Arial"/>
          <w:sz w:val="24"/>
          <w:szCs w:val="24"/>
        </w:rPr>
        <w:t xml:space="preserve">ociate </w:t>
      </w:r>
      <w:r w:rsidRPr="004D089C">
        <w:rPr>
          <w:rFonts w:ascii="Arial" w:eastAsia="Times New Roman" w:hAnsi="Arial" w:cs="Arial"/>
          <w:sz w:val="24"/>
          <w:szCs w:val="24"/>
        </w:rPr>
        <w:t>Vice President</w:t>
      </w:r>
      <w:r w:rsidR="00CA2FD2" w:rsidRPr="004D089C">
        <w:rPr>
          <w:rFonts w:ascii="Arial" w:eastAsia="Times New Roman" w:hAnsi="Arial" w:cs="Arial"/>
          <w:sz w:val="24"/>
          <w:szCs w:val="24"/>
        </w:rPr>
        <w:tab/>
        <w:t>October 1 E3Y</w:t>
      </w:r>
    </w:p>
    <w:p w14:paraId="73C4C6FC" w14:textId="77777777" w:rsidR="005D0FAC" w:rsidRDefault="001E3551" w:rsidP="005D0FAC">
      <w:pPr>
        <w:tabs>
          <w:tab w:val="left" w:pos="5760"/>
        </w:tabs>
        <w:spacing w:after="0" w:line="240" w:lineRule="auto"/>
        <w:ind w:left="1440"/>
        <w:rPr>
          <w:rFonts w:ascii="Arial" w:eastAsia="Times New Roman" w:hAnsi="Arial" w:cs="Arial"/>
          <w:sz w:val="24"/>
          <w:szCs w:val="24"/>
        </w:rPr>
      </w:pPr>
      <w:r w:rsidRPr="004D089C">
        <w:rPr>
          <w:rFonts w:ascii="Arial" w:eastAsia="Times New Roman" w:hAnsi="Arial" w:cs="Arial"/>
          <w:sz w:val="24"/>
          <w:szCs w:val="24"/>
        </w:rPr>
        <w:t>f</w:t>
      </w:r>
      <w:r w:rsidR="00FA3355" w:rsidRPr="004D089C">
        <w:rPr>
          <w:rFonts w:ascii="Arial" w:eastAsia="Times New Roman" w:hAnsi="Arial" w:cs="Arial"/>
          <w:sz w:val="24"/>
          <w:szCs w:val="24"/>
        </w:rPr>
        <w:t xml:space="preserve">or Institutional Compliance and </w:t>
      </w:r>
    </w:p>
    <w:p w14:paraId="0EA39FFE" w14:textId="51242C50" w:rsidR="00FA3355" w:rsidRPr="004D089C" w:rsidRDefault="00FA3355" w:rsidP="005D0FAC">
      <w:pPr>
        <w:tabs>
          <w:tab w:val="left" w:pos="5760"/>
        </w:tabs>
        <w:spacing w:after="0" w:line="240" w:lineRule="auto"/>
        <w:ind w:left="1440"/>
        <w:rPr>
          <w:rFonts w:ascii="Arial" w:eastAsia="Times New Roman" w:hAnsi="Arial" w:cs="Arial"/>
          <w:sz w:val="24"/>
          <w:szCs w:val="24"/>
        </w:rPr>
      </w:pPr>
      <w:r w:rsidRPr="004D089C">
        <w:rPr>
          <w:rFonts w:ascii="Arial" w:eastAsia="Times New Roman" w:hAnsi="Arial" w:cs="Arial"/>
          <w:sz w:val="24"/>
          <w:szCs w:val="24"/>
        </w:rPr>
        <w:t>Ethics</w:t>
      </w:r>
    </w:p>
    <w:p w14:paraId="610E7236" w14:textId="77777777" w:rsidR="00CA2FD2" w:rsidRPr="004D089C" w:rsidRDefault="00CA2FD2" w:rsidP="005D0FAC">
      <w:pPr>
        <w:spacing w:after="0" w:line="240" w:lineRule="auto"/>
        <w:ind w:left="1440"/>
        <w:rPr>
          <w:rFonts w:ascii="Arial" w:eastAsia="Times New Roman" w:hAnsi="Arial" w:cs="Arial"/>
          <w:sz w:val="24"/>
          <w:szCs w:val="24"/>
        </w:rPr>
      </w:pPr>
      <w:r w:rsidRPr="004D089C">
        <w:rPr>
          <w:rFonts w:ascii="Arial" w:eastAsia="Times New Roman" w:hAnsi="Arial" w:cs="Arial"/>
          <w:sz w:val="24"/>
          <w:szCs w:val="24"/>
        </w:rPr>
        <w:t> </w:t>
      </w:r>
    </w:p>
    <w:p w14:paraId="024058FD" w14:textId="14045CCA" w:rsidR="00CA2FD2" w:rsidRPr="004D089C" w:rsidRDefault="00FA3355" w:rsidP="005D0FAC">
      <w:pPr>
        <w:tabs>
          <w:tab w:val="left" w:pos="5760"/>
        </w:tabs>
        <w:spacing w:after="0" w:line="240" w:lineRule="auto"/>
        <w:ind w:left="1440"/>
        <w:rPr>
          <w:rFonts w:ascii="Arial" w:eastAsia="Times New Roman" w:hAnsi="Arial" w:cs="Arial"/>
          <w:sz w:val="24"/>
          <w:szCs w:val="24"/>
        </w:rPr>
      </w:pPr>
      <w:r w:rsidRPr="004D089C">
        <w:rPr>
          <w:rFonts w:ascii="Arial" w:eastAsia="Times New Roman" w:hAnsi="Arial" w:cs="Arial"/>
          <w:sz w:val="24"/>
          <w:szCs w:val="24"/>
        </w:rPr>
        <w:t>A</w:t>
      </w:r>
      <w:r w:rsidR="00855E59" w:rsidRPr="004D089C">
        <w:rPr>
          <w:rFonts w:ascii="Arial" w:eastAsia="Times New Roman" w:hAnsi="Arial" w:cs="Arial"/>
          <w:sz w:val="24"/>
          <w:szCs w:val="24"/>
        </w:rPr>
        <w:t>ssociate</w:t>
      </w:r>
      <w:r w:rsidRPr="004D089C">
        <w:rPr>
          <w:rFonts w:ascii="Arial" w:eastAsia="Times New Roman" w:hAnsi="Arial" w:cs="Arial"/>
          <w:sz w:val="24"/>
          <w:szCs w:val="24"/>
        </w:rPr>
        <w:t xml:space="preserve"> Vice President</w:t>
      </w:r>
      <w:r w:rsidR="001E3551" w:rsidRPr="004D089C">
        <w:rPr>
          <w:rFonts w:ascii="Arial" w:eastAsia="Times New Roman" w:hAnsi="Arial" w:cs="Arial"/>
          <w:sz w:val="24"/>
          <w:szCs w:val="24"/>
        </w:rPr>
        <w:tab/>
      </w:r>
      <w:r w:rsidR="00CA2FD2" w:rsidRPr="004D089C">
        <w:rPr>
          <w:rFonts w:ascii="Arial" w:eastAsia="Times New Roman" w:hAnsi="Arial" w:cs="Arial"/>
          <w:sz w:val="24"/>
          <w:szCs w:val="24"/>
        </w:rPr>
        <w:t>October 1 E3Y</w:t>
      </w:r>
    </w:p>
    <w:p w14:paraId="79A28D71" w14:textId="06685D5F" w:rsidR="00CA2FD2" w:rsidRPr="004D089C" w:rsidRDefault="001E3551" w:rsidP="005D0FAC">
      <w:pPr>
        <w:tabs>
          <w:tab w:val="left" w:pos="5760"/>
        </w:tabs>
        <w:spacing w:after="0" w:line="240" w:lineRule="auto"/>
        <w:ind w:left="1440"/>
        <w:rPr>
          <w:rFonts w:ascii="Arial" w:eastAsia="Times New Roman" w:hAnsi="Arial" w:cs="Arial"/>
          <w:sz w:val="24"/>
          <w:szCs w:val="24"/>
        </w:rPr>
      </w:pPr>
      <w:r w:rsidRPr="004D089C">
        <w:rPr>
          <w:rFonts w:ascii="Arial" w:eastAsia="Times New Roman" w:hAnsi="Arial" w:cs="Arial"/>
          <w:sz w:val="24"/>
          <w:szCs w:val="24"/>
        </w:rPr>
        <w:t>f</w:t>
      </w:r>
      <w:r w:rsidR="00FA3355" w:rsidRPr="004D089C">
        <w:rPr>
          <w:rFonts w:ascii="Arial" w:eastAsia="Times New Roman" w:hAnsi="Arial" w:cs="Arial"/>
          <w:sz w:val="24"/>
          <w:szCs w:val="24"/>
        </w:rPr>
        <w:t>or Human Resources</w:t>
      </w:r>
      <w:r w:rsidR="00CA2FD2" w:rsidRPr="004D089C">
        <w:rPr>
          <w:rFonts w:ascii="Arial" w:eastAsia="Times New Roman" w:hAnsi="Arial" w:cs="Arial"/>
          <w:sz w:val="24"/>
          <w:szCs w:val="24"/>
        </w:rPr>
        <w:t> </w:t>
      </w:r>
    </w:p>
    <w:p w14:paraId="1C4A7492" w14:textId="77777777" w:rsidR="00FA3355" w:rsidRPr="004D089C" w:rsidRDefault="00FA3355" w:rsidP="005D0FAC">
      <w:pPr>
        <w:tabs>
          <w:tab w:val="left" w:pos="5760"/>
        </w:tabs>
        <w:spacing w:after="0" w:line="240" w:lineRule="auto"/>
        <w:ind w:left="1440"/>
        <w:rPr>
          <w:rFonts w:ascii="Arial" w:eastAsia="Times New Roman" w:hAnsi="Arial" w:cs="Arial"/>
          <w:sz w:val="24"/>
          <w:szCs w:val="24"/>
        </w:rPr>
      </w:pPr>
    </w:p>
    <w:p w14:paraId="6C191658" w14:textId="32B5AECD" w:rsidR="00CA2FD2" w:rsidRPr="004D089C" w:rsidRDefault="00CA2FD2" w:rsidP="005D0FAC">
      <w:pPr>
        <w:tabs>
          <w:tab w:val="left" w:pos="5760"/>
        </w:tabs>
        <w:spacing w:after="0" w:line="240" w:lineRule="auto"/>
        <w:ind w:left="1440"/>
        <w:rPr>
          <w:rFonts w:ascii="Arial" w:eastAsia="Times New Roman" w:hAnsi="Arial" w:cs="Arial"/>
          <w:sz w:val="24"/>
          <w:szCs w:val="24"/>
        </w:rPr>
      </w:pPr>
      <w:r w:rsidRPr="004D089C">
        <w:rPr>
          <w:rFonts w:ascii="Arial" w:eastAsia="Times New Roman" w:hAnsi="Arial" w:cs="Arial"/>
          <w:sz w:val="24"/>
          <w:szCs w:val="24"/>
        </w:rPr>
        <w:t>Associate Vice President</w:t>
      </w:r>
      <w:r w:rsidR="0098617A" w:rsidRPr="004D089C">
        <w:rPr>
          <w:rFonts w:ascii="Arial" w:eastAsia="Times New Roman" w:hAnsi="Arial" w:cs="Arial"/>
          <w:sz w:val="24"/>
          <w:szCs w:val="24"/>
        </w:rPr>
        <w:t xml:space="preserve"> for Student</w:t>
      </w:r>
      <w:r w:rsidRPr="004D089C">
        <w:rPr>
          <w:rFonts w:ascii="Arial" w:eastAsia="Times New Roman" w:hAnsi="Arial" w:cs="Arial"/>
          <w:sz w:val="24"/>
          <w:szCs w:val="24"/>
        </w:rPr>
        <w:tab/>
        <w:t>October 1 E3Y</w:t>
      </w:r>
    </w:p>
    <w:p w14:paraId="7F20A6E8" w14:textId="77777777" w:rsidR="005D0FAC" w:rsidRDefault="002F7BB7" w:rsidP="005D0FAC">
      <w:pPr>
        <w:tabs>
          <w:tab w:val="left" w:pos="5760"/>
        </w:tabs>
        <w:spacing w:after="0" w:line="240" w:lineRule="auto"/>
        <w:ind w:left="1440"/>
        <w:rPr>
          <w:rFonts w:ascii="Arial" w:eastAsia="Times New Roman" w:hAnsi="Arial" w:cs="Arial"/>
          <w:sz w:val="24"/>
          <w:szCs w:val="24"/>
        </w:rPr>
      </w:pPr>
      <w:r w:rsidRPr="004D089C">
        <w:rPr>
          <w:rFonts w:ascii="Arial" w:eastAsia="Times New Roman" w:hAnsi="Arial" w:cs="Arial"/>
          <w:sz w:val="24"/>
          <w:szCs w:val="24"/>
        </w:rPr>
        <w:t xml:space="preserve">Affairs and </w:t>
      </w:r>
      <w:r w:rsidR="00CA2FD2" w:rsidRPr="004D089C">
        <w:rPr>
          <w:rFonts w:ascii="Arial" w:eastAsia="Times New Roman" w:hAnsi="Arial" w:cs="Arial"/>
          <w:sz w:val="24"/>
          <w:szCs w:val="24"/>
        </w:rPr>
        <w:t>Dean of Students</w:t>
      </w:r>
    </w:p>
    <w:p w14:paraId="6C2C329A" w14:textId="39AB63CE" w:rsidR="00CA2FD2" w:rsidRPr="004D089C" w:rsidRDefault="00CA2FD2" w:rsidP="005D0FAC">
      <w:pPr>
        <w:tabs>
          <w:tab w:val="left" w:pos="5760"/>
        </w:tabs>
        <w:spacing w:after="0" w:line="240" w:lineRule="auto"/>
        <w:ind w:left="1440"/>
        <w:rPr>
          <w:rFonts w:ascii="Arial" w:eastAsia="Times New Roman" w:hAnsi="Arial" w:cs="Arial"/>
          <w:sz w:val="24"/>
          <w:szCs w:val="24"/>
        </w:rPr>
      </w:pPr>
      <w:r w:rsidRPr="004D089C">
        <w:rPr>
          <w:rFonts w:ascii="Arial" w:eastAsia="Times New Roman" w:hAnsi="Arial" w:cs="Arial"/>
          <w:sz w:val="24"/>
          <w:szCs w:val="24"/>
        </w:rPr>
        <w:tab/>
      </w:r>
    </w:p>
    <w:p w14:paraId="1A0E982E" w14:textId="43024935" w:rsidR="00CA2FD2" w:rsidRPr="004D089C" w:rsidRDefault="00CA2FD2" w:rsidP="005D0FAC">
      <w:pPr>
        <w:spacing w:after="0" w:line="240" w:lineRule="auto"/>
        <w:rPr>
          <w:rFonts w:ascii="Arial" w:eastAsia="Times New Roman" w:hAnsi="Arial" w:cs="Arial"/>
          <w:b/>
          <w:sz w:val="24"/>
          <w:szCs w:val="24"/>
        </w:rPr>
      </w:pPr>
      <w:r w:rsidRPr="004D089C">
        <w:rPr>
          <w:rFonts w:ascii="Arial" w:eastAsia="Times New Roman" w:hAnsi="Arial" w:cs="Arial"/>
          <w:b/>
          <w:sz w:val="24"/>
          <w:szCs w:val="24"/>
        </w:rPr>
        <w:t>1</w:t>
      </w:r>
      <w:r w:rsidR="001E3551" w:rsidRPr="004D089C">
        <w:rPr>
          <w:rFonts w:ascii="Arial" w:eastAsia="Times New Roman" w:hAnsi="Arial" w:cs="Arial"/>
          <w:b/>
          <w:sz w:val="24"/>
          <w:szCs w:val="24"/>
        </w:rPr>
        <w:t>7</w:t>
      </w:r>
      <w:r w:rsidRPr="004D089C">
        <w:rPr>
          <w:rFonts w:ascii="Arial" w:eastAsia="Times New Roman" w:hAnsi="Arial" w:cs="Arial"/>
          <w:b/>
          <w:sz w:val="24"/>
          <w:szCs w:val="24"/>
        </w:rPr>
        <w:t>.</w:t>
      </w:r>
      <w:r w:rsidRPr="004D089C">
        <w:rPr>
          <w:rFonts w:ascii="Arial" w:eastAsia="Times New Roman" w:hAnsi="Arial" w:cs="Arial"/>
          <w:b/>
          <w:sz w:val="24"/>
          <w:szCs w:val="24"/>
        </w:rPr>
        <w:tab/>
        <w:t>CERTIFICATION STATEMENT</w:t>
      </w:r>
      <w:r w:rsidRPr="004D089C">
        <w:rPr>
          <w:rFonts w:ascii="Arial" w:eastAsia="Times New Roman" w:hAnsi="Arial" w:cs="Arial"/>
          <w:b/>
          <w:sz w:val="24"/>
          <w:szCs w:val="24"/>
        </w:rPr>
        <w:tab/>
      </w:r>
    </w:p>
    <w:p w14:paraId="3CF0D55B" w14:textId="77777777" w:rsidR="00CA2FD2" w:rsidRPr="004D089C" w:rsidRDefault="00CA2FD2" w:rsidP="005D0FAC">
      <w:pPr>
        <w:spacing w:after="0" w:line="240" w:lineRule="auto"/>
        <w:rPr>
          <w:rFonts w:ascii="Arial" w:eastAsia="Times New Roman" w:hAnsi="Arial" w:cs="Arial"/>
          <w:sz w:val="24"/>
          <w:szCs w:val="24"/>
        </w:rPr>
      </w:pPr>
      <w:r w:rsidRPr="004D089C">
        <w:rPr>
          <w:rFonts w:ascii="Arial" w:eastAsia="Times New Roman" w:hAnsi="Arial" w:cs="Arial"/>
          <w:sz w:val="24"/>
          <w:szCs w:val="24"/>
        </w:rPr>
        <w:lastRenderedPageBreak/>
        <w:t> </w:t>
      </w:r>
    </w:p>
    <w:p w14:paraId="7E35EA2F" w14:textId="77777777" w:rsidR="00CA2FD2" w:rsidRPr="004D089C" w:rsidRDefault="00CA2FD2" w:rsidP="005D0FAC">
      <w:pPr>
        <w:spacing w:after="0" w:line="240" w:lineRule="auto"/>
        <w:ind w:left="720"/>
        <w:rPr>
          <w:rFonts w:ascii="Arial" w:eastAsia="Times New Roman" w:hAnsi="Arial" w:cs="Arial"/>
          <w:sz w:val="24"/>
          <w:szCs w:val="24"/>
        </w:rPr>
      </w:pPr>
      <w:r w:rsidRPr="004D089C">
        <w:rPr>
          <w:rFonts w:ascii="Arial" w:eastAsia="Times New Roman" w:hAnsi="Arial" w:cs="Arial"/>
          <w:sz w:val="24"/>
          <w:szCs w:val="24"/>
        </w:rPr>
        <w:t>This UPPS has been approved by the following individuals in their official capacities and represents Texas State policy and procedure from the date of this document until superseded.</w:t>
      </w:r>
    </w:p>
    <w:p w14:paraId="7565FD04" w14:textId="2A6D931E" w:rsidR="00CA2FD2" w:rsidRPr="004D089C" w:rsidRDefault="00CA2FD2" w:rsidP="005D0FAC">
      <w:pPr>
        <w:spacing w:after="0" w:line="240" w:lineRule="auto"/>
        <w:ind w:left="720"/>
        <w:rPr>
          <w:rFonts w:ascii="Arial" w:eastAsia="Times New Roman" w:hAnsi="Arial" w:cs="Arial"/>
          <w:sz w:val="24"/>
          <w:szCs w:val="24"/>
        </w:rPr>
      </w:pPr>
    </w:p>
    <w:p w14:paraId="2C11622A" w14:textId="79CBE1BD" w:rsidR="00CA2FD2" w:rsidRPr="004D089C" w:rsidRDefault="00CA2FD2" w:rsidP="005D0FAC">
      <w:pPr>
        <w:spacing w:after="0" w:line="240" w:lineRule="auto"/>
        <w:ind w:left="720"/>
        <w:rPr>
          <w:rFonts w:ascii="Arial" w:eastAsia="Times New Roman" w:hAnsi="Arial" w:cs="Arial"/>
          <w:sz w:val="24"/>
          <w:szCs w:val="24"/>
        </w:rPr>
      </w:pPr>
      <w:r w:rsidRPr="004D089C">
        <w:rPr>
          <w:rFonts w:ascii="Arial" w:eastAsia="Times New Roman" w:hAnsi="Arial" w:cs="Arial"/>
          <w:sz w:val="24"/>
          <w:szCs w:val="24"/>
        </w:rPr>
        <w:t>Director</w:t>
      </w:r>
      <w:r w:rsidR="002F7BB7" w:rsidRPr="004D089C">
        <w:rPr>
          <w:rFonts w:ascii="Arial" w:eastAsia="Times New Roman" w:hAnsi="Arial" w:cs="Arial"/>
          <w:sz w:val="24"/>
          <w:szCs w:val="24"/>
        </w:rPr>
        <w:t>,</w:t>
      </w:r>
      <w:r w:rsidRPr="004D089C">
        <w:rPr>
          <w:rFonts w:ascii="Arial" w:eastAsia="Times New Roman" w:hAnsi="Arial" w:cs="Arial"/>
          <w:sz w:val="24"/>
          <w:szCs w:val="24"/>
        </w:rPr>
        <w:t xml:space="preserve"> </w:t>
      </w:r>
      <w:r w:rsidR="00ED592B" w:rsidRPr="004D089C">
        <w:rPr>
          <w:rFonts w:ascii="Arial" w:eastAsia="Times New Roman" w:hAnsi="Arial" w:cs="Arial"/>
          <w:sz w:val="24"/>
          <w:szCs w:val="24"/>
        </w:rPr>
        <w:t xml:space="preserve">Office of Equal </w:t>
      </w:r>
      <w:proofErr w:type="gramStart"/>
      <w:r w:rsidR="00ED592B" w:rsidRPr="004D089C">
        <w:rPr>
          <w:rFonts w:ascii="Arial" w:eastAsia="Times New Roman" w:hAnsi="Arial" w:cs="Arial"/>
          <w:sz w:val="24"/>
          <w:szCs w:val="24"/>
        </w:rPr>
        <w:t>Opportunity</w:t>
      </w:r>
      <w:proofErr w:type="gramEnd"/>
      <w:r w:rsidR="007A2B0A" w:rsidRPr="004D089C">
        <w:rPr>
          <w:rFonts w:ascii="Arial" w:eastAsia="Times New Roman" w:hAnsi="Arial" w:cs="Arial"/>
          <w:sz w:val="24"/>
          <w:szCs w:val="24"/>
        </w:rPr>
        <w:t xml:space="preserve"> and Title IX</w:t>
      </w:r>
      <w:r w:rsidR="005D0FAC">
        <w:rPr>
          <w:rFonts w:ascii="Arial" w:eastAsia="Times New Roman" w:hAnsi="Arial" w:cs="Arial"/>
          <w:sz w:val="24"/>
          <w:szCs w:val="24"/>
        </w:rPr>
        <w:t>;</w:t>
      </w:r>
      <w:r w:rsidRPr="004D089C">
        <w:rPr>
          <w:rFonts w:ascii="Arial" w:eastAsia="Times New Roman" w:hAnsi="Arial" w:cs="Arial"/>
          <w:sz w:val="24"/>
          <w:szCs w:val="24"/>
        </w:rPr>
        <w:t xml:space="preserve"> senior reviewer of this UPPS</w:t>
      </w:r>
    </w:p>
    <w:p w14:paraId="1BD7A54A" w14:textId="77777777" w:rsidR="004B0FD0" w:rsidRPr="004D089C" w:rsidRDefault="004B0FD0" w:rsidP="005D0FAC">
      <w:pPr>
        <w:spacing w:after="0" w:line="240" w:lineRule="auto"/>
        <w:ind w:left="720"/>
        <w:rPr>
          <w:rFonts w:ascii="Arial" w:eastAsia="Times New Roman" w:hAnsi="Arial" w:cs="Arial"/>
          <w:sz w:val="24"/>
          <w:szCs w:val="24"/>
        </w:rPr>
      </w:pPr>
    </w:p>
    <w:p w14:paraId="31EFADA4" w14:textId="75DF1CFA" w:rsidR="00CA2FD2" w:rsidRPr="004D089C" w:rsidRDefault="005D0FAC" w:rsidP="005D0FAC">
      <w:pPr>
        <w:spacing w:after="0" w:line="240" w:lineRule="auto"/>
        <w:ind w:left="720"/>
        <w:rPr>
          <w:rFonts w:ascii="Arial" w:eastAsia="Times New Roman" w:hAnsi="Arial" w:cs="Arial"/>
          <w:sz w:val="24"/>
          <w:szCs w:val="24"/>
        </w:rPr>
      </w:pPr>
      <w:r>
        <w:rPr>
          <w:rFonts w:ascii="Arial" w:eastAsia="Times New Roman" w:hAnsi="Arial" w:cs="Arial"/>
          <w:sz w:val="24"/>
          <w:szCs w:val="24"/>
        </w:rPr>
        <w:t>Vice President, Chief of Staff</w:t>
      </w:r>
    </w:p>
    <w:p w14:paraId="52E531E3" w14:textId="77777777" w:rsidR="00CA2FD2" w:rsidRPr="004D089C" w:rsidRDefault="00CA2FD2" w:rsidP="005D0FAC">
      <w:pPr>
        <w:spacing w:after="0" w:line="240" w:lineRule="auto"/>
        <w:ind w:left="720"/>
        <w:rPr>
          <w:rFonts w:ascii="Arial" w:eastAsia="Times New Roman" w:hAnsi="Arial" w:cs="Arial"/>
          <w:sz w:val="24"/>
          <w:szCs w:val="24"/>
        </w:rPr>
      </w:pPr>
      <w:r w:rsidRPr="004D089C">
        <w:rPr>
          <w:rFonts w:ascii="Arial" w:eastAsia="Times New Roman" w:hAnsi="Arial" w:cs="Arial"/>
          <w:sz w:val="24"/>
          <w:szCs w:val="24"/>
        </w:rPr>
        <w:t> </w:t>
      </w:r>
    </w:p>
    <w:p w14:paraId="4A4D7FD8" w14:textId="0EF9BC91" w:rsidR="007E7315" w:rsidRPr="00503393" w:rsidRDefault="00CA2FD2" w:rsidP="00503393">
      <w:pPr>
        <w:spacing w:after="0" w:line="240" w:lineRule="auto"/>
        <w:ind w:left="720"/>
        <w:rPr>
          <w:rFonts w:ascii="Arial" w:eastAsia="Times New Roman" w:hAnsi="Arial" w:cs="Arial"/>
          <w:sz w:val="24"/>
          <w:szCs w:val="24"/>
        </w:rPr>
      </w:pPr>
      <w:r w:rsidRPr="004D089C">
        <w:rPr>
          <w:rFonts w:ascii="Arial" w:eastAsia="Times New Roman" w:hAnsi="Arial" w:cs="Arial"/>
          <w:sz w:val="24"/>
          <w:szCs w:val="24"/>
        </w:rPr>
        <w:t>President</w:t>
      </w:r>
    </w:p>
    <w:sectPr w:rsidR="007E7315" w:rsidRPr="00503393" w:rsidSect="005D0FAC">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E0FEF" w14:textId="77777777" w:rsidR="00026001" w:rsidRDefault="00026001" w:rsidP="002312A0">
      <w:pPr>
        <w:spacing w:after="0" w:line="240" w:lineRule="auto"/>
      </w:pPr>
      <w:r>
        <w:separator/>
      </w:r>
    </w:p>
  </w:endnote>
  <w:endnote w:type="continuationSeparator" w:id="0">
    <w:p w14:paraId="3429618D" w14:textId="77777777" w:rsidR="00026001" w:rsidRDefault="00026001" w:rsidP="002312A0">
      <w:pPr>
        <w:spacing w:after="0" w:line="240" w:lineRule="auto"/>
      </w:pPr>
      <w:r>
        <w:continuationSeparator/>
      </w:r>
    </w:p>
  </w:endnote>
  <w:endnote w:type="continuationNotice" w:id="1">
    <w:p w14:paraId="60E079B3" w14:textId="77777777" w:rsidR="00026001" w:rsidRDefault="000260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B4C7B" w14:textId="77777777" w:rsidR="00026001" w:rsidRDefault="00026001" w:rsidP="002312A0">
      <w:pPr>
        <w:spacing w:after="0" w:line="240" w:lineRule="auto"/>
      </w:pPr>
      <w:r>
        <w:separator/>
      </w:r>
    </w:p>
  </w:footnote>
  <w:footnote w:type="continuationSeparator" w:id="0">
    <w:p w14:paraId="3B1B38CD" w14:textId="77777777" w:rsidR="00026001" w:rsidRDefault="00026001" w:rsidP="002312A0">
      <w:pPr>
        <w:spacing w:after="0" w:line="240" w:lineRule="auto"/>
      </w:pPr>
      <w:r>
        <w:continuationSeparator/>
      </w:r>
    </w:p>
  </w:footnote>
  <w:footnote w:type="continuationNotice" w:id="1">
    <w:p w14:paraId="389524A7" w14:textId="77777777" w:rsidR="00026001" w:rsidRDefault="0002600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CC3"/>
    <w:multiLevelType w:val="multilevel"/>
    <w:tmpl w:val="7674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B6441"/>
    <w:multiLevelType w:val="hybridMultilevel"/>
    <w:tmpl w:val="0F5CC2B8"/>
    <w:lvl w:ilvl="0" w:tplc="C564205E">
      <w:start w:val="1"/>
      <w:numFmt w:val="decimal"/>
      <w:lvlText w:val="%1)"/>
      <w:lvlJc w:val="left"/>
      <w:pPr>
        <w:ind w:left="1800" w:hanging="360"/>
      </w:pPr>
      <w:rPr>
        <w:rFonts w:ascii="Arial" w:eastAsia="Arial"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494A32"/>
    <w:multiLevelType w:val="hybridMultilevel"/>
    <w:tmpl w:val="ABAC867A"/>
    <w:lvl w:ilvl="0" w:tplc="B1A6C5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EE6DB2"/>
    <w:multiLevelType w:val="multilevel"/>
    <w:tmpl w:val="4640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746042"/>
    <w:multiLevelType w:val="hybridMultilevel"/>
    <w:tmpl w:val="64FEE390"/>
    <w:lvl w:ilvl="0" w:tplc="AB08E92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9B82EDF"/>
    <w:multiLevelType w:val="hybridMultilevel"/>
    <w:tmpl w:val="C130F8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B7F6626"/>
    <w:multiLevelType w:val="hybridMultilevel"/>
    <w:tmpl w:val="ACBC2AE6"/>
    <w:lvl w:ilvl="0" w:tplc="BED69F8E">
      <w:start w:val="1"/>
      <w:numFmt w:val="decimal"/>
      <w:lvlText w:val="%1)"/>
      <w:lvlJc w:val="left"/>
      <w:pPr>
        <w:ind w:left="2160" w:hanging="360"/>
      </w:pPr>
      <w:rPr>
        <w:rFonts w:eastAsia="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AA21E92"/>
    <w:multiLevelType w:val="multilevel"/>
    <w:tmpl w:val="226E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9C4AC1"/>
    <w:multiLevelType w:val="hybridMultilevel"/>
    <w:tmpl w:val="47BEA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83C019A"/>
    <w:multiLevelType w:val="hybridMultilevel"/>
    <w:tmpl w:val="AC86309A"/>
    <w:lvl w:ilvl="0" w:tplc="18CE18A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AF512A0"/>
    <w:multiLevelType w:val="hybridMultilevel"/>
    <w:tmpl w:val="4FEECAF6"/>
    <w:lvl w:ilvl="0" w:tplc="989047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4B816C5"/>
    <w:multiLevelType w:val="hybridMultilevel"/>
    <w:tmpl w:val="7B70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324A5A"/>
    <w:multiLevelType w:val="hybridMultilevel"/>
    <w:tmpl w:val="23B8B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8582043">
    <w:abstractNumId w:val="2"/>
  </w:num>
  <w:num w:numId="2" w16cid:durableId="191186695">
    <w:abstractNumId w:val="1"/>
  </w:num>
  <w:num w:numId="3" w16cid:durableId="4788435">
    <w:abstractNumId w:val="4"/>
  </w:num>
  <w:num w:numId="4" w16cid:durableId="1808471208">
    <w:abstractNumId w:val="6"/>
  </w:num>
  <w:num w:numId="5" w16cid:durableId="9533959">
    <w:abstractNumId w:val="10"/>
  </w:num>
  <w:num w:numId="6" w16cid:durableId="1399278502">
    <w:abstractNumId w:val="0"/>
  </w:num>
  <w:num w:numId="7" w16cid:durableId="82842235">
    <w:abstractNumId w:val="5"/>
  </w:num>
  <w:num w:numId="8" w16cid:durableId="1300578077">
    <w:abstractNumId w:val="7"/>
  </w:num>
  <w:num w:numId="9" w16cid:durableId="1958683541">
    <w:abstractNumId w:val="3"/>
  </w:num>
  <w:num w:numId="10" w16cid:durableId="1639144823">
    <w:abstractNumId w:val="8"/>
  </w:num>
  <w:num w:numId="11" w16cid:durableId="1720935500">
    <w:abstractNumId w:val="11"/>
  </w:num>
  <w:num w:numId="12" w16cid:durableId="490603542">
    <w:abstractNumId w:val="12"/>
  </w:num>
  <w:num w:numId="13" w16cid:durableId="3306430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ctiveWritingStyle w:appName="MSWord" w:lang="es-MX" w:vendorID="64" w:dllVersion="6" w:nlCheck="1" w:checkStyle="1"/>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FD2"/>
    <w:rsid w:val="00005176"/>
    <w:rsid w:val="0000640A"/>
    <w:rsid w:val="000103CF"/>
    <w:rsid w:val="0001165E"/>
    <w:rsid w:val="0001775F"/>
    <w:rsid w:val="000229AE"/>
    <w:rsid w:val="0002393D"/>
    <w:rsid w:val="00026001"/>
    <w:rsid w:val="00035BB0"/>
    <w:rsid w:val="0003654E"/>
    <w:rsid w:val="000372E2"/>
    <w:rsid w:val="00045CB8"/>
    <w:rsid w:val="00053912"/>
    <w:rsid w:val="000658BF"/>
    <w:rsid w:val="00085DBC"/>
    <w:rsid w:val="00091744"/>
    <w:rsid w:val="00095F03"/>
    <w:rsid w:val="000A3A54"/>
    <w:rsid w:val="000B456B"/>
    <w:rsid w:val="000B5B3E"/>
    <w:rsid w:val="000B5DFC"/>
    <w:rsid w:val="000C1B71"/>
    <w:rsid w:val="000C6258"/>
    <w:rsid w:val="000D1701"/>
    <w:rsid w:val="000D744C"/>
    <w:rsid w:val="000E249C"/>
    <w:rsid w:val="000F2138"/>
    <w:rsid w:val="00102A15"/>
    <w:rsid w:val="0011395F"/>
    <w:rsid w:val="00114B2F"/>
    <w:rsid w:val="0013152D"/>
    <w:rsid w:val="001417E7"/>
    <w:rsid w:val="0014288C"/>
    <w:rsid w:val="001428FF"/>
    <w:rsid w:val="00151DB5"/>
    <w:rsid w:val="00155986"/>
    <w:rsid w:val="00157F6C"/>
    <w:rsid w:val="00162643"/>
    <w:rsid w:val="0016561B"/>
    <w:rsid w:val="001658F7"/>
    <w:rsid w:val="00185063"/>
    <w:rsid w:val="00191D69"/>
    <w:rsid w:val="00193EE4"/>
    <w:rsid w:val="001B4DEA"/>
    <w:rsid w:val="001C7852"/>
    <w:rsid w:val="001E3551"/>
    <w:rsid w:val="001E4807"/>
    <w:rsid w:val="001E5E38"/>
    <w:rsid w:val="001E607C"/>
    <w:rsid w:val="001F7C30"/>
    <w:rsid w:val="00211725"/>
    <w:rsid w:val="00221F56"/>
    <w:rsid w:val="00223AC3"/>
    <w:rsid w:val="002304B4"/>
    <w:rsid w:val="002312A0"/>
    <w:rsid w:val="002325A0"/>
    <w:rsid w:val="00232B1B"/>
    <w:rsid w:val="0025644A"/>
    <w:rsid w:val="002619A5"/>
    <w:rsid w:val="00270CBF"/>
    <w:rsid w:val="00276817"/>
    <w:rsid w:val="002769F9"/>
    <w:rsid w:val="002914E9"/>
    <w:rsid w:val="0029677E"/>
    <w:rsid w:val="002A5016"/>
    <w:rsid w:val="002B7FA5"/>
    <w:rsid w:val="002C0F52"/>
    <w:rsid w:val="002D14E3"/>
    <w:rsid w:val="002D61B3"/>
    <w:rsid w:val="002E19F5"/>
    <w:rsid w:val="002F0CBB"/>
    <w:rsid w:val="002F2555"/>
    <w:rsid w:val="002F371A"/>
    <w:rsid w:val="002F668A"/>
    <w:rsid w:val="002F798B"/>
    <w:rsid w:val="002F7BB7"/>
    <w:rsid w:val="003043F8"/>
    <w:rsid w:val="00312289"/>
    <w:rsid w:val="00320EE7"/>
    <w:rsid w:val="00327B30"/>
    <w:rsid w:val="003340C0"/>
    <w:rsid w:val="003375DE"/>
    <w:rsid w:val="00342FD7"/>
    <w:rsid w:val="0036036D"/>
    <w:rsid w:val="00385039"/>
    <w:rsid w:val="00385864"/>
    <w:rsid w:val="00387A4B"/>
    <w:rsid w:val="003B6153"/>
    <w:rsid w:val="003B67B8"/>
    <w:rsid w:val="003D3E04"/>
    <w:rsid w:val="003E07F1"/>
    <w:rsid w:val="003F6937"/>
    <w:rsid w:val="004005B6"/>
    <w:rsid w:val="00405E4B"/>
    <w:rsid w:val="00407688"/>
    <w:rsid w:val="00407EEA"/>
    <w:rsid w:val="00414E81"/>
    <w:rsid w:val="004176F2"/>
    <w:rsid w:val="004231B7"/>
    <w:rsid w:val="00431FE6"/>
    <w:rsid w:val="00441A7F"/>
    <w:rsid w:val="00446698"/>
    <w:rsid w:val="00471E49"/>
    <w:rsid w:val="00473202"/>
    <w:rsid w:val="00491867"/>
    <w:rsid w:val="004A38AA"/>
    <w:rsid w:val="004B0FD0"/>
    <w:rsid w:val="004C0CF3"/>
    <w:rsid w:val="004C475A"/>
    <w:rsid w:val="004C78E4"/>
    <w:rsid w:val="004D089C"/>
    <w:rsid w:val="004D517B"/>
    <w:rsid w:val="004D617B"/>
    <w:rsid w:val="004D6399"/>
    <w:rsid w:val="004D6AD1"/>
    <w:rsid w:val="004E0185"/>
    <w:rsid w:val="004F136A"/>
    <w:rsid w:val="004F6229"/>
    <w:rsid w:val="00503393"/>
    <w:rsid w:val="00507CA9"/>
    <w:rsid w:val="00512ECF"/>
    <w:rsid w:val="00515985"/>
    <w:rsid w:val="00524BAC"/>
    <w:rsid w:val="0052643D"/>
    <w:rsid w:val="00531A9F"/>
    <w:rsid w:val="00534157"/>
    <w:rsid w:val="00543DF9"/>
    <w:rsid w:val="00550DFB"/>
    <w:rsid w:val="00557CA4"/>
    <w:rsid w:val="00565BD0"/>
    <w:rsid w:val="00567756"/>
    <w:rsid w:val="00567C56"/>
    <w:rsid w:val="005725D2"/>
    <w:rsid w:val="00581B45"/>
    <w:rsid w:val="00583BFC"/>
    <w:rsid w:val="005843BE"/>
    <w:rsid w:val="005911DC"/>
    <w:rsid w:val="005A068C"/>
    <w:rsid w:val="005B6B47"/>
    <w:rsid w:val="005C0FB6"/>
    <w:rsid w:val="005D0FAC"/>
    <w:rsid w:val="005D1C12"/>
    <w:rsid w:val="005E412B"/>
    <w:rsid w:val="005F073E"/>
    <w:rsid w:val="005F6A53"/>
    <w:rsid w:val="006004B9"/>
    <w:rsid w:val="006076CF"/>
    <w:rsid w:val="00613388"/>
    <w:rsid w:val="00613566"/>
    <w:rsid w:val="0061753D"/>
    <w:rsid w:val="00625001"/>
    <w:rsid w:val="00626E99"/>
    <w:rsid w:val="00632CEF"/>
    <w:rsid w:val="00635C5F"/>
    <w:rsid w:val="00645935"/>
    <w:rsid w:val="006502F8"/>
    <w:rsid w:val="006635FB"/>
    <w:rsid w:val="00676326"/>
    <w:rsid w:val="00695F5F"/>
    <w:rsid w:val="006A3E6B"/>
    <w:rsid w:val="006B4304"/>
    <w:rsid w:val="006F6730"/>
    <w:rsid w:val="00722BD6"/>
    <w:rsid w:val="007252B8"/>
    <w:rsid w:val="007256DD"/>
    <w:rsid w:val="0073102F"/>
    <w:rsid w:val="0074299D"/>
    <w:rsid w:val="007479C1"/>
    <w:rsid w:val="0075045B"/>
    <w:rsid w:val="00750EDC"/>
    <w:rsid w:val="0075150B"/>
    <w:rsid w:val="00757F88"/>
    <w:rsid w:val="00765203"/>
    <w:rsid w:val="00767974"/>
    <w:rsid w:val="00780356"/>
    <w:rsid w:val="0078146E"/>
    <w:rsid w:val="00782A4A"/>
    <w:rsid w:val="007940D7"/>
    <w:rsid w:val="00797D8D"/>
    <w:rsid w:val="007A2B0A"/>
    <w:rsid w:val="007A4332"/>
    <w:rsid w:val="007A7143"/>
    <w:rsid w:val="007B0DE6"/>
    <w:rsid w:val="007B6959"/>
    <w:rsid w:val="007C045D"/>
    <w:rsid w:val="007C1A1C"/>
    <w:rsid w:val="007C25DD"/>
    <w:rsid w:val="007C725E"/>
    <w:rsid w:val="007D6401"/>
    <w:rsid w:val="007E1C94"/>
    <w:rsid w:val="007E3805"/>
    <w:rsid w:val="007E676C"/>
    <w:rsid w:val="007E7315"/>
    <w:rsid w:val="007F16C5"/>
    <w:rsid w:val="007F1B2A"/>
    <w:rsid w:val="007F59C9"/>
    <w:rsid w:val="00800D43"/>
    <w:rsid w:val="00803C82"/>
    <w:rsid w:val="00803CEF"/>
    <w:rsid w:val="00817A8B"/>
    <w:rsid w:val="00821624"/>
    <w:rsid w:val="00827D76"/>
    <w:rsid w:val="00833182"/>
    <w:rsid w:val="0084261C"/>
    <w:rsid w:val="008469A5"/>
    <w:rsid w:val="00855E59"/>
    <w:rsid w:val="00862714"/>
    <w:rsid w:val="00874F18"/>
    <w:rsid w:val="00881BE4"/>
    <w:rsid w:val="0088214F"/>
    <w:rsid w:val="008867D6"/>
    <w:rsid w:val="00890316"/>
    <w:rsid w:val="008D0062"/>
    <w:rsid w:val="008D545F"/>
    <w:rsid w:val="008E55E4"/>
    <w:rsid w:val="008E79C3"/>
    <w:rsid w:val="008E7AFB"/>
    <w:rsid w:val="008F17AE"/>
    <w:rsid w:val="008F236F"/>
    <w:rsid w:val="009130EB"/>
    <w:rsid w:val="00914AF4"/>
    <w:rsid w:val="0092204E"/>
    <w:rsid w:val="00924116"/>
    <w:rsid w:val="00924BA2"/>
    <w:rsid w:val="00933D6B"/>
    <w:rsid w:val="00945EC5"/>
    <w:rsid w:val="00953B9F"/>
    <w:rsid w:val="0095786A"/>
    <w:rsid w:val="00975884"/>
    <w:rsid w:val="009812A5"/>
    <w:rsid w:val="0098617A"/>
    <w:rsid w:val="00992E8F"/>
    <w:rsid w:val="00993009"/>
    <w:rsid w:val="009A30D1"/>
    <w:rsid w:val="009A6DF7"/>
    <w:rsid w:val="009A779F"/>
    <w:rsid w:val="009B53D9"/>
    <w:rsid w:val="009B7C96"/>
    <w:rsid w:val="009C1FBC"/>
    <w:rsid w:val="009D515A"/>
    <w:rsid w:val="009E5F40"/>
    <w:rsid w:val="009F52AD"/>
    <w:rsid w:val="009F5A2A"/>
    <w:rsid w:val="00A2237B"/>
    <w:rsid w:val="00A254F9"/>
    <w:rsid w:val="00A4378E"/>
    <w:rsid w:val="00A5016E"/>
    <w:rsid w:val="00A55A7F"/>
    <w:rsid w:val="00A605A6"/>
    <w:rsid w:val="00A60B8C"/>
    <w:rsid w:val="00A60EF1"/>
    <w:rsid w:val="00A67A1F"/>
    <w:rsid w:val="00A73B29"/>
    <w:rsid w:val="00A73E75"/>
    <w:rsid w:val="00A7714F"/>
    <w:rsid w:val="00A7728F"/>
    <w:rsid w:val="00A916E7"/>
    <w:rsid w:val="00A91AAD"/>
    <w:rsid w:val="00A971CE"/>
    <w:rsid w:val="00AA054B"/>
    <w:rsid w:val="00AB520D"/>
    <w:rsid w:val="00AB5F0B"/>
    <w:rsid w:val="00AE0FCA"/>
    <w:rsid w:val="00AE207E"/>
    <w:rsid w:val="00AE7AB3"/>
    <w:rsid w:val="00AF60CE"/>
    <w:rsid w:val="00B07313"/>
    <w:rsid w:val="00B110A7"/>
    <w:rsid w:val="00B1581B"/>
    <w:rsid w:val="00B17544"/>
    <w:rsid w:val="00B2597B"/>
    <w:rsid w:val="00B40CCF"/>
    <w:rsid w:val="00B42E7A"/>
    <w:rsid w:val="00B4429B"/>
    <w:rsid w:val="00B52429"/>
    <w:rsid w:val="00B577E4"/>
    <w:rsid w:val="00B6535A"/>
    <w:rsid w:val="00B65EC6"/>
    <w:rsid w:val="00B76081"/>
    <w:rsid w:val="00B76330"/>
    <w:rsid w:val="00BA74FC"/>
    <w:rsid w:val="00BB2005"/>
    <w:rsid w:val="00BC6429"/>
    <w:rsid w:val="00BD7744"/>
    <w:rsid w:val="00BE7D35"/>
    <w:rsid w:val="00BF7C74"/>
    <w:rsid w:val="00C06C72"/>
    <w:rsid w:val="00C179F5"/>
    <w:rsid w:val="00C22F5E"/>
    <w:rsid w:val="00C30BB3"/>
    <w:rsid w:val="00C343E2"/>
    <w:rsid w:val="00C441CE"/>
    <w:rsid w:val="00C463DA"/>
    <w:rsid w:val="00C50D82"/>
    <w:rsid w:val="00C535B9"/>
    <w:rsid w:val="00C56D0A"/>
    <w:rsid w:val="00C62496"/>
    <w:rsid w:val="00C90492"/>
    <w:rsid w:val="00C9758C"/>
    <w:rsid w:val="00CA04FA"/>
    <w:rsid w:val="00CA1B78"/>
    <w:rsid w:val="00CA2FD2"/>
    <w:rsid w:val="00CD1241"/>
    <w:rsid w:val="00CD58E5"/>
    <w:rsid w:val="00CE5B1F"/>
    <w:rsid w:val="00CE6502"/>
    <w:rsid w:val="00CE7E54"/>
    <w:rsid w:val="00CF43F4"/>
    <w:rsid w:val="00D00E59"/>
    <w:rsid w:val="00D16C29"/>
    <w:rsid w:val="00D17F05"/>
    <w:rsid w:val="00D32240"/>
    <w:rsid w:val="00D35808"/>
    <w:rsid w:val="00D3594B"/>
    <w:rsid w:val="00D36D7F"/>
    <w:rsid w:val="00D41522"/>
    <w:rsid w:val="00D417C4"/>
    <w:rsid w:val="00D470B6"/>
    <w:rsid w:val="00D56CA0"/>
    <w:rsid w:val="00D625DC"/>
    <w:rsid w:val="00D72ED3"/>
    <w:rsid w:val="00D818C9"/>
    <w:rsid w:val="00D86CD8"/>
    <w:rsid w:val="00D87EC3"/>
    <w:rsid w:val="00D921FF"/>
    <w:rsid w:val="00DA5648"/>
    <w:rsid w:val="00DC2DA7"/>
    <w:rsid w:val="00DD00A6"/>
    <w:rsid w:val="00DD746F"/>
    <w:rsid w:val="00DF394C"/>
    <w:rsid w:val="00DF5335"/>
    <w:rsid w:val="00E16505"/>
    <w:rsid w:val="00E252D4"/>
    <w:rsid w:val="00E34859"/>
    <w:rsid w:val="00E40A5C"/>
    <w:rsid w:val="00E45320"/>
    <w:rsid w:val="00E63B96"/>
    <w:rsid w:val="00E77596"/>
    <w:rsid w:val="00E85115"/>
    <w:rsid w:val="00E9222F"/>
    <w:rsid w:val="00E952F2"/>
    <w:rsid w:val="00EA1851"/>
    <w:rsid w:val="00EB70DD"/>
    <w:rsid w:val="00EC3093"/>
    <w:rsid w:val="00ED592B"/>
    <w:rsid w:val="00ED60CC"/>
    <w:rsid w:val="00EE784A"/>
    <w:rsid w:val="00EF7DE7"/>
    <w:rsid w:val="00F0576C"/>
    <w:rsid w:val="00F13869"/>
    <w:rsid w:val="00F15EC0"/>
    <w:rsid w:val="00F22E92"/>
    <w:rsid w:val="00F2485F"/>
    <w:rsid w:val="00F24E17"/>
    <w:rsid w:val="00F33609"/>
    <w:rsid w:val="00F34653"/>
    <w:rsid w:val="00F4187F"/>
    <w:rsid w:val="00F43140"/>
    <w:rsid w:val="00F43285"/>
    <w:rsid w:val="00F4642D"/>
    <w:rsid w:val="00F47B13"/>
    <w:rsid w:val="00F5691E"/>
    <w:rsid w:val="00F65F1E"/>
    <w:rsid w:val="00F71FC1"/>
    <w:rsid w:val="00F81AD5"/>
    <w:rsid w:val="00F92974"/>
    <w:rsid w:val="00FA3355"/>
    <w:rsid w:val="00FA384D"/>
    <w:rsid w:val="00FA64F9"/>
    <w:rsid w:val="00FB6092"/>
    <w:rsid w:val="00FC359C"/>
    <w:rsid w:val="00FD1C31"/>
    <w:rsid w:val="00FD35E6"/>
    <w:rsid w:val="00FD406B"/>
    <w:rsid w:val="00FF5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2EE8C"/>
  <w15:docId w15:val="{435E29C7-8570-4B89-9F40-0CCBB0EC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2FD2"/>
    <w:rPr>
      <w:color w:val="0000FF"/>
      <w:u w:val="single"/>
    </w:rPr>
  </w:style>
  <w:style w:type="character" w:customStyle="1" w:styleId="grame">
    <w:name w:val="grame"/>
    <w:basedOn w:val="DefaultParagraphFont"/>
    <w:rsid w:val="00CA2FD2"/>
  </w:style>
  <w:style w:type="paragraph" w:styleId="ListParagraph">
    <w:name w:val="List Paragraph"/>
    <w:basedOn w:val="Normal"/>
    <w:uiPriority w:val="34"/>
    <w:qFormat/>
    <w:rsid w:val="00CA2F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CA2FD2"/>
  </w:style>
  <w:style w:type="paragraph" w:styleId="BalloonText">
    <w:name w:val="Balloon Text"/>
    <w:basedOn w:val="Normal"/>
    <w:link w:val="BalloonTextChar"/>
    <w:uiPriority w:val="99"/>
    <w:semiHidden/>
    <w:unhideWhenUsed/>
    <w:rsid w:val="008E7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9C3"/>
    <w:rPr>
      <w:rFonts w:ascii="Tahoma" w:hAnsi="Tahoma" w:cs="Tahoma"/>
      <w:sz w:val="16"/>
      <w:szCs w:val="16"/>
    </w:rPr>
  </w:style>
  <w:style w:type="paragraph" w:styleId="Header">
    <w:name w:val="header"/>
    <w:basedOn w:val="Normal"/>
    <w:link w:val="HeaderChar"/>
    <w:uiPriority w:val="99"/>
    <w:unhideWhenUsed/>
    <w:rsid w:val="00231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2A0"/>
  </w:style>
  <w:style w:type="paragraph" w:styleId="Footer">
    <w:name w:val="footer"/>
    <w:basedOn w:val="Normal"/>
    <w:link w:val="FooterChar"/>
    <w:uiPriority w:val="99"/>
    <w:unhideWhenUsed/>
    <w:rsid w:val="00231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2A0"/>
  </w:style>
  <w:style w:type="character" w:styleId="CommentReference">
    <w:name w:val="annotation reference"/>
    <w:basedOn w:val="DefaultParagraphFont"/>
    <w:uiPriority w:val="99"/>
    <w:semiHidden/>
    <w:unhideWhenUsed/>
    <w:rsid w:val="00AE0FCA"/>
    <w:rPr>
      <w:sz w:val="16"/>
      <w:szCs w:val="16"/>
    </w:rPr>
  </w:style>
  <w:style w:type="paragraph" w:styleId="CommentText">
    <w:name w:val="annotation text"/>
    <w:basedOn w:val="Normal"/>
    <w:link w:val="CommentTextChar"/>
    <w:uiPriority w:val="99"/>
    <w:unhideWhenUsed/>
    <w:rsid w:val="00AE0FCA"/>
    <w:pPr>
      <w:spacing w:line="240" w:lineRule="auto"/>
    </w:pPr>
    <w:rPr>
      <w:sz w:val="20"/>
      <w:szCs w:val="20"/>
    </w:rPr>
  </w:style>
  <w:style w:type="character" w:customStyle="1" w:styleId="CommentTextChar">
    <w:name w:val="Comment Text Char"/>
    <w:basedOn w:val="DefaultParagraphFont"/>
    <w:link w:val="CommentText"/>
    <w:uiPriority w:val="99"/>
    <w:rsid w:val="00AE0FCA"/>
    <w:rPr>
      <w:sz w:val="20"/>
      <w:szCs w:val="20"/>
    </w:rPr>
  </w:style>
  <w:style w:type="paragraph" w:styleId="CommentSubject">
    <w:name w:val="annotation subject"/>
    <w:basedOn w:val="CommentText"/>
    <w:next w:val="CommentText"/>
    <w:link w:val="CommentSubjectChar"/>
    <w:uiPriority w:val="99"/>
    <w:semiHidden/>
    <w:unhideWhenUsed/>
    <w:rsid w:val="00AE0FCA"/>
    <w:rPr>
      <w:b/>
      <w:bCs/>
    </w:rPr>
  </w:style>
  <w:style w:type="character" w:customStyle="1" w:styleId="CommentSubjectChar">
    <w:name w:val="Comment Subject Char"/>
    <w:basedOn w:val="CommentTextChar"/>
    <w:link w:val="CommentSubject"/>
    <w:uiPriority w:val="99"/>
    <w:semiHidden/>
    <w:rsid w:val="00AE0FCA"/>
    <w:rPr>
      <w:b/>
      <w:bCs/>
      <w:sz w:val="20"/>
      <w:szCs w:val="20"/>
    </w:rPr>
  </w:style>
  <w:style w:type="character" w:styleId="FollowedHyperlink">
    <w:name w:val="FollowedHyperlink"/>
    <w:basedOn w:val="DefaultParagraphFont"/>
    <w:uiPriority w:val="99"/>
    <w:semiHidden/>
    <w:unhideWhenUsed/>
    <w:rsid w:val="00F47B13"/>
    <w:rPr>
      <w:color w:val="800080" w:themeColor="followedHyperlink"/>
      <w:u w:val="single"/>
    </w:rPr>
  </w:style>
  <w:style w:type="paragraph" w:styleId="Revision">
    <w:name w:val="Revision"/>
    <w:hidden/>
    <w:uiPriority w:val="99"/>
    <w:semiHidden/>
    <w:rsid w:val="009B7C96"/>
    <w:pPr>
      <w:spacing w:after="0" w:line="240" w:lineRule="auto"/>
    </w:pPr>
  </w:style>
  <w:style w:type="character" w:customStyle="1" w:styleId="UnresolvedMention1">
    <w:name w:val="Unresolved Mention1"/>
    <w:basedOn w:val="DefaultParagraphFont"/>
    <w:uiPriority w:val="99"/>
    <w:semiHidden/>
    <w:unhideWhenUsed/>
    <w:rsid w:val="00F34653"/>
    <w:rPr>
      <w:color w:val="605E5C"/>
      <w:shd w:val="clear" w:color="auto" w:fill="E1DFDD"/>
    </w:rPr>
  </w:style>
  <w:style w:type="character" w:styleId="UnresolvedMention">
    <w:name w:val="Unresolved Mention"/>
    <w:basedOn w:val="DefaultParagraphFont"/>
    <w:uiPriority w:val="99"/>
    <w:semiHidden/>
    <w:unhideWhenUsed/>
    <w:rsid w:val="00C62496"/>
    <w:rPr>
      <w:color w:val="605E5C"/>
      <w:shd w:val="clear" w:color="auto" w:fill="E1DFDD"/>
    </w:rPr>
  </w:style>
  <w:style w:type="character" w:styleId="Emphasis">
    <w:name w:val="Emphasis"/>
    <w:basedOn w:val="DefaultParagraphFont"/>
    <w:uiPriority w:val="20"/>
    <w:qFormat/>
    <w:rsid w:val="0075045B"/>
    <w:rPr>
      <w:i/>
      <w:iCs/>
    </w:rPr>
  </w:style>
  <w:style w:type="paragraph" w:customStyle="1" w:styleId="rteindent1">
    <w:name w:val="rteindent1"/>
    <w:basedOn w:val="Normal"/>
    <w:rsid w:val="00ED60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D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D60CC"/>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5843BE"/>
    <w:rPr>
      <w:b/>
      <w:bCs/>
    </w:rPr>
  </w:style>
  <w:style w:type="character" w:customStyle="1" w:styleId="markedcontent">
    <w:name w:val="markedcontent"/>
    <w:basedOn w:val="DefaultParagraphFont"/>
    <w:rsid w:val="00D87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81727">
      <w:bodyDiv w:val="1"/>
      <w:marLeft w:val="0"/>
      <w:marRight w:val="0"/>
      <w:marTop w:val="0"/>
      <w:marBottom w:val="0"/>
      <w:divBdr>
        <w:top w:val="none" w:sz="0" w:space="0" w:color="auto"/>
        <w:left w:val="none" w:sz="0" w:space="0" w:color="auto"/>
        <w:bottom w:val="none" w:sz="0" w:space="0" w:color="auto"/>
        <w:right w:val="none" w:sz="0" w:space="0" w:color="auto"/>
      </w:divBdr>
    </w:div>
    <w:div w:id="629945387">
      <w:bodyDiv w:val="1"/>
      <w:marLeft w:val="0"/>
      <w:marRight w:val="0"/>
      <w:marTop w:val="0"/>
      <w:marBottom w:val="0"/>
      <w:divBdr>
        <w:top w:val="none" w:sz="0" w:space="0" w:color="auto"/>
        <w:left w:val="none" w:sz="0" w:space="0" w:color="auto"/>
        <w:bottom w:val="none" w:sz="0" w:space="0" w:color="auto"/>
        <w:right w:val="none" w:sz="0" w:space="0" w:color="auto"/>
      </w:divBdr>
      <w:divsChild>
        <w:div w:id="392704852">
          <w:marLeft w:val="0"/>
          <w:marRight w:val="0"/>
          <w:marTop w:val="0"/>
          <w:marBottom w:val="0"/>
          <w:divBdr>
            <w:top w:val="none" w:sz="0" w:space="0" w:color="auto"/>
            <w:left w:val="none" w:sz="0" w:space="0" w:color="auto"/>
            <w:bottom w:val="none" w:sz="0" w:space="0" w:color="auto"/>
            <w:right w:val="none" w:sz="0" w:space="0" w:color="auto"/>
          </w:divBdr>
        </w:div>
      </w:divsChild>
    </w:div>
    <w:div w:id="681980429">
      <w:bodyDiv w:val="1"/>
      <w:marLeft w:val="0"/>
      <w:marRight w:val="0"/>
      <w:marTop w:val="0"/>
      <w:marBottom w:val="0"/>
      <w:divBdr>
        <w:top w:val="none" w:sz="0" w:space="0" w:color="auto"/>
        <w:left w:val="none" w:sz="0" w:space="0" w:color="auto"/>
        <w:bottom w:val="none" w:sz="0" w:space="0" w:color="auto"/>
        <w:right w:val="none" w:sz="0" w:space="0" w:color="auto"/>
      </w:divBdr>
      <w:divsChild>
        <w:div w:id="1066997502">
          <w:marLeft w:val="0"/>
          <w:marRight w:val="0"/>
          <w:marTop w:val="0"/>
          <w:marBottom w:val="0"/>
          <w:divBdr>
            <w:top w:val="none" w:sz="0" w:space="0" w:color="auto"/>
            <w:left w:val="none" w:sz="0" w:space="0" w:color="auto"/>
            <w:bottom w:val="none" w:sz="0" w:space="0" w:color="auto"/>
            <w:right w:val="none" w:sz="0" w:space="0" w:color="auto"/>
          </w:divBdr>
        </w:div>
      </w:divsChild>
    </w:div>
    <w:div w:id="183641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ato-docs.its.txstate.edu/jcr:3886f00c-3e13-496d-a28f-d1eee580775a/TSUS_Rules_and_Regs_thru_05-23-19.pdf" TargetMode="External"/><Relationship Id="rId18" Type="http://schemas.openxmlformats.org/officeDocument/2006/relationships/hyperlink" Target="https://www.dol.gov/agencies/oasam/regulatory/statutes/title-vi-civil-rights-act-of-1964" TargetMode="External"/><Relationship Id="rId26" Type="http://schemas.openxmlformats.org/officeDocument/2006/relationships/hyperlink" Target="https://www.eeoc.gov/statutes/ada-amendments-act-2008" TargetMode="External"/><Relationship Id="rId3" Type="http://schemas.openxmlformats.org/officeDocument/2006/relationships/customXml" Target="../customXml/item3.xml"/><Relationship Id="rId21" Type="http://schemas.openxmlformats.org/officeDocument/2006/relationships/hyperlink" Target="https://www.dol.gov/agencies/oasam/centers-offices/civil-rights-center/internal/policies/equal-pay-for-equal-work" TargetMode="External"/><Relationship Id="rId7" Type="http://schemas.openxmlformats.org/officeDocument/2006/relationships/settings" Target="settings.xml"/><Relationship Id="rId12" Type="http://schemas.openxmlformats.org/officeDocument/2006/relationships/hyperlink" Target="https://compliance.txst.edu/oeotix.html" TargetMode="External"/><Relationship Id="rId17" Type="http://schemas.openxmlformats.org/officeDocument/2006/relationships/hyperlink" Target="http://www.dos.txstate.edu/handbook.html" TargetMode="External"/><Relationship Id="rId25" Type="http://schemas.openxmlformats.org/officeDocument/2006/relationships/hyperlink" Target="https://www.eeoc.gov/statutes/genetic-information-nondiscrimination-act-2008"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r.txstate.edu/staffhandbook.html" TargetMode="External"/><Relationship Id="rId20" Type="http://schemas.openxmlformats.org/officeDocument/2006/relationships/hyperlink" Target="https://www.eeoc.gov/statutes/pregnancy-discrimination-act-1978" TargetMode="External"/><Relationship Id="rId29" Type="http://schemas.openxmlformats.org/officeDocument/2006/relationships/hyperlink" Target="https://www.justice.gov/crt/title-ix-education-amendments-197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qualopportunity@txstate.edu" TargetMode="External"/><Relationship Id="rId24" Type="http://schemas.openxmlformats.org/officeDocument/2006/relationships/hyperlink" Target="https://www.dol.gov/agencies/vets/programs/userra"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gato-docs.its.txstate.edu/jcr:78db2d91-b1aa-46de-8216-baac6269e7c1/Faculty%20Handbook.pdf" TargetMode="External"/><Relationship Id="rId23" Type="http://schemas.openxmlformats.org/officeDocument/2006/relationships/hyperlink" Target="https://www.dol.gov/agencies/ofccp/vevraa/as-amended" TargetMode="External"/><Relationship Id="rId28" Type="http://schemas.openxmlformats.org/officeDocument/2006/relationships/hyperlink" Target="https://www.dol.gov/agencies/oasam/centers-offices/civil-rights-center/statutes/section-504-rehabilitation-act-of-1973" TargetMode="External"/><Relationship Id="rId10" Type="http://schemas.openxmlformats.org/officeDocument/2006/relationships/endnotes" Target="endnotes.xml"/><Relationship Id="rId19" Type="http://schemas.openxmlformats.org/officeDocument/2006/relationships/hyperlink" Target="https://www.dol.gov/agencies/ofccp/executive-order-11246/as-amended" TargetMode="External"/><Relationship Id="rId31" Type="http://schemas.openxmlformats.org/officeDocument/2006/relationships/hyperlink" Target="https://www.clerycenter.org/the-clery-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ato-docs.its.txstate.edu/jcr:3886f00c-3e13-496d-a28f-d1eee580775a/TSUS_Rules_and_Regs_thru_05-23-19.pdf" TargetMode="External"/><Relationship Id="rId22" Type="http://schemas.openxmlformats.org/officeDocument/2006/relationships/hyperlink" Target="https://www.dol.gov/agencies/oasam/regulatory/statutes/age-discrimination-act" TargetMode="External"/><Relationship Id="rId27" Type="http://schemas.openxmlformats.org/officeDocument/2006/relationships/hyperlink" Target="https://www.dol.gov/agencies/ofccp/section-503/law" TargetMode="External"/><Relationship Id="rId30" Type="http://schemas.openxmlformats.org/officeDocument/2006/relationships/hyperlink" Target="https://www.federalregister.gov/documents/2014/10/20/2014-24284/violence-against-women-act"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C43907C895B64CBFDCD47959D86B58" ma:contentTypeVersion="11" ma:contentTypeDescription="Create a new document." ma:contentTypeScope="" ma:versionID="d0503cb4c9f76b7e27a7a6c76b780857">
  <xsd:schema xmlns:xsd="http://www.w3.org/2001/XMLSchema" xmlns:xs="http://www.w3.org/2001/XMLSchema" xmlns:p="http://schemas.microsoft.com/office/2006/metadata/properties" xmlns:ns3="2464a2a7-688a-46f9-8962-767965865087" xmlns:ns4="f60c2801-71c9-4807-808e-4727d86ec47b" targetNamespace="http://schemas.microsoft.com/office/2006/metadata/properties" ma:root="true" ma:fieldsID="1ac995f572adb00e95d123869a44aa25" ns3:_="" ns4:_="">
    <xsd:import namespace="2464a2a7-688a-46f9-8962-767965865087"/>
    <xsd:import namespace="f60c2801-71c9-4807-808e-4727d86ec4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4a2a7-688a-46f9-8962-767965865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c2801-71c9-4807-808e-4727d86ec4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3D9B5-47CD-4F88-8AC9-08AB88E84F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1A6AC6-FAF0-478A-8485-960BCDF5C888}">
  <ds:schemaRefs>
    <ds:schemaRef ds:uri="http://schemas.microsoft.com/sharepoint/v3/contenttype/forms"/>
  </ds:schemaRefs>
</ds:datastoreItem>
</file>

<file path=customXml/itemProps3.xml><?xml version="1.0" encoding="utf-8"?>
<ds:datastoreItem xmlns:ds="http://schemas.openxmlformats.org/officeDocument/2006/customXml" ds:itemID="{0D9EF89B-03AC-488F-B19F-0671E94DB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4a2a7-688a-46f9-8962-767965865087"/>
    <ds:schemaRef ds:uri="f60c2801-71c9-4807-808e-4727d86ec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6CE678-3A6F-4EBB-B6C9-626DF86E1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3415</Words>
  <Characters>19469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Amaya</dc:creator>
  <cp:lastModifiedBy>Martinez, Iza N</cp:lastModifiedBy>
  <cp:revision>2</cp:revision>
  <cp:lastPrinted>2019-06-24T15:57:00Z</cp:lastPrinted>
  <dcterms:created xsi:type="dcterms:W3CDTF">2023-09-01T19:50:00Z</dcterms:created>
  <dcterms:modified xsi:type="dcterms:W3CDTF">2023-09-01T19:50:00Z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0x0101007EC43907C895B64CBFDCD47959D86B58</vt:lpwstr>
  </property>
</Properties>
</file>