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276C3" w14:textId="55596AB6" w:rsidR="00862B25" w:rsidRPr="00ED691C" w:rsidRDefault="00343C73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0" w:name="_Hlk7426947"/>
      <w:r w:rsidRPr="00ED691C">
        <w:rPr>
          <w:rFonts w:ascii="Times New Roman" w:hAnsi="Times New Roman" w:cs="Times New Roman"/>
          <w:b/>
          <w:sz w:val="18"/>
          <w:szCs w:val="18"/>
        </w:rPr>
        <w:tab/>
      </w:r>
    </w:p>
    <w:p w14:paraId="035EE46F" w14:textId="5BB4D9B0" w:rsidR="009C73BA" w:rsidRPr="00ED691C" w:rsidRDefault="004829C6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D691C">
        <w:rPr>
          <w:rFonts w:ascii="Times New Roman" w:hAnsi="Times New Roman" w:cs="Times New Roman"/>
          <w:b/>
          <w:sz w:val="18"/>
          <w:szCs w:val="18"/>
        </w:rPr>
        <w:t>Reh</w:t>
      </w:r>
      <w:r w:rsidR="009C73BA" w:rsidRPr="00ED691C">
        <w:rPr>
          <w:rFonts w:ascii="Times New Roman" w:hAnsi="Times New Roman" w:cs="Times New Roman"/>
          <w:b/>
          <w:sz w:val="18"/>
          <w:szCs w:val="18"/>
        </w:rPr>
        <w:t>ir</w:t>
      </w:r>
      <w:r w:rsidRPr="00ED691C">
        <w:rPr>
          <w:rFonts w:ascii="Times New Roman" w:hAnsi="Times New Roman" w:cs="Times New Roman"/>
          <w:b/>
          <w:sz w:val="18"/>
          <w:szCs w:val="18"/>
        </w:rPr>
        <w:t>e</w:t>
      </w:r>
      <w:r w:rsidR="009C73BA" w:rsidRPr="00ED691C">
        <w:rPr>
          <w:rFonts w:ascii="Times New Roman" w:hAnsi="Times New Roman" w:cs="Times New Roman"/>
          <w:b/>
          <w:sz w:val="18"/>
          <w:szCs w:val="18"/>
        </w:rPr>
        <w:t xml:space="preserve"> Name: _______________________________ </w:t>
      </w:r>
      <w:r w:rsidR="009C73BA" w:rsidRPr="00ED691C">
        <w:rPr>
          <w:rFonts w:ascii="Times New Roman" w:hAnsi="Times New Roman" w:cs="Times New Roman"/>
          <w:b/>
          <w:sz w:val="18"/>
          <w:szCs w:val="18"/>
        </w:rPr>
        <w:tab/>
        <w:t>TXST ID: A</w:t>
      </w:r>
      <w:r w:rsidRPr="00ED691C">
        <w:rPr>
          <w:rFonts w:ascii="Times New Roman" w:hAnsi="Times New Roman" w:cs="Times New Roman"/>
          <w:b/>
          <w:sz w:val="18"/>
          <w:szCs w:val="18"/>
        </w:rPr>
        <w:t xml:space="preserve"> _________________</w:t>
      </w:r>
      <w:r w:rsidR="009C73BA" w:rsidRPr="00ED691C">
        <w:rPr>
          <w:rFonts w:ascii="Times New Roman" w:hAnsi="Times New Roman" w:cs="Times New Roman"/>
          <w:b/>
          <w:sz w:val="18"/>
          <w:szCs w:val="18"/>
        </w:rPr>
        <w:tab/>
        <w:t>NetID: ________</w:t>
      </w:r>
      <w:r w:rsidRPr="00ED691C">
        <w:rPr>
          <w:rFonts w:ascii="Times New Roman" w:hAnsi="Times New Roman" w:cs="Times New Roman"/>
          <w:b/>
          <w:sz w:val="18"/>
          <w:szCs w:val="18"/>
        </w:rPr>
        <w:t>______</w:t>
      </w:r>
      <w:r w:rsidR="009C73BA" w:rsidRPr="00ED691C">
        <w:rPr>
          <w:rFonts w:ascii="Times New Roman" w:hAnsi="Times New Roman" w:cs="Times New Roman"/>
          <w:b/>
          <w:sz w:val="18"/>
          <w:szCs w:val="18"/>
        </w:rPr>
        <w:t>___</w:t>
      </w:r>
    </w:p>
    <w:p w14:paraId="6DF1F088" w14:textId="77777777" w:rsidR="009C73BA" w:rsidRPr="00ED691C" w:rsidRDefault="009C73BA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253F1C48" w14:textId="77777777" w:rsidR="00646B1B" w:rsidRPr="00F13971" w:rsidRDefault="00646B1B" w:rsidP="00646B1B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bookmarkStart w:id="1" w:name="_Hlk162512715"/>
      <w:r w:rsidRPr="00F13971">
        <w:rPr>
          <w:rFonts w:ascii="Times New Roman" w:hAnsi="Times New Roman" w:cs="Times New Roman"/>
          <w:b/>
          <w:sz w:val="18"/>
          <w:szCs w:val="18"/>
        </w:rPr>
        <w:t>Rank: _______________________________________</w:t>
      </w:r>
      <w:r w:rsidRPr="00F13971">
        <w:rPr>
          <w:rFonts w:ascii="Times New Roman" w:hAnsi="Times New Roman" w:cs="Times New Roman"/>
          <w:b/>
          <w:sz w:val="18"/>
          <w:szCs w:val="18"/>
        </w:rPr>
        <w:tab/>
        <w:t>Department: ______________________________________</w:t>
      </w:r>
      <w:bookmarkEnd w:id="1"/>
    </w:p>
    <w:p w14:paraId="1728512E" w14:textId="77777777" w:rsidR="00646B1B" w:rsidRPr="00ED691C" w:rsidRDefault="00646B1B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20DCE949" w14:textId="54D8BCE0" w:rsidR="009C73BA" w:rsidRPr="00ED691C" w:rsidRDefault="004829C6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  <w:r w:rsidRPr="00ED691C">
        <w:rPr>
          <w:rFonts w:ascii="Times New Roman" w:hAnsi="Times New Roman" w:cs="Times New Roman"/>
          <w:b/>
          <w:sz w:val="18"/>
          <w:szCs w:val="18"/>
        </w:rPr>
        <w:t xml:space="preserve">Checklist </w:t>
      </w:r>
      <w:r w:rsidR="009C73BA" w:rsidRPr="00ED691C">
        <w:rPr>
          <w:rFonts w:ascii="Times New Roman" w:hAnsi="Times New Roman" w:cs="Times New Roman"/>
          <w:b/>
          <w:sz w:val="18"/>
          <w:szCs w:val="18"/>
        </w:rPr>
        <w:t>Prepared By: ____________________________________</w:t>
      </w:r>
      <w:r w:rsidR="009C73BA" w:rsidRPr="00ED691C">
        <w:rPr>
          <w:rFonts w:ascii="Times New Roman" w:hAnsi="Times New Roman" w:cs="Times New Roman"/>
          <w:b/>
          <w:sz w:val="18"/>
          <w:szCs w:val="18"/>
        </w:rPr>
        <w:tab/>
      </w:r>
    </w:p>
    <w:p w14:paraId="55EE4A31" w14:textId="77777777" w:rsidR="009C73BA" w:rsidRPr="00ED691C" w:rsidRDefault="009C73BA" w:rsidP="009C73BA">
      <w:pPr>
        <w:pStyle w:val="Default"/>
        <w:tabs>
          <w:tab w:val="left" w:pos="5040"/>
        </w:tabs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31A12E3E" w14:textId="3AE22E20" w:rsidR="009C73BA" w:rsidRPr="00ED691C" w:rsidRDefault="009C73BA" w:rsidP="009C73BA">
      <w:pPr>
        <w:widowControl/>
        <w:tabs>
          <w:tab w:val="left" w:pos="360"/>
        </w:tabs>
        <w:autoSpaceDE w:val="0"/>
        <w:autoSpaceDN w:val="0"/>
        <w:adjustRightInd w:val="0"/>
        <w:ind w:left="360" w:hanging="360"/>
        <w:contextualSpacing/>
        <w:rPr>
          <w:rFonts w:ascii="Times New Roman" w:eastAsiaTheme="minorHAnsi" w:hAnsi="Times New Roman" w:cs="Times New Roman"/>
          <w:b/>
          <w:bCs/>
          <w:color w:val="501213"/>
          <w:sz w:val="18"/>
          <w:szCs w:val="18"/>
        </w:rPr>
      </w:pPr>
      <w:bookmarkStart w:id="2" w:name="_Hlk55294935"/>
      <w:r w:rsidRPr="00ED691C">
        <w:rPr>
          <w:rFonts w:ascii="Times New Roman" w:eastAsiaTheme="minorHAnsi" w:hAnsi="Times New Roman" w:cs="Times New Roman"/>
          <w:b/>
          <w:bCs/>
          <w:color w:val="501213"/>
          <w:sz w:val="18"/>
          <w:szCs w:val="18"/>
        </w:rPr>
        <w:t xml:space="preserve">ONCE OFFER IS ACCEPTED: </w:t>
      </w:r>
      <w:r w:rsidRPr="00ED69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Collect hiring paperwork, </w:t>
      </w:r>
      <w:r w:rsidR="00232CB5" w:rsidRPr="00ED69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reactive NetID, update</w:t>
      </w:r>
      <w:r w:rsidRPr="00ED69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</w:t>
      </w:r>
      <w:r w:rsidR="00232CB5" w:rsidRPr="00ED69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SharePoint </w:t>
      </w:r>
      <w:r w:rsidRPr="00ED69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Faculty Log, </w:t>
      </w:r>
      <w:r w:rsidR="00A26858" w:rsidRPr="00ED69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&amp;</w:t>
      </w:r>
      <w:r w:rsidRPr="00ED69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initiate PCR</w:t>
      </w:r>
      <w:r w:rsidR="00D40DAF" w:rsidRPr="00ED69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/I-9</w:t>
      </w:r>
      <w:r w:rsidRPr="00ED691C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.</w:t>
      </w:r>
    </w:p>
    <w:bookmarkEnd w:id="2"/>
    <w:p w14:paraId="07383937" w14:textId="77777777" w:rsidR="009C73BA" w:rsidRPr="00ED691C" w:rsidRDefault="009C73BA" w:rsidP="009C73BA">
      <w:pPr>
        <w:pStyle w:val="Default"/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4F9C94C" w14:textId="72A14670" w:rsidR="006C714E" w:rsidRPr="00ED691C" w:rsidRDefault="00AC233C" w:rsidP="009C73BA">
      <w:pPr>
        <w:pStyle w:val="Default"/>
        <w:tabs>
          <w:tab w:val="left" w:pos="2765"/>
        </w:tabs>
        <w:rPr>
          <w:rFonts w:ascii="Times New Roman" w:hAnsi="Times New Roman" w:cs="Times New Roman"/>
          <w:b/>
          <w:sz w:val="18"/>
          <w:szCs w:val="18"/>
        </w:rPr>
      </w:pPr>
      <w:bookmarkStart w:id="3" w:name="_Hlk56695821"/>
      <w:bookmarkEnd w:id="0"/>
      <w:r w:rsidRPr="00ED691C">
        <w:rPr>
          <w:rFonts w:ascii="Times New Roman" w:hAnsi="Times New Roman" w:cs="Times New Roman"/>
          <w:b/>
          <w:sz w:val="18"/>
          <w:szCs w:val="18"/>
        </w:rPr>
        <w:t xml:space="preserve">According to the Texas State University Records Retention Schedule (RRS), our office purges nontenure line, per course, and teaching assistant faculty files after 10 years.  </w:t>
      </w:r>
      <w:r w:rsidR="003B44AC" w:rsidRPr="00ED691C">
        <w:rPr>
          <w:rFonts w:ascii="Times New Roman" w:hAnsi="Times New Roman" w:cs="Times New Roman"/>
          <w:b/>
          <w:sz w:val="18"/>
          <w:szCs w:val="18"/>
          <w:u w:val="single"/>
        </w:rPr>
        <w:t>This</w:t>
      </w:r>
      <w:r w:rsidRPr="00ED691C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C5336B" w:rsidRPr="00ED691C">
        <w:rPr>
          <w:rFonts w:ascii="Times New Roman" w:hAnsi="Times New Roman" w:cs="Times New Roman"/>
          <w:b/>
          <w:sz w:val="18"/>
          <w:szCs w:val="18"/>
          <w:u w:val="single"/>
        </w:rPr>
        <w:t>c</w:t>
      </w:r>
      <w:r w:rsidRPr="00ED691C">
        <w:rPr>
          <w:rFonts w:ascii="Times New Roman" w:hAnsi="Times New Roman" w:cs="Times New Roman"/>
          <w:b/>
          <w:sz w:val="18"/>
          <w:szCs w:val="18"/>
          <w:u w:val="single"/>
        </w:rPr>
        <w:t>hecklist should not be used</w:t>
      </w:r>
      <w:r w:rsidR="002F593F" w:rsidRPr="00ED691C">
        <w:rPr>
          <w:rFonts w:ascii="Times New Roman" w:hAnsi="Times New Roman" w:cs="Times New Roman"/>
          <w:b/>
          <w:sz w:val="18"/>
          <w:szCs w:val="18"/>
          <w:u w:val="single"/>
        </w:rPr>
        <w:t xml:space="preserve"> if </w:t>
      </w:r>
      <w:r w:rsidR="003B44AC" w:rsidRPr="00ED691C">
        <w:rPr>
          <w:rFonts w:ascii="Times New Roman" w:hAnsi="Times New Roman" w:cs="Times New Roman"/>
          <w:b/>
          <w:sz w:val="18"/>
          <w:szCs w:val="18"/>
          <w:u w:val="single"/>
        </w:rPr>
        <w:t xml:space="preserve">faculty have been </w:t>
      </w:r>
      <w:r w:rsidR="002F593F" w:rsidRPr="00ED691C">
        <w:rPr>
          <w:rFonts w:ascii="Times New Roman" w:hAnsi="Times New Roman" w:cs="Times New Roman"/>
          <w:b/>
          <w:sz w:val="18"/>
          <w:szCs w:val="18"/>
          <w:u w:val="single"/>
        </w:rPr>
        <w:t>separated more than 10 years</w:t>
      </w:r>
      <w:r w:rsidRPr="00ED691C">
        <w:rPr>
          <w:rFonts w:ascii="Times New Roman" w:hAnsi="Times New Roman" w:cs="Times New Roman"/>
          <w:b/>
          <w:sz w:val="18"/>
          <w:szCs w:val="18"/>
        </w:rPr>
        <w:t>.</w:t>
      </w:r>
    </w:p>
    <w:bookmarkEnd w:id="3"/>
    <w:p w14:paraId="02D12218" w14:textId="77777777" w:rsidR="00AC233C" w:rsidRPr="00ED691C" w:rsidRDefault="00AC233C" w:rsidP="009C73BA">
      <w:pPr>
        <w:pStyle w:val="Default"/>
        <w:tabs>
          <w:tab w:val="left" w:pos="276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58"/>
        <w:gridCol w:w="7163"/>
        <w:gridCol w:w="2664"/>
      </w:tblGrid>
      <w:tr w:rsidR="006C714E" w:rsidRPr="00ED691C" w14:paraId="59E97824" w14:textId="77777777" w:rsidTr="00211B71">
        <w:tc>
          <w:tcPr>
            <w:tcW w:w="1058" w:type="dxa"/>
            <w:shd w:val="clear" w:color="auto" w:fill="501214"/>
          </w:tcPr>
          <w:p w14:paraId="0DAC3F9B" w14:textId="68DBA196" w:rsidR="006C714E" w:rsidRPr="00ED691C" w:rsidRDefault="009D6FD8" w:rsidP="009D6FD8">
            <w:pPr>
              <w:pStyle w:val="Default"/>
              <w:ind w:left="-11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6C714E" w:rsidRPr="00ED691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Received</w:t>
            </w:r>
          </w:p>
        </w:tc>
        <w:tc>
          <w:tcPr>
            <w:tcW w:w="7163" w:type="dxa"/>
            <w:shd w:val="clear" w:color="auto" w:fill="501214"/>
          </w:tcPr>
          <w:p w14:paraId="2410CC5E" w14:textId="22F20DB6" w:rsidR="006C714E" w:rsidRPr="00ED691C" w:rsidRDefault="006C714E" w:rsidP="00DD3D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Paperwork</w:t>
            </w:r>
          </w:p>
        </w:tc>
        <w:tc>
          <w:tcPr>
            <w:tcW w:w="2664" w:type="dxa"/>
            <w:shd w:val="clear" w:color="auto" w:fill="501214"/>
          </w:tcPr>
          <w:p w14:paraId="337CE853" w14:textId="77777777" w:rsidR="006C714E" w:rsidRPr="00ED691C" w:rsidRDefault="006C714E" w:rsidP="00DD3D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Notes</w:t>
            </w:r>
          </w:p>
        </w:tc>
      </w:tr>
      <w:tr w:rsidR="00C6473A" w:rsidRPr="00ED691C" w14:paraId="7AD58738" w14:textId="77777777" w:rsidTr="00211B71">
        <w:trPr>
          <w:trHeight w:val="413"/>
        </w:trPr>
        <w:tc>
          <w:tcPr>
            <w:tcW w:w="1058" w:type="dxa"/>
          </w:tcPr>
          <w:p w14:paraId="32B4C72F" w14:textId="77777777" w:rsidR="00C6473A" w:rsidRPr="00ED691C" w:rsidRDefault="00C6473A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3" w:type="dxa"/>
          </w:tcPr>
          <w:p w14:paraId="3966C12C" w14:textId="2DEFFE94" w:rsidR="00C6473A" w:rsidRPr="00ED691C" w:rsidRDefault="00C6473A" w:rsidP="00C6473A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D691C">
              <w:rPr>
                <w:rStyle w:val="Hyperlink"/>
                <w:rFonts w:ascii="Times New Roman" w:hAnsi="Times New Roman" w:cs="Times New Roman"/>
                <w:b/>
                <w:color w:val="auto"/>
                <w:sz w:val="18"/>
                <w:szCs w:val="18"/>
                <w:u w:val="none"/>
              </w:rPr>
              <w:t>Reactivate NetID:</w:t>
            </w:r>
            <w:r w:rsidRPr="00ED691C">
              <w:rPr>
                <w:rStyle w:val="Hyperlink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Run </w:t>
            </w:r>
            <w:r w:rsidRPr="00ED69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transaction </w:t>
            </w:r>
            <w:hyperlink r:id="rId7" w:history="1">
              <w:proofErr w:type="spellStart"/>
              <w:r w:rsidR="00B2554E" w:rsidRPr="00ED691C">
                <w:rPr>
                  <w:rFonts w:ascii="Times New Roman" w:eastAsia="Times New Roman" w:hAnsi="Times New Roman" w:cs="Times New Roman"/>
                  <w:color w:val="501214"/>
                  <w:sz w:val="18"/>
                  <w:szCs w:val="18"/>
                  <w:u w:val="single"/>
                </w:rPr>
                <w:t>ZHRPeopleSearch</w:t>
              </w:r>
              <w:proofErr w:type="spellEnd"/>
            </w:hyperlink>
            <w:r w:rsidRPr="00ED691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in SAP 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to find previous Texas State ID and Net ID. Reactivate through </w:t>
            </w:r>
            <w:hyperlink r:id="rId8" w:history="1">
              <w:r w:rsidRPr="00ED691C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NET ID Request</w:t>
              </w:r>
            </w:hyperlink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and note the existing Texas State ID and Net ID on your request under the Prior Affiliation. </w:t>
            </w:r>
          </w:p>
          <w:p w14:paraId="360D80AA" w14:textId="77777777" w:rsidR="00C6473A" w:rsidRPr="00ED691C" w:rsidRDefault="00C6473A" w:rsidP="00C6473A">
            <w:pPr>
              <w:pStyle w:val="Default"/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4A2951" w14:textId="3F0DBEC4" w:rsidR="00C6473A" w:rsidRPr="00ED691C" w:rsidRDefault="00C6473A" w:rsidP="00C6473A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See </w:t>
            </w:r>
            <w:hyperlink r:id="rId9" w:history="1">
              <w:r w:rsidRPr="00ED691C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ZHRPEOPLESEARCH</w:t>
              </w:r>
            </w:hyperlink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instructions for more details.</w:t>
            </w:r>
          </w:p>
        </w:tc>
        <w:tc>
          <w:tcPr>
            <w:tcW w:w="2664" w:type="dxa"/>
          </w:tcPr>
          <w:p w14:paraId="24200110" w14:textId="0F8EE820" w:rsidR="00C6473A" w:rsidRPr="00ED691C" w:rsidRDefault="00C6473A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>Electronic - ITAC</w:t>
            </w:r>
          </w:p>
        </w:tc>
      </w:tr>
      <w:tr w:rsidR="006C714E" w:rsidRPr="00ED691C" w14:paraId="48A27A6E" w14:textId="77777777" w:rsidTr="00211B71">
        <w:trPr>
          <w:trHeight w:val="413"/>
        </w:trPr>
        <w:tc>
          <w:tcPr>
            <w:tcW w:w="1058" w:type="dxa"/>
          </w:tcPr>
          <w:p w14:paraId="6CB2DB8F" w14:textId="77777777" w:rsidR="006C714E" w:rsidRPr="00ED691C" w:rsidRDefault="006C714E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3" w:type="dxa"/>
          </w:tcPr>
          <w:p w14:paraId="159A3175" w14:textId="0B29DD0E" w:rsidR="00CB6AE1" w:rsidRPr="00ED691C" w:rsidRDefault="006C714E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sz w:val="18"/>
                <w:szCs w:val="18"/>
              </w:rPr>
              <w:t>Contracting Form:</w:t>
            </w:r>
            <w:r w:rsidR="006E0832" w:rsidRPr="00ED69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Start w:id="4" w:name="_Hlk27034279"/>
            <w:r w:rsidR="0055243B" w:rsidRPr="00ED691C">
              <w:fldChar w:fldCharType="begin"/>
            </w:r>
            <w:r w:rsidR="0055243B" w:rsidRPr="00ED691C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"http://gato-docs.its.txstate.edu/jcr:9ef03720-6dfd-463e-b079-f821f263f7ab/AAPPS_04-01-02_FacContractOfferRec.docx" </w:instrText>
            </w:r>
            <w:r w:rsidR="0055243B" w:rsidRPr="00ED691C">
              <w:fldChar w:fldCharType="separate"/>
            </w:r>
            <w:r w:rsidRPr="00ED691C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</w:rPr>
              <w:t>Contract Offer Recommendation</w:t>
            </w:r>
            <w:r w:rsidR="0055243B" w:rsidRPr="00ED691C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</w:rPr>
              <w:fldChar w:fldCharType="end"/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Initial </w:t>
            </w:r>
            <w:r w:rsidRPr="00ED691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FTE appointments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E0832"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or </w:t>
            </w:r>
          </w:p>
          <w:p w14:paraId="197EC83D" w14:textId="77777777" w:rsidR="00296C29" w:rsidRPr="00ED691C" w:rsidRDefault="00000000" w:rsidP="009C73BA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history="1">
              <w:r w:rsidR="006C714E" w:rsidRPr="00ED691C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Per Course Faculty Contracting Form</w:t>
              </w:r>
            </w:hyperlink>
            <w:r w:rsidR="006C714E" w:rsidRPr="00ED691C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="006C714E"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>(PC appointments)</w:t>
            </w:r>
            <w:bookmarkEnd w:id="4"/>
            <w:r w:rsidR="00296C29"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08818740" w14:textId="77777777" w:rsidR="00296C29" w:rsidRPr="00ED691C" w:rsidRDefault="00296C29" w:rsidP="009C73BA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C4D6F9B" w14:textId="0F609FCD" w:rsidR="006C714E" w:rsidRPr="00ED691C" w:rsidRDefault="00D330B3" w:rsidP="009C73BA">
            <w:pPr>
              <w:pStyle w:val="Defaul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history="1">
              <w:r w:rsidRPr="001A1922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Offer salary</w:t>
              </w:r>
            </w:hyperlink>
            <w:r w:rsidRPr="001A1922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Pr="00F13971">
              <w:rPr>
                <w:rFonts w:ascii="Times New Roman" w:hAnsi="Times New Roman" w:cs="Times New Roman"/>
                <w:sz w:val="18"/>
                <w:szCs w:val="18"/>
              </w:rPr>
              <w:t xml:space="preserve">for FTE positions must be at least 90% of </w:t>
            </w:r>
            <w:hyperlink r:id="rId12" w:history="1">
              <w:r w:rsidRPr="00F13971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CUPA</w:t>
              </w:r>
            </w:hyperlink>
            <w:r w:rsidRPr="00F13971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>.</w:t>
            </w:r>
          </w:p>
        </w:tc>
        <w:tc>
          <w:tcPr>
            <w:tcW w:w="2664" w:type="dxa"/>
          </w:tcPr>
          <w:p w14:paraId="21BF72C4" w14:textId="66F6CAC9" w:rsidR="006C714E" w:rsidRPr="00ED691C" w:rsidRDefault="003B44AC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ED691C" w:rsidRPr="00ED691C" w14:paraId="6172C6E4" w14:textId="77777777" w:rsidTr="00211B71">
        <w:trPr>
          <w:trHeight w:val="305"/>
        </w:trPr>
        <w:tc>
          <w:tcPr>
            <w:tcW w:w="1058" w:type="dxa"/>
          </w:tcPr>
          <w:p w14:paraId="0568315C" w14:textId="77777777" w:rsidR="00ED691C" w:rsidRPr="00ED691C" w:rsidRDefault="00ED691C" w:rsidP="00ED691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3" w:type="dxa"/>
          </w:tcPr>
          <w:p w14:paraId="245AC33A" w14:textId="77777777" w:rsidR="00ED691C" w:rsidRDefault="00ED691C" w:rsidP="00ED691C">
            <w:pPr>
              <w:pStyle w:val="Default"/>
              <w:rPr>
                <w:rStyle w:val="Hyperlink"/>
                <w:rFonts w:eastAsia="Times New Roman"/>
                <w:color w:val="auto"/>
              </w:rPr>
            </w:pPr>
            <w:r w:rsidRPr="00D60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Authorization for Employee Moving Expenses</w:t>
            </w:r>
            <w:r w:rsidRPr="00F85549"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 xml:space="preserve">: </w:t>
            </w: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093A4003" w14:textId="4EC8D863" w:rsidR="00ED691C" w:rsidRPr="00ED691C" w:rsidRDefault="00000000" w:rsidP="00ED691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383DDC" w:rsidRPr="00334356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Authorization for Employee Moving Expenses</w:t>
              </w:r>
            </w:hyperlink>
            <w:r w:rsidR="00383DDC" w:rsidRPr="0033435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 w:rsidR="00383DDC" w:rsidRPr="003343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(paid to employee) </w:t>
            </w:r>
            <w:r w:rsidR="00383DDC" w:rsidRPr="00334356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or </w:t>
            </w:r>
            <w:hyperlink r:id="rId14" w:history="1">
              <w:r w:rsidR="00383DDC" w:rsidRPr="00334356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Relocation Services Request</w:t>
              </w:r>
            </w:hyperlink>
            <w:r w:rsidR="00383DDC" w:rsidRPr="0033435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(paid to moving company) </w:t>
            </w:r>
            <w:r w:rsidR="00383DDC" w:rsidRPr="00334356">
              <w:rPr>
                <w:rStyle w:val="Hyperlink"/>
                <w:rFonts w:ascii="Times New Roman" w:eastAsia="Times New Roman" w:hAnsi="Times New Roman" w:cs="Times New Roman"/>
                <w:color w:val="000000"/>
                <w:sz w:val="18"/>
                <w:szCs w:val="18"/>
                <w:u w:val="none"/>
              </w:rPr>
              <w:t>r</w:t>
            </w:r>
            <w:r w:rsidR="00383DDC" w:rsidRPr="003343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equired if reimbursement for moving allowance is offered.  </w:t>
            </w:r>
            <w:bookmarkStart w:id="5" w:name="_Hlk119941656"/>
            <w:r w:rsidR="00383DDC" w:rsidRPr="00334356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383DDC" w:rsidRPr="00334356">
              <w:rPr>
                <w:rFonts w:ascii="Times New Roman" w:hAnsi="Times New Roman" w:cs="Times New Roman"/>
                <w:sz w:val="18"/>
                <w:szCs w:val="18"/>
              </w:rPr>
              <w:instrText>HYPERLINK "https://policies.txst.edu/university-policies/03-01-22.html"</w:instrText>
            </w:r>
            <w:r w:rsidR="00383DDC" w:rsidRPr="00334356">
              <w:rPr>
                <w:rFonts w:ascii="Times New Roman" w:hAnsi="Times New Roman" w:cs="Times New Roman"/>
                <w:sz w:val="18"/>
                <w:szCs w:val="18"/>
              </w:rPr>
            </w:r>
            <w:r w:rsidR="00383DDC" w:rsidRPr="00334356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383DDC" w:rsidRPr="00334356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  <w:u w:val="single"/>
              </w:rPr>
              <w:t>UPPS 03.01.22</w:t>
            </w:r>
            <w:r w:rsidR="00383DDC" w:rsidRPr="00334356">
              <w:rPr>
                <w:rFonts w:ascii="Times New Roman" w:eastAsia="Times New Roman" w:hAnsi="Times New Roman" w:cs="Times New Roman"/>
                <w:color w:val="501214"/>
                <w:sz w:val="18"/>
                <w:szCs w:val="18"/>
                <w:u w:val="single"/>
              </w:rPr>
              <w:fldChar w:fldCharType="end"/>
            </w:r>
            <w:bookmarkEnd w:id="5"/>
          </w:p>
        </w:tc>
        <w:tc>
          <w:tcPr>
            <w:tcW w:w="2664" w:type="dxa"/>
          </w:tcPr>
          <w:p w14:paraId="1AB65F4D" w14:textId="4EF5101F" w:rsidR="00ED691C" w:rsidRPr="00ED691C" w:rsidRDefault="00ED691C" w:rsidP="00ED691C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C5336B" w:rsidRPr="00ED691C" w14:paraId="28E868A6" w14:textId="77777777" w:rsidTr="00211B71">
        <w:trPr>
          <w:trHeight w:val="530"/>
        </w:trPr>
        <w:tc>
          <w:tcPr>
            <w:tcW w:w="1058" w:type="dxa"/>
          </w:tcPr>
          <w:p w14:paraId="683ED380" w14:textId="77777777" w:rsidR="00C5336B" w:rsidRPr="00ED691C" w:rsidRDefault="00C5336B" w:rsidP="00C5336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3" w:type="dxa"/>
          </w:tcPr>
          <w:p w14:paraId="4D44C2E5" w14:textId="5E89F149" w:rsidR="00C5336B" w:rsidRPr="00ED691C" w:rsidRDefault="00C5336B" w:rsidP="00C5336B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691C"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18"/>
                <w:szCs w:val="18"/>
              </w:rPr>
              <w:t xml:space="preserve">Faculty </w:t>
            </w:r>
            <w:hyperlink r:id="rId15" w:history="1">
              <w:r w:rsidRPr="00ED691C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Employment Justification Form</w:t>
              </w:r>
            </w:hyperlink>
            <w:r w:rsidRPr="00ED691C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</w:rPr>
              <w:t>:</w:t>
            </w:r>
            <w:r w:rsidRPr="00ED691C">
              <w:rPr>
                <w:rFonts w:ascii="Times New Roman" w:hAnsi="Times New Roman" w:cs="Times New Roman"/>
                <w:color w:val="501214"/>
                <w:sz w:val="18"/>
                <w:szCs w:val="18"/>
              </w:rPr>
              <w:t xml:space="preserve"> 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Required if faculty member does not possess the required academic credentials as required by SACSCOC. All licensure and/or certification listed must be attached. </w:t>
            </w:r>
            <w:hyperlink r:id="rId16" w:history="1">
              <w:r w:rsidRPr="00ED691C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AA/PPS 04.01.01</w:t>
              </w:r>
            </w:hyperlink>
          </w:p>
        </w:tc>
        <w:tc>
          <w:tcPr>
            <w:tcW w:w="2664" w:type="dxa"/>
          </w:tcPr>
          <w:p w14:paraId="61F5AC86" w14:textId="74AE8B04" w:rsidR="00C5336B" w:rsidRPr="00ED691C" w:rsidRDefault="00000000" w:rsidP="00C5336B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" w:history="1">
              <w:r w:rsidR="00987526" w:rsidRPr="00F13971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Dynamic Forms</w:t>
              </w:r>
            </w:hyperlink>
          </w:p>
        </w:tc>
      </w:tr>
      <w:tr w:rsidR="00C5336B" w:rsidRPr="00ED691C" w14:paraId="6E59C00D" w14:textId="77777777" w:rsidTr="00211B71">
        <w:trPr>
          <w:trHeight w:val="395"/>
        </w:trPr>
        <w:tc>
          <w:tcPr>
            <w:tcW w:w="1058" w:type="dxa"/>
          </w:tcPr>
          <w:p w14:paraId="77036538" w14:textId="77777777" w:rsidR="00C5336B" w:rsidRPr="00ED691C" w:rsidRDefault="00C5336B" w:rsidP="00C5336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3" w:type="dxa"/>
          </w:tcPr>
          <w:p w14:paraId="584F0908" w14:textId="77777777" w:rsidR="00C5336B" w:rsidRPr="00ED691C" w:rsidRDefault="00C5336B" w:rsidP="00C5336B">
            <w:pPr>
              <w:pStyle w:val="Default"/>
              <w:rPr>
                <w:rStyle w:val="Hyperlink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Faculty Qualifications: 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>Copies of all licensure and/or certifications as either a requirement or justification for employment and/or department/school accreditation.</w:t>
            </w:r>
          </w:p>
        </w:tc>
        <w:tc>
          <w:tcPr>
            <w:tcW w:w="2664" w:type="dxa"/>
          </w:tcPr>
          <w:p w14:paraId="6B1A6320" w14:textId="77777777" w:rsidR="00C5336B" w:rsidRPr="00ED691C" w:rsidRDefault="00C5336B" w:rsidP="00C5336B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C5336B" w:rsidRPr="00ED691C" w14:paraId="37F64CAD" w14:textId="77777777" w:rsidTr="00211B71">
        <w:trPr>
          <w:trHeight w:val="368"/>
        </w:trPr>
        <w:tc>
          <w:tcPr>
            <w:tcW w:w="1058" w:type="dxa"/>
            <w:shd w:val="clear" w:color="auto" w:fill="F2F2F2" w:themeFill="background1" w:themeFillShade="F2"/>
          </w:tcPr>
          <w:p w14:paraId="37E35FC7" w14:textId="77777777" w:rsidR="00C5336B" w:rsidRPr="00ED691C" w:rsidRDefault="00C5336B" w:rsidP="00C5336B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3" w:type="dxa"/>
            <w:shd w:val="clear" w:color="auto" w:fill="F2F2F2" w:themeFill="background1" w:themeFillShade="F2"/>
          </w:tcPr>
          <w:p w14:paraId="28DE2578" w14:textId="4CD5ACB0" w:rsidR="00C5336B" w:rsidRPr="00ED691C" w:rsidRDefault="00C5336B" w:rsidP="00C5336B">
            <w:pPr>
              <w:pStyle w:val="Default"/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sz w:val="18"/>
                <w:szCs w:val="18"/>
              </w:rPr>
              <w:t>Official Transcripts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from ALL degree granting institutions earned </w:t>
            </w:r>
            <w:r w:rsidRPr="00ED69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since 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previous employment. </w:t>
            </w:r>
            <w:hyperlink r:id="rId18" w:history="1">
              <w:r w:rsidRPr="00ED691C">
                <w:rPr>
                  <w:rStyle w:val="Hyperlink"/>
                  <w:rFonts w:ascii="Times New Roman" w:hAnsi="Times New Roman" w:cs="Times New Roman"/>
                  <w:color w:val="501214"/>
                  <w:sz w:val="18"/>
                  <w:szCs w:val="18"/>
                </w:rPr>
                <w:t>Guideline for Accepting Transcripts</w:t>
              </w:r>
            </w:hyperlink>
            <w:r w:rsidRPr="00ED691C"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  <w:u w:val="none"/>
              </w:rPr>
              <w:t xml:space="preserve"> </w:t>
            </w:r>
            <w:r w:rsidRPr="00ED691C">
              <w:rPr>
                <w:rFonts w:ascii="Times New Roman" w:hAnsi="Times New Roman" w:cs="Times New Roman"/>
                <w:i/>
                <w:sz w:val="18"/>
                <w:szCs w:val="18"/>
              </w:rPr>
              <w:t>(Faculty &amp; Academic Resources will request Texas State Transcripts)</w:t>
            </w:r>
          </w:p>
        </w:tc>
        <w:tc>
          <w:tcPr>
            <w:tcW w:w="2664" w:type="dxa"/>
            <w:shd w:val="clear" w:color="auto" w:fill="F2F2F2" w:themeFill="background1" w:themeFillShade="F2"/>
          </w:tcPr>
          <w:p w14:paraId="6D502DB4" w14:textId="77777777" w:rsidR="00C5336B" w:rsidRPr="00ED691C" w:rsidRDefault="00C5336B" w:rsidP="00C5336B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sz w:val="18"/>
                <w:szCs w:val="18"/>
              </w:rPr>
              <w:t>Hard Copy or Electronic</w:t>
            </w:r>
          </w:p>
        </w:tc>
      </w:tr>
      <w:tr w:rsidR="00A26858" w:rsidRPr="00ED691C" w14:paraId="31A09A03" w14:textId="77777777" w:rsidTr="00211B71">
        <w:trPr>
          <w:trHeight w:val="593"/>
        </w:trPr>
        <w:tc>
          <w:tcPr>
            <w:tcW w:w="1058" w:type="dxa"/>
          </w:tcPr>
          <w:p w14:paraId="0381E72A" w14:textId="77777777" w:rsidR="00A26858" w:rsidRPr="00ED691C" w:rsidRDefault="00A26858" w:rsidP="00A2685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3" w:type="dxa"/>
          </w:tcPr>
          <w:p w14:paraId="6BF58A53" w14:textId="77777777" w:rsidR="00A26858" w:rsidRDefault="00A26858" w:rsidP="00A2685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Research Start-Up Funds:</w:t>
            </w:r>
            <w:r w:rsidRPr="00ED69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Pr="00ED691C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Start-Up Request template</w:t>
              </w:r>
            </w:hyperlink>
            <w:r w:rsidRPr="00ED69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</w:t>
            </w:r>
            <w:hyperlink r:id="rId20" w:history="1">
              <w:r w:rsidRPr="00ED691C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Guidelines for Requesting Start-Up Funds</w:t>
              </w:r>
            </w:hyperlink>
            <w:r w:rsidRPr="00ED691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per </w:t>
            </w:r>
            <w:hyperlink r:id="rId21" w:history="1">
              <w:r w:rsidRPr="00ED691C">
                <w:rPr>
                  <w:rStyle w:val="Hyperlink"/>
                  <w:rFonts w:ascii="Times New Roman" w:eastAsia="Times New Roman" w:hAnsi="Times New Roman" w:cs="Times New Roman"/>
                  <w:color w:val="501214"/>
                  <w:sz w:val="18"/>
                  <w:szCs w:val="18"/>
                </w:rPr>
                <w:t>AA/PPS 03.01.10</w:t>
              </w:r>
            </w:hyperlink>
            <w:r w:rsidRPr="00ED691C">
              <w:rPr>
                <w:rStyle w:val="Hyperlink"/>
                <w:rFonts w:ascii="Times New Roman" w:eastAsia="Times New Roman" w:hAnsi="Times New Roman" w:cs="Times New Roman"/>
                <w:color w:val="auto"/>
                <w:sz w:val="18"/>
                <w:szCs w:val="18"/>
                <w:u w:val="none"/>
              </w:rPr>
              <w:t>.</w:t>
            </w: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D22AC7" w14:textId="77777777" w:rsidR="00A172D7" w:rsidRDefault="00A172D7" w:rsidP="00A2685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DE3E4" w14:textId="37BFE25E" w:rsidR="00A172D7" w:rsidRPr="00ED691C" w:rsidRDefault="00A172D7" w:rsidP="00A26858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Must be approved by the Office of Research.</w:t>
            </w:r>
          </w:p>
        </w:tc>
        <w:tc>
          <w:tcPr>
            <w:tcW w:w="2664" w:type="dxa"/>
          </w:tcPr>
          <w:p w14:paraId="436C6D0E" w14:textId="5D8DF563" w:rsidR="00A26858" w:rsidRPr="00ED691C" w:rsidRDefault="00A172D7" w:rsidP="00A26858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211B71" w:rsidRPr="00ED691C" w14:paraId="23C03F09" w14:textId="77777777" w:rsidTr="00211B71">
        <w:trPr>
          <w:trHeight w:val="170"/>
        </w:trPr>
        <w:tc>
          <w:tcPr>
            <w:tcW w:w="1058" w:type="dxa"/>
          </w:tcPr>
          <w:p w14:paraId="5AC1411E" w14:textId="77777777" w:rsidR="00211B71" w:rsidRPr="00ED691C" w:rsidRDefault="00211B71" w:rsidP="00211B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3" w:type="dxa"/>
          </w:tcPr>
          <w:p w14:paraId="0D774EF0" w14:textId="77777777" w:rsidR="00211B71" w:rsidRPr="00ED691C" w:rsidRDefault="00211B71" w:rsidP="00211B71">
            <w:pPr>
              <w:pStyle w:val="Defaul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Hiring Matrix Tool: </w:t>
            </w:r>
            <w:r w:rsidRPr="00ED69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Final </w:t>
            </w:r>
            <w:hyperlink r:id="rId22" w:history="1">
              <w:r w:rsidRPr="00ED691C">
                <w:rPr>
                  <w:rStyle w:val="Hyperlink"/>
                  <w:rFonts w:ascii="Times New Roman" w:eastAsia="Times New Roman" w:hAnsi="Times New Roman" w:cs="Times New Roman"/>
                  <w:bCs/>
                  <w:color w:val="501214"/>
                  <w:sz w:val="18"/>
                  <w:szCs w:val="18"/>
                </w:rPr>
                <w:t>hiring matrix</w:t>
              </w:r>
            </w:hyperlink>
            <w:r w:rsidRPr="00ED69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listing all applicants</w:t>
            </w:r>
            <w:r w:rsidRPr="00ED69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14:paraId="42EC1150" w14:textId="351C078F" w:rsidR="00211B71" w:rsidRPr="00ED691C" w:rsidRDefault="00211B71" w:rsidP="00211B71">
            <w:pPr>
              <w:pStyle w:val="Defaul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Not applicable for Nontenure Faculty ‘Pool’ Postings.</w:t>
            </w:r>
          </w:p>
        </w:tc>
        <w:tc>
          <w:tcPr>
            <w:tcW w:w="2664" w:type="dxa"/>
          </w:tcPr>
          <w:p w14:paraId="7560F5BD" w14:textId="2772A24B" w:rsidR="00211B71" w:rsidRPr="00ED691C" w:rsidRDefault="00211B71" w:rsidP="00211B71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  <w:tr w:rsidR="00211B71" w:rsidRPr="00ED691C" w14:paraId="6228B113" w14:textId="77777777" w:rsidTr="00211B71">
        <w:trPr>
          <w:trHeight w:val="170"/>
        </w:trPr>
        <w:tc>
          <w:tcPr>
            <w:tcW w:w="1058" w:type="dxa"/>
          </w:tcPr>
          <w:p w14:paraId="6796B77B" w14:textId="77777777" w:rsidR="00211B71" w:rsidRPr="00ED691C" w:rsidRDefault="00211B71" w:rsidP="00211B71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63" w:type="dxa"/>
          </w:tcPr>
          <w:p w14:paraId="7C82A56E" w14:textId="77777777" w:rsidR="00211B71" w:rsidRPr="00ED691C" w:rsidRDefault="00211B71" w:rsidP="00211B71">
            <w:pPr>
              <w:pStyle w:val="Defaul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Interview Questions: </w:t>
            </w:r>
            <w:r w:rsidRPr="00ED691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List of questions asked by Search Committee. </w:t>
            </w:r>
          </w:p>
          <w:p w14:paraId="1C09D13D" w14:textId="3B1175DB" w:rsidR="00211B71" w:rsidRPr="00ED691C" w:rsidRDefault="00211B71" w:rsidP="00211B71">
            <w:pPr>
              <w:pStyle w:val="Defaul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</w:rPr>
              <w:t>Not applicable for Nontenure Faculty ‘Pool’ Postings.</w:t>
            </w:r>
          </w:p>
        </w:tc>
        <w:tc>
          <w:tcPr>
            <w:tcW w:w="2664" w:type="dxa"/>
          </w:tcPr>
          <w:p w14:paraId="3FACC5AF" w14:textId="505C200A" w:rsidR="00211B71" w:rsidRPr="00ED691C" w:rsidRDefault="00211B71" w:rsidP="00211B71">
            <w:pPr>
              <w:pStyle w:val="Defaul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eastAsia="Times New Roman" w:hAnsi="Times New Roman" w:cs="Times New Roman"/>
                <w:sz w:val="18"/>
                <w:szCs w:val="18"/>
              </w:rPr>
              <w:t>Hiring Proposal</w:t>
            </w:r>
          </w:p>
        </w:tc>
      </w:tr>
    </w:tbl>
    <w:p w14:paraId="168DA99A" w14:textId="77777777" w:rsidR="00F915B0" w:rsidRPr="00ED691C" w:rsidRDefault="00F915B0" w:rsidP="009C73BA">
      <w:pPr>
        <w:pStyle w:val="Default"/>
        <w:rPr>
          <w:rFonts w:ascii="Times New Roman" w:hAnsi="Times New Roman" w:cs="Times New Roman"/>
          <w:sz w:val="18"/>
          <w:szCs w:val="18"/>
        </w:rPr>
      </w:pP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7110"/>
        <w:gridCol w:w="2700"/>
      </w:tblGrid>
      <w:tr w:rsidR="00F915B0" w:rsidRPr="00ED691C" w14:paraId="29A7B145" w14:textId="77777777" w:rsidTr="009C73BA">
        <w:tc>
          <w:tcPr>
            <w:tcW w:w="10885" w:type="dxa"/>
            <w:gridSpan w:val="3"/>
            <w:shd w:val="clear" w:color="auto" w:fill="501214"/>
          </w:tcPr>
          <w:p w14:paraId="53B0332A" w14:textId="27264141" w:rsidR="00F915B0" w:rsidRPr="00ED691C" w:rsidRDefault="00B1123C" w:rsidP="009C73BA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Faculty Log</w:t>
            </w:r>
          </w:p>
        </w:tc>
      </w:tr>
      <w:tr w:rsidR="00F915B0" w:rsidRPr="00ED691C" w14:paraId="496FEAA5" w14:textId="77777777" w:rsidTr="00211B71">
        <w:trPr>
          <w:trHeight w:val="233"/>
        </w:trPr>
        <w:tc>
          <w:tcPr>
            <w:tcW w:w="1075" w:type="dxa"/>
          </w:tcPr>
          <w:p w14:paraId="214863D5" w14:textId="77777777" w:rsidR="00F915B0" w:rsidRPr="00ED691C" w:rsidRDefault="00F915B0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0" w:type="dxa"/>
          </w:tcPr>
          <w:p w14:paraId="712AABF5" w14:textId="4F0E45A6" w:rsidR="00F915B0" w:rsidRPr="00ED691C" w:rsidRDefault="00000000" w:rsidP="009C73BA">
            <w:pPr>
              <w:pStyle w:val="Default"/>
              <w:tabs>
                <w:tab w:val="left" w:pos="0"/>
              </w:tabs>
              <w:contextualSpacing/>
              <w:rPr>
                <w:rStyle w:val="Hyperlink"/>
                <w:rFonts w:ascii="Times New Roman" w:hAnsi="Times New Roman" w:cs="Times New Roman"/>
                <w:color w:val="501214"/>
                <w:sz w:val="18"/>
                <w:szCs w:val="18"/>
                <w:u w:val="none"/>
              </w:rPr>
            </w:pPr>
            <w:hyperlink r:id="rId23" w:history="1">
              <w:r w:rsidR="00232CB5" w:rsidRPr="00ED691C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SharePoint F</w:t>
              </w:r>
              <w:r w:rsidR="006F65B7" w:rsidRPr="00ED691C">
                <w:rPr>
                  <w:rStyle w:val="Hyperlink"/>
                  <w:rFonts w:ascii="Times New Roman" w:hAnsi="Times New Roman" w:cs="Times New Roman"/>
                  <w:b/>
                  <w:bCs/>
                  <w:color w:val="501214"/>
                  <w:sz w:val="18"/>
                  <w:szCs w:val="18"/>
                </w:rPr>
                <w:t>aculty Log</w:t>
              </w:r>
            </w:hyperlink>
            <w:r w:rsidR="006F65B7" w:rsidRPr="00ED691C">
              <w:rPr>
                <w:rStyle w:val="Hyperlink"/>
                <w:rFonts w:ascii="Times New Roman" w:hAnsi="Times New Roman" w:cs="Times New Roman"/>
                <w:b/>
                <w:bCs/>
                <w:color w:val="501214"/>
                <w:sz w:val="18"/>
                <w:szCs w:val="18"/>
                <w:u w:val="none"/>
              </w:rPr>
              <w:t>:</w:t>
            </w:r>
            <w:r w:rsidR="006F65B7"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F65B7" w:rsidRPr="00ED69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</w:t>
            </w:r>
            <w:r w:rsidR="006F65B7"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1123C" w:rsidRPr="00ED691C">
              <w:rPr>
                <w:rFonts w:ascii="Times New Roman" w:hAnsi="Times New Roman" w:cs="Times New Roman"/>
                <w:sz w:val="18"/>
                <w:szCs w:val="18"/>
              </w:rPr>
              <w:t xml:space="preserve">rehired faculty </w:t>
            </w:r>
            <w:r w:rsidR="006F65B7" w:rsidRPr="00ED691C">
              <w:rPr>
                <w:rFonts w:ascii="Times New Roman" w:hAnsi="Times New Roman" w:cs="Times New Roman"/>
                <w:sz w:val="18"/>
                <w:szCs w:val="18"/>
              </w:rPr>
              <w:t>must be added once position is accepted.</w:t>
            </w:r>
          </w:p>
        </w:tc>
        <w:tc>
          <w:tcPr>
            <w:tcW w:w="2700" w:type="dxa"/>
          </w:tcPr>
          <w:p w14:paraId="0D13BE15" w14:textId="77777777" w:rsidR="00F915B0" w:rsidRPr="00ED691C" w:rsidRDefault="00F915B0" w:rsidP="009C73BA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ED691C">
              <w:rPr>
                <w:rFonts w:ascii="Times New Roman" w:hAnsi="Times New Roman" w:cs="Times New Roman"/>
                <w:sz w:val="18"/>
                <w:szCs w:val="18"/>
              </w:rPr>
              <w:t>SharePoint</w:t>
            </w:r>
          </w:p>
        </w:tc>
      </w:tr>
    </w:tbl>
    <w:p w14:paraId="65898C90" w14:textId="77777777" w:rsidR="00F915B0" w:rsidRPr="00211B71" w:rsidRDefault="00F915B0" w:rsidP="009C73BA">
      <w:pPr>
        <w:pStyle w:val="Default"/>
        <w:rPr>
          <w:rFonts w:ascii="Garamond" w:hAnsi="Garamond" w:cs="Arial"/>
          <w:sz w:val="18"/>
          <w:szCs w:val="18"/>
        </w:rPr>
      </w:pPr>
    </w:p>
    <w:p w14:paraId="41FDC030" w14:textId="52E5E8EC" w:rsidR="00227195" w:rsidRPr="00211B71" w:rsidRDefault="00227195" w:rsidP="006B5E3B">
      <w:pPr>
        <w:pStyle w:val="Default"/>
        <w:rPr>
          <w:rFonts w:ascii="Garamond" w:hAnsi="Garamond" w:cs="Arial"/>
          <w:sz w:val="18"/>
          <w:szCs w:val="18"/>
        </w:rPr>
      </w:pPr>
    </w:p>
    <w:p w14:paraId="3054E502" w14:textId="0B2D5A7A" w:rsidR="00A26858" w:rsidRPr="00211B71" w:rsidRDefault="00A26858" w:rsidP="00A26858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211B71">
        <w:rPr>
          <w:rFonts w:ascii="Times New Roman" w:hAnsi="Times New Roman" w:cs="Times New Roman"/>
          <w:sz w:val="18"/>
          <w:szCs w:val="18"/>
        </w:rPr>
        <w:t xml:space="preserve">PCRs are required to </w:t>
      </w:r>
      <w:r w:rsidR="00211B71">
        <w:rPr>
          <w:rFonts w:ascii="Times New Roman" w:hAnsi="Times New Roman" w:cs="Times New Roman"/>
          <w:sz w:val="18"/>
          <w:szCs w:val="18"/>
        </w:rPr>
        <w:t>rehire</w:t>
      </w:r>
      <w:r w:rsidRPr="00211B71">
        <w:rPr>
          <w:rFonts w:ascii="Times New Roman" w:hAnsi="Times New Roman" w:cs="Times New Roman"/>
          <w:sz w:val="18"/>
          <w:szCs w:val="18"/>
        </w:rPr>
        <w:t xml:space="preserve"> faculty. PCR Training Materials can be found at the </w:t>
      </w:r>
      <w:hyperlink r:id="rId24" w:history="1">
        <w:r w:rsidRPr="00211B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PCR Resource website</w:t>
        </w:r>
      </w:hyperlink>
      <w:r w:rsidRPr="00211B7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0B066349" w14:textId="77777777" w:rsidR="00ED691C" w:rsidRDefault="00ED691C" w:rsidP="00A2685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14:paraId="035B2754" w14:textId="77777777" w:rsidR="00581EFA" w:rsidRPr="00F13971" w:rsidRDefault="00581EFA" w:rsidP="00581EF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13971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2F6ED1">
        <w:rPr>
          <w:rFonts w:ascii="Times New Roman" w:hAnsi="Times New Roman" w:cs="Times New Roman"/>
          <w:b/>
          <w:bCs/>
          <w:sz w:val="18"/>
          <w:szCs w:val="18"/>
        </w:rPr>
        <w:t>PeopleAdmin</w:t>
      </w:r>
      <w:r w:rsidRPr="00F13971">
        <w:rPr>
          <w:rFonts w:ascii="Times New Roman" w:hAnsi="Times New Roman" w:cs="Times New Roman"/>
          <w:sz w:val="18"/>
          <w:szCs w:val="18"/>
        </w:rPr>
        <w:t xml:space="preserve">, please see our </w:t>
      </w:r>
      <w:hyperlink r:id="rId25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PeopleAdmin User Guides</w:t>
        </w:r>
      </w:hyperlink>
      <w:r w:rsidRPr="00F13971">
        <w:rPr>
          <w:rFonts w:ascii="Times New Roman" w:hAnsi="Times New Roman" w:cs="Times New Roman"/>
          <w:sz w:val="18"/>
          <w:szCs w:val="18"/>
        </w:rPr>
        <w:t xml:space="preserve">, contact 5-2557 or email </w:t>
      </w:r>
      <w:hyperlink r:id="rId26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talent@txstate.edu</w:t>
        </w:r>
      </w:hyperlink>
      <w:r w:rsidRPr="00F13971">
        <w:rPr>
          <w:rFonts w:ascii="Times New Roman" w:hAnsi="Times New Roman" w:cs="Times New Roman"/>
          <w:sz w:val="18"/>
          <w:szCs w:val="18"/>
        </w:rPr>
        <w:t>.</w:t>
      </w:r>
    </w:p>
    <w:p w14:paraId="5B008074" w14:textId="77777777" w:rsidR="00581EFA" w:rsidRPr="00F13971" w:rsidRDefault="00581EFA" w:rsidP="00581EF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13971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2F6ED1">
        <w:rPr>
          <w:rFonts w:ascii="Times New Roman" w:hAnsi="Times New Roman" w:cs="Times New Roman"/>
          <w:b/>
          <w:bCs/>
          <w:sz w:val="18"/>
          <w:szCs w:val="18"/>
        </w:rPr>
        <w:t>faculty hiring documents</w:t>
      </w:r>
      <w:r w:rsidRPr="00F13971">
        <w:rPr>
          <w:rFonts w:ascii="Times New Roman" w:hAnsi="Times New Roman" w:cs="Times New Roman"/>
          <w:sz w:val="18"/>
          <w:szCs w:val="18"/>
        </w:rPr>
        <w:t xml:space="preserve">, please contact 5.2786 or email </w:t>
      </w:r>
      <w:hyperlink r:id="rId27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facultyresources@txstate.edu</w:t>
        </w:r>
      </w:hyperlink>
      <w:r w:rsidRPr="00F13971">
        <w:rPr>
          <w:rFonts w:ascii="Times New Roman" w:hAnsi="Times New Roman" w:cs="Times New Roman"/>
          <w:sz w:val="18"/>
          <w:szCs w:val="18"/>
        </w:rPr>
        <w:t xml:space="preserve">.  </w:t>
      </w:r>
    </w:p>
    <w:p w14:paraId="3D4CD229" w14:textId="77777777" w:rsidR="00581EFA" w:rsidRPr="00F13971" w:rsidRDefault="00581EFA" w:rsidP="00581EFA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F13971">
        <w:rPr>
          <w:rFonts w:ascii="Times New Roman" w:hAnsi="Times New Roman" w:cs="Times New Roman"/>
          <w:sz w:val="18"/>
          <w:szCs w:val="18"/>
        </w:rPr>
        <w:t xml:space="preserve">For questions related to </w:t>
      </w:r>
      <w:r w:rsidRPr="002F6ED1">
        <w:rPr>
          <w:rFonts w:ascii="Times New Roman" w:hAnsi="Times New Roman" w:cs="Times New Roman"/>
          <w:b/>
          <w:bCs/>
          <w:sz w:val="18"/>
          <w:szCs w:val="18"/>
        </w:rPr>
        <w:t>PCRs</w:t>
      </w:r>
      <w:r w:rsidRPr="00F13971">
        <w:rPr>
          <w:rFonts w:ascii="Times New Roman" w:hAnsi="Times New Roman" w:cs="Times New Roman"/>
          <w:sz w:val="18"/>
          <w:szCs w:val="18"/>
        </w:rPr>
        <w:t xml:space="preserve">, please contact 5.2557 or email </w:t>
      </w:r>
      <w:hyperlink r:id="rId28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hr_mdc@txstate.edu</w:t>
        </w:r>
      </w:hyperlink>
      <w:r w:rsidRPr="00F13971">
        <w:rPr>
          <w:rFonts w:ascii="Times New Roman" w:hAnsi="Times New Roman" w:cs="Times New Roman"/>
          <w:sz w:val="18"/>
          <w:szCs w:val="18"/>
        </w:rPr>
        <w:t xml:space="preserve">. </w:t>
      </w:r>
    </w:p>
    <w:p w14:paraId="47273793" w14:textId="77777777" w:rsidR="00581EFA" w:rsidRPr="00F13971" w:rsidRDefault="00581EFA" w:rsidP="00581EFA">
      <w:pPr>
        <w:pStyle w:val="Defaul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13971">
        <w:rPr>
          <w:rFonts w:ascii="Times New Roman" w:eastAsia="Times New Roman" w:hAnsi="Times New Roman" w:cs="Times New Roman"/>
          <w:bCs/>
          <w:sz w:val="18"/>
          <w:szCs w:val="18"/>
        </w:rPr>
        <w:t xml:space="preserve">For questions related to </w:t>
      </w:r>
      <w:r w:rsidRPr="002F6ED1">
        <w:rPr>
          <w:rFonts w:ascii="Times New Roman" w:eastAsia="Times New Roman" w:hAnsi="Times New Roman" w:cs="Times New Roman"/>
          <w:b/>
          <w:sz w:val="18"/>
          <w:szCs w:val="18"/>
        </w:rPr>
        <w:t xml:space="preserve">international employment, </w:t>
      </w:r>
      <w:r w:rsidRPr="00F13971">
        <w:rPr>
          <w:rFonts w:ascii="Times New Roman" w:eastAsia="Times New Roman" w:hAnsi="Times New Roman" w:cs="Times New Roman"/>
          <w:bCs/>
          <w:sz w:val="18"/>
          <w:szCs w:val="18"/>
        </w:rPr>
        <w:t xml:space="preserve">please contact </w:t>
      </w:r>
      <w:hyperlink r:id="rId29" w:history="1">
        <w:r w:rsidRPr="00F13971">
          <w:rPr>
            <w:rStyle w:val="Hyperlink"/>
            <w:rFonts w:ascii="Times New Roman" w:hAnsi="Times New Roman" w:cs="Times New Roman"/>
            <w:color w:val="501214"/>
            <w:sz w:val="18"/>
            <w:szCs w:val="18"/>
          </w:rPr>
          <w:t>inationalemploy@txstate.edu</w:t>
        </w:r>
      </w:hyperlink>
      <w:r w:rsidRPr="00F13971">
        <w:rPr>
          <w:rFonts w:ascii="Times New Roman" w:hAnsi="Times New Roman" w:cs="Times New Roman"/>
          <w:color w:val="501214"/>
          <w:sz w:val="18"/>
          <w:szCs w:val="18"/>
        </w:rPr>
        <w:t>.</w:t>
      </w:r>
      <w:r w:rsidRPr="00F13971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Pr="00F13971">
        <w:rPr>
          <w:rFonts w:ascii="Times New Roman" w:eastAsia="Times New Roman" w:hAnsi="Times New Roman" w:cs="Times New Roman"/>
          <w:bCs/>
          <w:i/>
          <w:iCs/>
          <w:sz w:val="18"/>
          <w:szCs w:val="18"/>
        </w:rPr>
        <w:t xml:space="preserve">International Affairs should be contacted on immigration-related matters as soon as the selection process concludes.  </w:t>
      </w:r>
    </w:p>
    <w:p w14:paraId="06B6DD4F" w14:textId="77777777" w:rsidR="00A26858" w:rsidRDefault="00A26858" w:rsidP="006B5E3B">
      <w:pPr>
        <w:pStyle w:val="Default"/>
        <w:rPr>
          <w:rFonts w:ascii="Garamond" w:hAnsi="Garamond" w:cs="Arial"/>
          <w:sz w:val="8"/>
          <w:szCs w:val="8"/>
        </w:rPr>
      </w:pPr>
    </w:p>
    <w:sectPr w:rsidR="00A26858" w:rsidSect="00C118BA">
      <w:headerReference w:type="default" r:id="rId30"/>
      <w:pgSz w:w="12240" w:h="15840"/>
      <w:pgMar w:top="720" w:right="720" w:bottom="288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EEF3A98" w14:textId="77777777" w:rsidR="00C118BA" w:rsidRDefault="00C118BA" w:rsidP="00AD6A00">
      <w:r>
        <w:separator/>
      </w:r>
    </w:p>
  </w:endnote>
  <w:endnote w:type="continuationSeparator" w:id="0">
    <w:p w14:paraId="2E4AFB19" w14:textId="77777777" w:rsidR="00C118BA" w:rsidRDefault="00C118BA" w:rsidP="00AD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4BA885" w14:textId="77777777" w:rsidR="00C118BA" w:rsidRDefault="00C118BA" w:rsidP="00AD6A00">
      <w:r>
        <w:separator/>
      </w:r>
    </w:p>
  </w:footnote>
  <w:footnote w:type="continuationSeparator" w:id="0">
    <w:p w14:paraId="25C6ACEF" w14:textId="77777777" w:rsidR="00C118BA" w:rsidRDefault="00C118BA" w:rsidP="00AD6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434"/>
    </w:tblGrid>
    <w:tr w:rsidR="007348DC" w:rsidRPr="000F02E8" w14:paraId="652EB6B0" w14:textId="77777777" w:rsidTr="0079414A">
      <w:tc>
        <w:tcPr>
          <w:tcW w:w="3456" w:type="dxa"/>
          <w:tcBorders>
            <w:right w:val="single" w:sz="4" w:space="0" w:color="auto"/>
          </w:tcBorders>
        </w:tcPr>
        <w:p w14:paraId="09E5D520" w14:textId="4E012BE4" w:rsidR="007348DC" w:rsidRDefault="007348DC" w:rsidP="00FC24A0">
          <w:pPr>
            <w:jc w:val="center"/>
          </w:pPr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1DFDA578" wp14:editId="26C1A5B1">
                <wp:extent cx="2057400" cy="914129"/>
                <wp:effectExtent l="0" t="0" r="0" b="63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14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4" w:type="dxa"/>
          <w:tcBorders>
            <w:left w:val="single" w:sz="4" w:space="0" w:color="auto"/>
          </w:tcBorders>
          <w:vAlign w:val="center"/>
        </w:tcPr>
        <w:p w14:paraId="6A822AEE" w14:textId="3D685E6F" w:rsidR="003B44AC" w:rsidRPr="00F00180" w:rsidRDefault="003B44AC" w:rsidP="003B44AC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 w:rsidRPr="009C73BA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Rehire</w:t>
          </w: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d </w:t>
          </w:r>
          <w:r w:rsidR="007348DC" w:rsidRPr="009C73BA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 xml:space="preserve">Faculty </w:t>
          </w:r>
          <w:r w:rsidRPr="00F00180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Checklist</w:t>
          </w:r>
        </w:p>
        <w:p w14:paraId="1B34EB29" w14:textId="4402E06C" w:rsidR="007348DC" w:rsidRPr="009C73BA" w:rsidRDefault="003B44AC" w:rsidP="003B44AC">
          <w:pPr>
            <w:widowControl/>
            <w:tabs>
              <w:tab w:val="left" w:pos="360"/>
            </w:tabs>
            <w:autoSpaceDE w:val="0"/>
            <w:autoSpaceDN w:val="0"/>
            <w:adjustRightInd w:val="0"/>
            <w:ind w:left="360" w:hanging="360"/>
            <w:jc w:val="center"/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v</w:t>
          </w:r>
          <w:r w:rsidRPr="00F00180">
            <w:rPr>
              <w:rFonts w:ascii="Garamond" w:eastAsiaTheme="minorHAnsi" w:hAnsi="Garamond" w:cs="Arial"/>
              <w:b/>
              <w:bCs/>
              <w:color w:val="501213"/>
              <w:sz w:val="40"/>
              <w:szCs w:val="28"/>
            </w:rPr>
            <w:t>ia PeopleAdmin</w:t>
          </w:r>
        </w:p>
        <w:p w14:paraId="1C759054" w14:textId="2FB83D6F" w:rsidR="007348DC" w:rsidRPr="00B66FA2" w:rsidRDefault="001550F3" w:rsidP="00B66FA2">
          <w:pPr>
            <w:spacing w:line="300" w:lineRule="auto"/>
            <w:jc w:val="center"/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</w:pPr>
          <w:r>
            <w:rPr>
              <w:rFonts w:ascii="Garamond" w:eastAsiaTheme="minorHAnsi" w:hAnsi="Garamond" w:cs="Arial"/>
              <w:b/>
              <w:bCs/>
              <w:color w:val="501213"/>
              <w:sz w:val="20"/>
              <w:szCs w:val="28"/>
            </w:rPr>
            <w:t>March 2024</w:t>
          </w:r>
        </w:p>
      </w:tc>
    </w:tr>
  </w:tbl>
  <w:p w14:paraId="4C23656A" w14:textId="77777777" w:rsidR="007348DC" w:rsidRPr="00FC24A0" w:rsidRDefault="007348DC" w:rsidP="00AD6A0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821B0"/>
    <w:multiLevelType w:val="hybridMultilevel"/>
    <w:tmpl w:val="2FC6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72B9"/>
    <w:multiLevelType w:val="hybridMultilevel"/>
    <w:tmpl w:val="F4A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D1464"/>
    <w:multiLevelType w:val="hybridMultilevel"/>
    <w:tmpl w:val="CA1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056785">
    <w:abstractNumId w:val="0"/>
  </w:num>
  <w:num w:numId="2" w16cid:durableId="247470855">
    <w:abstractNumId w:val="1"/>
  </w:num>
  <w:num w:numId="3" w16cid:durableId="43175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A00"/>
    <w:rsid w:val="000000E3"/>
    <w:rsid w:val="000577AF"/>
    <w:rsid w:val="00083E7A"/>
    <w:rsid w:val="00084B8E"/>
    <w:rsid w:val="000955FB"/>
    <w:rsid w:val="000D16A2"/>
    <w:rsid w:val="000D7F8B"/>
    <w:rsid w:val="00150606"/>
    <w:rsid w:val="001550F3"/>
    <w:rsid w:val="001A646A"/>
    <w:rsid w:val="001C1365"/>
    <w:rsid w:val="001E7288"/>
    <w:rsid w:val="00203484"/>
    <w:rsid w:val="00211B71"/>
    <w:rsid w:val="002234A7"/>
    <w:rsid w:val="00227195"/>
    <w:rsid w:val="00232CB5"/>
    <w:rsid w:val="00237F27"/>
    <w:rsid w:val="00252F39"/>
    <w:rsid w:val="00261127"/>
    <w:rsid w:val="00262975"/>
    <w:rsid w:val="002765E4"/>
    <w:rsid w:val="002778F4"/>
    <w:rsid w:val="00296C29"/>
    <w:rsid w:val="002A1AFF"/>
    <w:rsid w:val="002B2CD7"/>
    <w:rsid w:val="002F593F"/>
    <w:rsid w:val="00326504"/>
    <w:rsid w:val="00343C73"/>
    <w:rsid w:val="00347D6D"/>
    <w:rsid w:val="00372B35"/>
    <w:rsid w:val="00383DDC"/>
    <w:rsid w:val="003B44AC"/>
    <w:rsid w:val="003D5FC7"/>
    <w:rsid w:val="003D6287"/>
    <w:rsid w:val="003E2FF1"/>
    <w:rsid w:val="003F0228"/>
    <w:rsid w:val="0040495F"/>
    <w:rsid w:val="00430CED"/>
    <w:rsid w:val="0044195E"/>
    <w:rsid w:val="00456916"/>
    <w:rsid w:val="0047473F"/>
    <w:rsid w:val="004829C6"/>
    <w:rsid w:val="004B76A4"/>
    <w:rsid w:val="004F441C"/>
    <w:rsid w:val="00503F8E"/>
    <w:rsid w:val="00506F87"/>
    <w:rsid w:val="005430E4"/>
    <w:rsid w:val="0055243B"/>
    <w:rsid w:val="00581EFA"/>
    <w:rsid w:val="00591045"/>
    <w:rsid w:val="005919D0"/>
    <w:rsid w:val="005B1D2C"/>
    <w:rsid w:val="005C3D17"/>
    <w:rsid w:val="005D601F"/>
    <w:rsid w:val="005E3FCA"/>
    <w:rsid w:val="006010DB"/>
    <w:rsid w:val="00646B1B"/>
    <w:rsid w:val="00654CE3"/>
    <w:rsid w:val="006879DD"/>
    <w:rsid w:val="006B5E3B"/>
    <w:rsid w:val="006B6FA9"/>
    <w:rsid w:val="006C714E"/>
    <w:rsid w:val="006D03A4"/>
    <w:rsid w:val="006E0832"/>
    <w:rsid w:val="006E1E10"/>
    <w:rsid w:val="006F2F03"/>
    <w:rsid w:val="006F65B7"/>
    <w:rsid w:val="007267FD"/>
    <w:rsid w:val="00732C5D"/>
    <w:rsid w:val="007348DC"/>
    <w:rsid w:val="00764E48"/>
    <w:rsid w:val="00771859"/>
    <w:rsid w:val="00780912"/>
    <w:rsid w:val="00786B73"/>
    <w:rsid w:val="0079414A"/>
    <w:rsid w:val="007B2CCF"/>
    <w:rsid w:val="00842345"/>
    <w:rsid w:val="00862B25"/>
    <w:rsid w:val="00892F3A"/>
    <w:rsid w:val="008A3FFF"/>
    <w:rsid w:val="008C28ED"/>
    <w:rsid w:val="008C49B8"/>
    <w:rsid w:val="008F3CBC"/>
    <w:rsid w:val="00923C38"/>
    <w:rsid w:val="00943C52"/>
    <w:rsid w:val="00945075"/>
    <w:rsid w:val="00981F0A"/>
    <w:rsid w:val="00987526"/>
    <w:rsid w:val="009C73BA"/>
    <w:rsid w:val="009D6FD8"/>
    <w:rsid w:val="009F097B"/>
    <w:rsid w:val="00A02674"/>
    <w:rsid w:val="00A16553"/>
    <w:rsid w:val="00A172D7"/>
    <w:rsid w:val="00A26858"/>
    <w:rsid w:val="00A3144C"/>
    <w:rsid w:val="00A374D5"/>
    <w:rsid w:val="00A70058"/>
    <w:rsid w:val="00A76C49"/>
    <w:rsid w:val="00A908CB"/>
    <w:rsid w:val="00A96D19"/>
    <w:rsid w:val="00AB442E"/>
    <w:rsid w:val="00AB59C9"/>
    <w:rsid w:val="00AC233C"/>
    <w:rsid w:val="00AD6A00"/>
    <w:rsid w:val="00AF6AF0"/>
    <w:rsid w:val="00B1123C"/>
    <w:rsid w:val="00B2554E"/>
    <w:rsid w:val="00B51925"/>
    <w:rsid w:val="00B53DC6"/>
    <w:rsid w:val="00B57FA1"/>
    <w:rsid w:val="00B66FA2"/>
    <w:rsid w:val="00B775BA"/>
    <w:rsid w:val="00BA5DF5"/>
    <w:rsid w:val="00BC3DE9"/>
    <w:rsid w:val="00BC6153"/>
    <w:rsid w:val="00BE5B54"/>
    <w:rsid w:val="00BF2032"/>
    <w:rsid w:val="00C00F0B"/>
    <w:rsid w:val="00C118BA"/>
    <w:rsid w:val="00C14602"/>
    <w:rsid w:val="00C3518B"/>
    <w:rsid w:val="00C51221"/>
    <w:rsid w:val="00C5336B"/>
    <w:rsid w:val="00C55E84"/>
    <w:rsid w:val="00C6473A"/>
    <w:rsid w:val="00C8445B"/>
    <w:rsid w:val="00C87FCE"/>
    <w:rsid w:val="00CA630A"/>
    <w:rsid w:val="00CB6AE1"/>
    <w:rsid w:val="00CD2397"/>
    <w:rsid w:val="00CD6B7B"/>
    <w:rsid w:val="00CF1FA7"/>
    <w:rsid w:val="00D02064"/>
    <w:rsid w:val="00D03ADB"/>
    <w:rsid w:val="00D31D0A"/>
    <w:rsid w:val="00D330B3"/>
    <w:rsid w:val="00D33E9C"/>
    <w:rsid w:val="00D40DAF"/>
    <w:rsid w:val="00D52DBB"/>
    <w:rsid w:val="00D70796"/>
    <w:rsid w:val="00D75DDC"/>
    <w:rsid w:val="00DB1518"/>
    <w:rsid w:val="00DB5908"/>
    <w:rsid w:val="00DD37F9"/>
    <w:rsid w:val="00DD3DDE"/>
    <w:rsid w:val="00DE1A51"/>
    <w:rsid w:val="00DF5D94"/>
    <w:rsid w:val="00E14481"/>
    <w:rsid w:val="00E22379"/>
    <w:rsid w:val="00E3502A"/>
    <w:rsid w:val="00E354A3"/>
    <w:rsid w:val="00E90F3B"/>
    <w:rsid w:val="00EA17D1"/>
    <w:rsid w:val="00EA330F"/>
    <w:rsid w:val="00EA3437"/>
    <w:rsid w:val="00EA70B3"/>
    <w:rsid w:val="00ED691C"/>
    <w:rsid w:val="00EF57E5"/>
    <w:rsid w:val="00F221EF"/>
    <w:rsid w:val="00F36000"/>
    <w:rsid w:val="00F74B45"/>
    <w:rsid w:val="00F915B0"/>
    <w:rsid w:val="00FB21D5"/>
    <w:rsid w:val="00FC24A0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B9A71"/>
  <w15:chartTrackingRefBased/>
  <w15:docId w15:val="{4DDC5CC0-8F93-4968-93E2-433B4847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6A00"/>
    <w:pPr>
      <w:widowControl w:val="0"/>
      <w:spacing w:after="0" w:line="240" w:lineRule="auto"/>
    </w:pPr>
    <w:rPr>
      <w:rFonts w:ascii="Adobe Devanagari" w:eastAsia="Adobe Devanagari" w:hAnsi="Adobe Devanagari" w:cs="Adobe Devanaga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A00"/>
  </w:style>
  <w:style w:type="paragraph" w:styleId="Footer">
    <w:name w:val="footer"/>
    <w:basedOn w:val="Normal"/>
    <w:link w:val="FooterChar"/>
    <w:uiPriority w:val="99"/>
    <w:unhideWhenUsed/>
    <w:rsid w:val="00AD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A00"/>
  </w:style>
  <w:style w:type="table" w:styleId="TableGrid">
    <w:name w:val="Table Grid"/>
    <w:basedOn w:val="TableNormal"/>
    <w:uiPriority w:val="39"/>
    <w:rsid w:val="00AD6A00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A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AD6A00"/>
    <w:pPr>
      <w:spacing w:before="11"/>
    </w:pPr>
  </w:style>
  <w:style w:type="character" w:customStyle="1" w:styleId="BodyTextChar">
    <w:name w:val="Body Text Char"/>
    <w:basedOn w:val="DefaultParagraphFont"/>
    <w:link w:val="BodyText"/>
    <w:uiPriority w:val="1"/>
    <w:rsid w:val="00AD6A00"/>
    <w:rPr>
      <w:rFonts w:ascii="Adobe Devanagari" w:eastAsia="Adobe Devanagari" w:hAnsi="Adobe Devanagari" w:cs="Adobe Devanagari"/>
      <w:sz w:val="22"/>
      <w:szCs w:val="22"/>
    </w:rPr>
  </w:style>
  <w:style w:type="paragraph" w:styleId="ListParagraph">
    <w:name w:val="List Paragraph"/>
    <w:basedOn w:val="Normal"/>
    <w:uiPriority w:val="1"/>
    <w:qFormat/>
    <w:rsid w:val="00AD6A00"/>
  </w:style>
  <w:style w:type="paragraph" w:customStyle="1" w:styleId="TableParagraph">
    <w:name w:val="Table Paragraph"/>
    <w:basedOn w:val="Normal"/>
    <w:uiPriority w:val="1"/>
    <w:qFormat/>
    <w:rsid w:val="00AD6A00"/>
  </w:style>
  <w:style w:type="character" w:styleId="Hyperlink">
    <w:name w:val="Hyperlink"/>
    <w:basedOn w:val="DefaultParagraphFont"/>
    <w:uiPriority w:val="99"/>
    <w:unhideWhenUsed/>
    <w:rsid w:val="00AD6A00"/>
    <w:rPr>
      <w:color w:val="0563C1" w:themeColor="hyperlink"/>
      <w:u w:val="single"/>
    </w:rPr>
  </w:style>
  <w:style w:type="paragraph" w:customStyle="1" w:styleId="Default">
    <w:name w:val="Default"/>
    <w:rsid w:val="00AD6A00"/>
    <w:pPr>
      <w:autoSpaceDE w:val="0"/>
      <w:autoSpaceDN w:val="0"/>
      <w:adjustRightInd w:val="0"/>
      <w:spacing w:after="0" w:line="240" w:lineRule="auto"/>
    </w:pPr>
    <w:rPr>
      <w:rFonts w:ascii="MS Gothic" w:eastAsia="MS Gothic" w:hAnsiTheme="minorHAnsi" w:cs="MS Gothic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B2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.txstate.edu/services/netid" TargetMode="External"/><Relationship Id="rId13" Type="http://schemas.openxmlformats.org/officeDocument/2006/relationships/hyperlink" Target="https://www.txst.edu/gao/ap/forms.html" TargetMode="External"/><Relationship Id="rId18" Type="http://schemas.openxmlformats.org/officeDocument/2006/relationships/hyperlink" Target="https://gato-docs.its.txstate.edu/jcr:75032aa2-d74d-4ad3-9f97-583e803a73e9/Guidelines%20for%20Accepting%20Transcripts.docx" TargetMode="External"/><Relationship Id="rId26" Type="http://schemas.openxmlformats.org/officeDocument/2006/relationships/hyperlink" Target="talent@txstate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olicies.txstate.edu/division-policies/academic-affairs/03-01-10.html" TargetMode="External"/><Relationship Id="rId7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2" Type="http://schemas.openxmlformats.org/officeDocument/2006/relationships/hyperlink" Target="https://www.hr.txst.edu/compensation/universitypayplan/FacultyCompensation.html" TargetMode="External"/><Relationship Id="rId17" Type="http://schemas.openxmlformats.org/officeDocument/2006/relationships/hyperlink" Target="https://facultyresources.provost.txst.edu/dynamic-forms.html" TargetMode="External"/><Relationship Id="rId25" Type="http://schemas.openxmlformats.org/officeDocument/2006/relationships/hyperlink" Target="https://facultyresources.provost.txst.edu/recruitment/toolbox/recruitmen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licies.txstate.edu/division-policies/academic-affairs/04-01-01.html" TargetMode="External"/><Relationship Id="rId20" Type="http://schemas.openxmlformats.org/officeDocument/2006/relationships/hyperlink" Target="https://facultyresources.provost.txstate.edu/hiring-and-retention.html" TargetMode="External"/><Relationship Id="rId29" Type="http://schemas.openxmlformats.org/officeDocument/2006/relationships/hyperlink" Target="mailto:inationalemploy@txstate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ato.txst.edu/683322/Faculty%20Salary%20Calculator.xlsx" TargetMode="External"/><Relationship Id="rId24" Type="http://schemas.openxmlformats.org/officeDocument/2006/relationships/hyperlink" Target="https://facultyresources.provost.txstate.edu/PCR-Resources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nextgensso.com/sp/startSSO.ping?PartnerIdpId=https://authentic.txstate.edu/idp/shibboleth&amp;SpSessionAuthnAdapterId=texasStateDF&amp;TargetResource=https%3a%2f%2fdynamicforms.ngwebsolutions.com%2fSubmit%2fStart%2f9ee62aec-4550-498a-b6b3-d0cb3a88a1ac" TargetMode="External"/><Relationship Id="rId23" Type="http://schemas.openxmlformats.org/officeDocument/2006/relationships/hyperlink" Target="https://txst.sharepoint.com/sites/grp-facultyandacademicresourcesnewfacultygtadtalogs" TargetMode="External"/><Relationship Id="rId28" Type="http://schemas.openxmlformats.org/officeDocument/2006/relationships/hyperlink" Target="mailto:hr_mdc@txstate.edu" TargetMode="External"/><Relationship Id="rId10" Type="http://schemas.openxmlformats.org/officeDocument/2006/relationships/hyperlink" Target="http://gato-docs.its.txstate.edu/jcr:61197898-0694-453a-8626-d87d24166b0b/AAPPS_04-01-02_Per%20Course%20Faculty%20Contract.doc" TargetMode="External"/><Relationship Id="rId19" Type="http://schemas.openxmlformats.org/officeDocument/2006/relationships/hyperlink" Target="http://gato-docs.its.txstate.edu/jcr:d87a8eae-5547-4c99-b77b-2b13a4bd3f03/Form_Startup%20Request_template_revision%2011.27.18.xls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to-docs.its.txstate.edu/jcr:93fe2b95-d7e6-47eb-bb51-26a86b0fdfc5/ZHRPeopleSearch%20and%20NETID%20%20Training%20Document_02.2019.pdf" TargetMode="External"/><Relationship Id="rId14" Type="http://schemas.openxmlformats.org/officeDocument/2006/relationships/hyperlink" Target="https://www.hr.txst.edu/talent-acquisition/relocation-information.html" TargetMode="External"/><Relationship Id="rId22" Type="http://schemas.openxmlformats.org/officeDocument/2006/relationships/hyperlink" Target="https://facultyresources.provost.txstate.edu/recruitment/toolbox/search-committee/matrix.html" TargetMode="External"/><Relationship Id="rId27" Type="http://schemas.openxmlformats.org/officeDocument/2006/relationships/hyperlink" Target="mailto:facultyresources@txstate.ed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Wittekiend, Lyndi S</dc:creator>
  <cp:keywords/>
  <dc:description/>
  <cp:lastModifiedBy>Rodriguez, Jazmin I</cp:lastModifiedBy>
  <cp:revision>11</cp:revision>
  <cp:lastPrinted>2019-12-12T15:34:00Z</cp:lastPrinted>
  <dcterms:created xsi:type="dcterms:W3CDTF">2024-03-26T21:22:00Z</dcterms:created>
  <dcterms:modified xsi:type="dcterms:W3CDTF">2024-04-22T14:54:00Z</dcterms:modified>
</cp:coreProperties>
</file>