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7AD" w14:textId="6C321934" w:rsidR="00E20857" w:rsidRPr="00E20857" w:rsidRDefault="00E20857" w:rsidP="00AA63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75DC5D" w14:textId="58FDD05B" w:rsidR="00E20857" w:rsidRDefault="00E20857" w:rsidP="00AA63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2F25A0" w14:textId="77777777" w:rsidR="007D30B7" w:rsidRPr="00E20857" w:rsidRDefault="007D30B7" w:rsidP="00AA63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93A092" w14:textId="77777777" w:rsidR="006078BC" w:rsidRPr="00E20857" w:rsidRDefault="00EB62F1" w:rsidP="00181800">
      <w:pPr>
        <w:pStyle w:val="NoSpacing"/>
        <w:ind w:left="5040" w:hanging="5040"/>
        <w:rPr>
          <w:rFonts w:ascii="Arial" w:hAnsi="Arial" w:cs="Arial"/>
          <w:b/>
          <w:sz w:val="24"/>
          <w:szCs w:val="24"/>
        </w:rPr>
      </w:pPr>
      <w:r w:rsidRPr="00E20857">
        <w:rPr>
          <w:rFonts w:ascii="Arial" w:hAnsi="Arial" w:cs="Arial"/>
          <w:b/>
          <w:sz w:val="24"/>
          <w:szCs w:val="24"/>
        </w:rPr>
        <w:t xml:space="preserve">Travel </w:t>
      </w:r>
      <w:r w:rsidR="002B4BEC" w:rsidRPr="00E20857">
        <w:rPr>
          <w:rFonts w:ascii="Arial" w:hAnsi="Arial" w:cs="Arial"/>
          <w:b/>
          <w:sz w:val="24"/>
          <w:szCs w:val="24"/>
        </w:rPr>
        <w:t>Advances</w:t>
      </w:r>
      <w:r w:rsidR="00AA63CB" w:rsidRPr="00E20857">
        <w:rPr>
          <w:rFonts w:ascii="Arial" w:hAnsi="Arial" w:cs="Arial"/>
          <w:b/>
          <w:sz w:val="24"/>
          <w:szCs w:val="24"/>
        </w:rPr>
        <w:t xml:space="preserve"> </w:t>
      </w:r>
      <w:r w:rsidR="00AA63CB" w:rsidRPr="00E20857">
        <w:rPr>
          <w:rFonts w:ascii="Arial" w:hAnsi="Arial" w:cs="Arial"/>
          <w:b/>
          <w:sz w:val="24"/>
          <w:szCs w:val="24"/>
        </w:rPr>
        <w:tab/>
        <w:t xml:space="preserve">UPPS No. </w:t>
      </w:r>
      <w:r w:rsidR="00813815" w:rsidRPr="00E20857">
        <w:rPr>
          <w:rFonts w:ascii="Arial" w:hAnsi="Arial" w:cs="Arial"/>
          <w:b/>
          <w:sz w:val="24"/>
          <w:szCs w:val="24"/>
        </w:rPr>
        <w:t>05.06.04</w:t>
      </w:r>
    </w:p>
    <w:p w14:paraId="0E10BEC0" w14:textId="3D9713CB" w:rsidR="006078BC" w:rsidRDefault="00B121B8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Issue No. </w:t>
      </w:r>
      <w:r w:rsidR="006A42B4">
        <w:rPr>
          <w:rFonts w:ascii="Arial" w:hAnsi="Arial" w:cs="Arial"/>
          <w:b/>
          <w:sz w:val="24"/>
          <w:szCs w:val="24"/>
        </w:rPr>
        <w:t>4</w:t>
      </w:r>
    </w:p>
    <w:p w14:paraId="45F92B0F" w14:textId="413AA291" w:rsidR="002D629E" w:rsidRPr="00E20857" w:rsidRDefault="002D629E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Effective Date: </w:t>
      </w:r>
      <w:r w:rsidR="006A42B4">
        <w:rPr>
          <w:rFonts w:ascii="Arial" w:hAnsi="Arial" w:cs="Arial"/>
          <w:b/>
          <w:sz w:val="24"/>
          <w:szCs w:val="24"/>
        </w:rPr>
        <w:t>01/04/2022</w:t>
      </w:r>
    </w:p>
    <w:p w14:paraId="33728FA3" w14:textId="779C0C00" w:rsidR="006078BC" w:rsidRDefault="00B121B8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05/01/</w:t>
      </w:r>
      <w:r w:rsidR="001D0FDB">
        <w:rPr>
          <w:rFonts w:ascii="Arial" w:hAnsi="Arial" w:cs="Arial"/>
          <w:b/>
          <w:sz w:val="24"/>
          <w:szCs w:val="24"/>
        </w:rPr>
        <w:t>202</w:t>
      </w:r>
      <w:r w:rsidR="006A42B4">
        <w:rPr>
          <w:rFonts w:ascii="Arial" w:hAnsi="Arial" w:cs="Arial"/>
          <w:b/>
          <w:sz w:val="24"/>
          <w:szCs w:val="24"/>
        </w:rPr>
        <w:t>4</w:t>
      </w:r>
      <w:r w:rsidR="001D0FDB">
        <w:rPr>
          <w:rFonts w:ascii="Arial" w:hAnsi="Arial" w:cs="Arial"/>
          <w:b/>
          <w:sz w:val="24"/>
          <w:szCs w:val="24"/>
        </w:rPr>
        <w:t xml:space="preserve"> </w:t>
      </w:r>
      <w:r w:rsidR="00181800">
        <w:rPr>
          <w:rFonts w:ascii="Arial" w:hAnsi="Arial" w:cs="Arial"/>
          <w:b/>
          <w:sz w:val="24"/>
          <w:szCs w:val="24"/>
        </w:rPr>
        <w:t>(E2Y)</w:t>
      </w:r>
    </w:p>
    <w:p w14:paraId="4CFD296B" w14:textId="08EAF584" w:rsidR="00181800" w:rsidRDefault="00181800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 Reviewer: Associate Vice President for Financial Services</w:t>
      </w:r>
    </w:p>
    <w:p w14:paraId="1ACF9944" w14:textId="4D70BE4F" w:rsidR="007D30B7" w:rsidRDefault="007D30B7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14:paraId="7941CBBD" w14:textId="77777777" w:rsidR="007D30B7" w:rsidRDefault="007D30B7" w:rsidP="00181800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14:paraId="31E5A424" w14:textId="57C33A8C" w:rsidR="00E20857" w:rsidRDefault="00C16B11" w:rsidP="00AA63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14:paraId="0E69B900" w14:textId="77777777" w:rsidR="007D30B7" w:rsidRDefault="007D30B7" w:rsidP="00AA63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F4095A" w14:textId="751FE07F" w:rsidR="00C16B11" w:rsidRPr="00C16B11" w:rsidRDefault="00C16B11" w:rsidP="00AA63CB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Texas State University is committed to promoting proper financial stewardship of monies that allow for the university to be represented in different activities. </w:t>
      </w:r>
    </w:p>
    <w:p w14:paraId="54DE14D2" w14:textId="77777777" w:rsidR="00C16B11" w:rsidRPr="00E20857" w:rsidRDefault="00C16B11" w:rsidP="00AA63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D6C0DC" w14:textId="042E84C7" w:rsidR="006078BC" w:rsidRPr="00E20857" w:rsidRDefault="00822FD7" w:rsidP="003C6E4A">
      <w:pPr>
        <w:pStyle w:val="NoSpacing"/>
        <w:numPr>
          <w:ilvl w:val="0"/>
          <w:numId w:val="17"/>
        </w:num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INFORMATION</w:t>
      </w:r>
    </w:p>
    <w:p w14:paraId="36B19236" w14:textId="77777777" w:rsidR="00D20602" w:rsidRPr="00E20857" w:rsidRDefault="00D20602" w:rsidP="003C6E4A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</w:p>
    <w:p w14:paraId="5542F6BC" w14:textId="20D3B4AF" w:rsidR="006078BC" w:rsidRPr="00E20857" w:rsidRDefault="006078BC" w:rsidP="003C6E4A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This policy sets forth guidelines for request</w:t>
      </w:r>
      <w:r w:rsidR="00EB62F1" w:rsidRPr="00E20857">
        <w:rPr>
          <w:rFonts w:ascii="Arial" w:hAnsi="Arial" w:cs="Arial"/>
          <w:sz w:val="24"/>
          <w:szCs w:val="24"/>
        </w:rPr>
        <w:t>ing</w:t>
      </w:r>
      <w:r w:rsidRPr="00E20857">
        <w:rPr>
          <w:rFonts w:ascii="Arial" w:hAnsi="Arial" w:cs="Arial"/>
          <w:sz w:val="24"/>
          <w:szCs w:val="24"/>
        </w:rPr>
        <w:t xml:space="preserve"> </w:t>
      </w:r>
      <w:r w:rsidR="00E66520" w:rsidRPr="00E20857">
        <w:rPr>
          <w:rFonts w:ascii="Arial" w:hAnsi="Arial" w:cs="Arial"/>
          <w:sz w:val="24"/>
          <w:szCs w:val="24"/>
        </w:rPr>
        <w:t xml:space="preserve">and </w:t>
      </w:r>
      <w:r w:rsidR="00EB62F1" w:rsidRPr="00E20857">
        <w:rPr>
          <w:rFonts w:ascii="Arial" w:hAnsi="Arial" w:cs="Arial"/>
          <w:sz w:val="24"/>
          <w:szCs w:val="24"/>
        </w:rPr>
        <w:t xml:space="preserve">reconciling </w:t>
      </w:r>
      <w:r w:rsidRPr="00E20857">
        <w:rPr>
          <w:rFonts w:ascii="Arial" w:hAnsi="Arial" w:cs="Arial"/>
          <w:sz w:val="24"/>
          <w:szCs w:val="24"/>
        </w:rPr>
        <w:t xml:space="preserve">a </w:t>
      </w:r>
      <w:r w:rsidR="00EB62F1" w:rsidRPr="00E20857">
        <w:rPr>
          <w:rFonts w:ascii="Arial" w:hAnsi="Arial" w:cs="Arial"/>
          <w:sz w:val="24"/>
          <w:szCs w:val="24"/>
        </w:rPr>
        <w:t>travel advance</w:t>
      </w:r>
      <w:r w:rsidRPr="00E20857">
        <w:rPr>
          <w:rFonts w:ascii="Arial" w:hAnsi="Arial" w:cs="Arial"/>
          <w:sz w:val="24"/>
          <w:szCs w:val="24"/>
        </w:rPr>
        <w:t xml:space="preserve"> </w:t>
      </w:r>
      <w:r w:rsidR="00035A9D" w:rsidRPr="00E20857">
        <w:rPr>
          <w:rFonts w:ascii="Arial" w:hAnsi="Arial" w:cs="Arial"/>
          <w:sz w:val="24"/>
          <w:szCs w:val="24"/>
        </w:rPr>
        <w:t>from</w:t>
      </w:r>
      <w:r w:rsidRPr="00E20857">
        <w:rPr>
          <w:rFonts w:ascii="Arial" w:hAnsi="Arial" w:cs="Arial"/>
          <w:sz w:val="24"/>
          <w:szCs w:val="24"/>
        </w:rPr>
        <w:t xml:space="preserve"> Te</w:t>
      </w:r>
      <w:r w:rsidR="00035A9D" w:rsidRPr="00E20857">
        <w:rPr>
          <w:rFonts w:ascii="Arial" w:hAnsi="Arial" w:cs="Arial"/>
          <w:sz w:val="24"/>
          <w:szCs w:val="24"/>
        </w:rPr>
        <w:t>xas State University.</w:t>
      </w:r>
    </w:p>
    <w:p w14:paraId="05007154" w14:textId="77777777" w:rsidR="00822BD9" w:rsidRPr="00E20857" w:rsidRDefault="00822BD9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D084D9F" w14:textId="5C505F2D" w:rsidR="00FB4CDD" w:rsidRDefault="00035A9D" w:rsidP="003C6E4A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 xml:space="preserve">The </w:t>
      </w:r>
      <w:r w:rsidR="00FA279A">
        <w:rPr>
          <w:rFonts w:ascii="Arial" w:hAnsi="Arial" w:cs="Arial"/>
          <w:sz w:val="24"/>
          <w:szCs w:val="24"/>
        </w:rPr>
        <w:t xml:space="preserve">Texas State University System </w:t>
      </w:r>
      <w:r w:rsidR="005D6683">
        <w:rPr>
          <w:rFonts w:ascii="Arial" w:hAnsi="Arial" w:cs="Arial"/>
          <w:sz w:val="24"/>
          <w:szCs w:val="24"/>
        </w:rPr>
        <w:t xml:space="preserve">(TSUS) </w:t>
      </w:r>
      <w:r w:rsidRPr="00E20857">
        <w:rPr>
          <w:rFonts w:ascii="Arial" w:hAnsi="Arial" w:cs="Arial"/>
          <w:sz w:val="24"/>
          <w:szCs w:val="24"/>
        </w:rPr>
        <w:t xml:space="preserve">Board of Regents requires compliance with </w:t>
      </w:r>
      <w:r w:rsidR="00FB4CDD" w:rsidRPr="00E20857">
        <w:rPr>
          <w:rFonts w:ascii="Arial" w:hAnsi="Arial" w:cs="Arial"/>
          <w:sz w:val="24"/>
          <w:szCs w:val="24"/>
        </w:rPr>
        <w:t>Internal Revenue Service (IRS)</w:t>
      </w:r>
      <w:r w:rsidRPr="00E20857">
        <w:rPr>
          <w:rFonts w:ascii="Arial" w:hAnsi="Arial" w:cs="Arial"/>
          <w:sz w:val="24"/>
          <w:szCs w:val="24"/>
        </w:rPr>
        <w:t xml:space="preserve"> </w:t>
      </w:r>
      <w:r w:rsidR="00FB4CDD" w:rsidRPr="00E20857">
        <w:rPr>
          <w:rFonts w:ascii="Arial" w:hAnsi="Arial" w:cs="Arial"/>
          <w:sz w:val="24"/>
          <w:szCs w:val="24"/>
        </w:rPr>
        <w:t xml:space="preserve">requirements published in </w:t>
      </w:r>
      <w:hyperlink r:id="rId11" w:history="1">
        <w:r w:rsidR="00FB4CDD" w:rsidRPr="00C76A52">
          <w:rPr>
            <w:rStyle w:val="Hyperlink"/>
            <w:rFonts w:ascii="Arial" w:hAnsi="Arial" w:cs="Arial"/>
            <w:sz w:val="24"/>
            <w:szCs w:val="24"/>
          </w:rPr>
          <w:t>IRS Publication 463, Travel,</w:t>
        </w:r>
        <w:r w:rsidR="00FB4CDD" w:rsidRPr="00C76A5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FB4CDD" w:rsidRPr="00C76A52">
          <w:rPr>
            <w:rStyle w:val="Hyperlink"/>
            <w:rFonts w:ascii="Arial" w:hAnsi="Arial" w:cs="Arial"/>
            <w:sz w:val="24"/>
            <w:szCs w:val="24"/>
          </w:rPr>
          <w:t>Entertainment, Gift and Car Expenses</w:t>
        </w:r>
      </w:hyperlink>
      <w:r w:rsidR="00FB4CDD" w:rsidRPr="00E20857">
        <w:rPr>
          <w:rFonts w:ascii="Arial" w:hAnsi="Arial" w:cs="Arial"/>
          <w:sz w:val="24"/>
          <w:szCs w:val="24"/>
        </w:rPr>
        <w:t>. The follow</w:t>
      </w:r>
      <w:r w:rsidR="00E66520" w:rsidRPr="00E20857">
        <w:rPr>
          <w:rFonts w:ascii="Arial" w:hAnsi="Arial" w:cs="Arial"/>
          <w:sz w:val="24"/>
          <w:szCs w:val="24"/>
        </w:rPr>
        <w:t>ing</w:t>
      </w:r>
      <w:r w:rsidR="00F40A86">
        <w:rPr>
          <w:rFonts w:ascii="Arial" w:hAnsi="Arial" w:cs="Arial"/>
          <w:sz w:val="24"/>
          <w:szCs w:val="24"/>
        </w:rPr>
        <w:t xml:space="preserve"> policies</w:t>
      </w:r>
      <w:r w:rsidR="00FB4CDD" w:rsidRPr="00E20857">
        <w:rPr>
          <w:rFonts w:ascii="Arial" w:hAnsi="Arial" w:cs="Arial"/>
          <w:sz w:val="24"/>
          <w:szCs w:val="24"/>
        </w:rPr>
        <w:t xml:space="preserve"> and procedures compl</w:t>
      </w:r>
      <w:r w:rsidR="004D7E0B" w:rsidRPr="00E20857">
        <w:rPr>
          <w:rFonts w:ascii="Arial" w:hAnsi="Arial" w:cs="Arial"/>
          <w:sz w:val="24"/>
          <w:szCs w:val="24"/>
        </w:rPr>
        <w:t>y</w:t>
      </w:r>
      <w:r w:rsidR="00FB4CDD" w:rsidRPr="00E20857">
        <w:rPr>
          <w:rFonts w:ascii="Arial" w:hAnsi="Arial" w:cs="Arial"/>
          <w:sz w:val="24"/>
          <w:szCs w:val="24"/>
        </w:rPr>
        <w:t xml:space="preserve"> with these regulations and conform to the reconciliation procedures for a cash advance issued for travel purposes.</w:t>
      </w:r>
    </w:p>
    <w:p w14:paraId="12601DAA" w14:textId="77777777" w:rsidR="007D30B7" w:rsidRPr="00E20857" w:rsidRDefault="007D30B7" w:rsidP="007D30B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0894969" w14:textId="77777777" w:rsidR="007D30B7" w:rsidRPr="00E20857" w:rsidRDefault="007D30B7" w:rsidP="007D30B7">
      <w:pPr>
        <w:pStyle w:val="NoSpacing"/>
        <w:numPr>
          <w:ilvl w:val="0"/>
          <w:numId w:val="17"/>
        </w:numPr>
        <w:ind w:left="720" w:hanging="720"/>
        <w:rPr>
          <w:rFonts w:ascii="Arial" w:hAnsi="Arial" w:cs="Arial"/>
          <w:b/>
          <w:sz w:val="24"/>
          <w:szCs w:val="24"/>
        </w:rPr>
      </w:pPr>
      <w:r w:rsidRPr="00E20857">
        <w:rPr>
          <w:rFonts w:ascii="Arial" w:hAnsi="Arial" w:cs="Arial"/>
          <w:b/>
          <w:sz w:val="24"/>
          <w:szCs w:val="24"/>
        </w:rPr>
        <w:t>DEFINITIONS</w:t>
      </w:r>
    </w:p>
    <w:p w14:paraId="6DD207F3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</w:p>
    <w:p w14:paraId="2D87E812" w14:textId="21796EEB" w:rsidR="007D30B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Employee – an employee that meets this definition</w:t>
      </w:r>
      <w:r w:rsidR="00711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per Section 02.09 of </w:t>
      </w:r>
      <w:hyperlink r:id="rId12" w:history="1">
        <w:r w:rsidRPr="00FE4FEF">
          <w:rPr>
            <w:rStyle w:val="Hyperlink"/>
            <w:rFonts w:ascii="Arial" w:hAnsi="Arial" w:cs="Arial"/>
            <w:sz w:val="24"/>
            <w:szCs w:val="24"/>
          </w:rPr>
          <w:t xml:space="preserve">UPPS 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No. </w:t>
        </w:r>
        <w:r w:rsidRPr="00FE4FEF">
          <w:rPr>
            <w:rStyle w:val="Hyperlink"/>
            <w:rFonts w:ascii="Arial" w:hAnsi="Arial" w:cs="Arial"/>
            <w:sz w:val="24"/>
            <w:szCs w:val="24"/>
          </w:rPr>
          <w:t>04.</w:t>
        </w:r>
        <w:r w:rsidRPr="00FE4FEF">
          <w:rPr>
            <w:rStyle w:val="Hyperlink"/>
            <w:rFonts w:ascii="Arial" w:hAnsi="Arial" w:cs="Arial"/>
            <w:sz w:val="24"/>
            <w:szCs w:val="24"/>
          </w:rPr>
          <w:t>0</w:t>
        </w:r>
        <w:r w:rsidRPr="00FE4FEF">
          <w:rPr>
            <w:rStyle w:val="Hyperlink"/>
            <w:rFonts w:ascii="Arial" w:hAnsi="Arial" w:cs="Arial"/>
            <w:sz w:val="24"/>
            <w:szCs w:val="24"/>
          </w:rPr>
          <w:t>4.11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4B56CD">
        <w:rPr>
          <w:rFonts w:ascii="Arial" w:hAnsi="Arial" w:cs="Arial"/>
          <w:sz w:val="24"/>
          <w:szCs w:val="24"/>
        </w:rPr>
        <w:t>University Classification and Compensation, which</w:t>
      </w:r>
      <w:r>
        <w:rPr>
          <w:rFonts w:ascii="Arial" w:hAnsi="Arial" w:cs="Arial"/>
          <w:sz w:val="24"/>
          <w:szCs w:val="24"/>
        </w:rPr>
        <w:t xml:space="preserve"> excludes the Non-Student Non-Regular (NSNR) and </w:t>
      </w:r>
      <w:r w:rsidR="007119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 </w:t>
      </w:r>
      <w:r w:rsidR="0071197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orker classifications.  </w:t>
      </w:r>
    </w:p>
    <w:p w14:paraId="51DEB881" w14:textId="77777777" w:rsidR="007D30B7" w:rsidRDefault="007D30B7" w:rsidP="007D30B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8590F04" w14:textId="77777777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 xml:space="preserve">Travel </w:t>
      </w:r>
      <w:r>
        <w:rPr>
          <w:rFonts w:ascii="Arial" w:hAnsi="Arial" w:cs="Arial"/>
          <w:sz w:val="24"/>
          <w:szCs w:val="24"/>
        </w:rPr>
        <w:t>A</w:t>
      </w:r>
      <w:r w:rsidRPr="00E20857">
        <w:rPr>
          <w:rFonts w:ascii="Arial" w:hAnsi="Arial" w:cs="Arial"/>
          <w:sz w:val="24"/>
          <w:szCs w:val="24"/>
        </w:rPr>
        <w:t>dvance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20857">
        <w:rPr>
          <w:rFonts w:ascii="Arial" w:hAnsi="Arial" w:cs="Arial"/>
          <w:sz w:val="24"/>
          <w:szCs w:val="24"/>
        </w:rPr>
        <w:t xml:space="preserve">funds provided to a traveler within 14 calendar days </w:t>
      </w:r>
      <w:r>
        <w:rPr>
          <w:rFonts w:ascii="Arial" w:hAnsi="Arial" w:cs="Arial"/>
          <w:sz w:val="24"/>
          <w:szCs w:val="24"/>
        </w:rPr>
        <w:t xml:space="preserve">of </w:t>
      </w:r>
      <w:r w:rsidRPr="00E20857">
        <w:rPr>
          <w:rFonts w:ascii="Arial" w:hAnsi="Arial" w:cs="Arial"/>
          <w:sz w:val="24"/>
          <w:szCs w:val="24"/>
        </w:rPr>
        <w:t xml:space="preserve">the travel begin date from which the traveler’s expenses may be paid. </w:t>
      </w:r>
    </w:p>
    <w:p w14:paraId="3BA20AB5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2819E11" w14:textId="77777777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– a </w:t>
      </w:r>
      <w:r w:rsidRPr="00E20857">
        <w:rPr>
          <w:rFonts w:ascii="Arial" w:hAnsi="Arial" w:cs="Arial"/>
          <w:sz w:val="24"/>
          <w:szCs w:val="24"/>
        </w:rPr>
        <w:t xml:space="preserve">person enrolled or attending classes at the </w:t>
      </w:r>
      <w:r>
        <w:rPr>
          <w:rFonts w:ascii="Arial" w:hAnsi="Arial" w:cs="Arial"/>
          <w:sz w:val="24"/>
          <w:szCs w:val="24"/>
        </w:rPr>
        <w:t xml:space="preserve">university </w:t>
      </w:r>
      <w:r w:rsidRPr="00E20857">
        <w:rPr>
          <w:rFonts w:ascii="Arial" w:hAnsi="Arial" w:cs="Arial"/>
          <w:sz w:val="24"/>
          <w:szCs w:val="24"/>
        </w:rPr>
        <w:t>or a secondary education school.</w:t>
      </w:r>
    </w:p>
    <w:p w14:paraId="5199C39F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2F2959D" w14:textId="16FC0E0D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Traveler</w:t>
      </w:r>
      <w:r>
        <w:rPr>
          <w:rFonts w:ascii="Arial" w:hAnsi="Arial" w:cs="Arial"/>
          <w:sz w:val="24"/>
          <w:szCs w:val="24"/>
        </w:rPr>
        <w:t xml:space="preserve"> – an </w:t>
      </w:r>
      <w:r w:rsidRPr="00E20857">
        <w:rPr>
          <w:rFonts w:ascii="Arial" w:hAnsi="Arial" w:cs="Arial"/>
          <w:sz w:val="24"/>
          <w:szCs w:val="24"/>
        </w:rPr>
        <w:t xml:space="preserve">employee of Texas State requesting </w:t>
      </w:r>
      <w:r w:rsidR="0071197E">
        <w:rPr>
          <w:rFonts w:ascii="Arial" w:hAnsi="Arial" w:cs="Arial"/>
          <w:sz w:val="24"/>
          <w:szCs w:val="24"/>
        </w:rPr>
        <w:t>a</w:t>
      </w:r>
      <w:r w:rsidRPr="00E20857">
        <w:rPr>
          <w:rFonts w:ascii="Arial" w:hAnsi="Arial" w:cs="Arial"/>
          <w:sz w:val="24"/>
          <w:szCs w:val="24"/>
        </w:rPr>
        <w:t xml:space="preserve"> travel advance.</w:t>
      </w:r>
    </w:p>
    <w:p w14:paraId="7F625C42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C1B40A3" w14:textId="14359679" w:rsidR="007D30B7" w:rsidRDefault="007D30B7" w:rsidP="007A6520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Trip Period</w:t>
      </w:r>
      <w:r>
        <w:rPr>
          <w:rFonts w:ascii="Arial" w:hAnsi="Arial" w:cs="Arial"/>
          <w:sz w:val="24"/>
          <w:szCs w:val="24"/>
        </w:rPr>
        <w:t xml:space="preserve"> – the </w:t>
      </w:r>
      <w:r w:rsidRPr="00E20857">
        <w:rPr>
          <w:rFonts w:ascii="Arial" w:hAnsi="Arial" w:cs="Arial"/>
          <w:sz w:val="24"/>
          <w:szCs w:val="24"/>
        </w:rPr>
        <w:t>time from the travel start date to the travel end date.</w:t>
      </w:r>
    </w:p>
    <w:p w14:paraId="66DA5DE2" w14:textId="77777777" w:rsidR="007A6520" w:rsidRPr="007A6520" w:rsidRDefault="007A6520" w:rsidP="007A652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C8B7F43" w14:textId="77777777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Travel Request</w:t>
      </w:r>
      <w:r>
        <w:rPr>
          <w:rFonts w:ascii="Arial" w:hAnsi="Arial" w:cs="Arial"/>
          <w:sz w:val="24"/>
          <w:szCs w:val="24"/>
        </w:rPr>
        <w:t xml:space="preserve"> – the </w:t>
      </w:r>
      <w:r w:rsidRPr="00E20857">
        <w:rPr>
          <w:rFonts w:ascii="Arial" w:hAnsi="Arial" w:cs="Arial"/>
          <w:sz w:val="24"/>
          <w:szCs w:val="24"/>
        </w:rPr>
        <w:t>document for requesting travel approval.</w:t>
      </w:r>
    </w:p>
    <w:p w14:paraId="6E9E0335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EEDE83D" w14:textId="77777777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Travel Reconciliation</w:t>
      </w:r>
      <w:r>
        <w:rPr>
          <w:rFonts w:ascii="Arial" w:hAnsi="Arial" w:cs="Arial"/>
          <w:sz w:val="24"/>
          <w:szCs w:val="24"/>
        </w:rPr>
        <w:t xml:space="preserve"> – the </w:t>
      </w:r>
      <w:r w:rsidRPr="00E20857">
        <w:rPr>
          <w:rFonts w:ascii="Arial" w:hAnsi="Arial" w:cs="Arial"/>
          <w:sz w:val="24"/>
          <w:szCs w:val="24"/>
        </w:rPr>
        <w:t xml:space="preserve">completion of a Travel Expense Report and submission to the Travel Office, with repayment of any unsubstantiated expenses made </w:t>
      </w:r>
      <w:r>
        <w:rPr>
          <w:rFonts w:ascii="Arial" w:hAnsi="Arial" w:cs="Arial"/>
          <w:sz w:val="24"/>
          <w:szCs w:val="24"/>
        </w:rPr>
        <w:t>to Student Business Services (SBS)</w:t>
      </w:r>
      <w:r w:rsidRPr="00E20857">
        <w:rPr>
          <w:rFonts w:ascii="Arial" w:hAnsi="Arial" w:cs="Arial"/>
          <w:sz w:val="24"/>
          <w:szCs w:val="24"/>
        </w:rPr>
        <w:t xml:space="preserve"> prior to submission of the Travel Expense Report.</w:t>
      </w:r>
    </w:p>
    <w:p w14:paraId="47F339DC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8FF949F" w14:textId="77777777" w:rsidR="007D30B7" w:rsidRPr="00631CC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Travel Office</w:t>
      </w:r>
      <w:r>
        <w:rPr>
          <w:rFonts w:ascii="Arial" w:hAnsi="Arial" w:cs="Arial"/>
          <w:sz w:val="24"/>
          <w:szCs w:val="24"/>
        </w:rPr>
        <w:t xml:space="preserve"> – the </w:t>
      </w:r>
      <w:r w:rsidRPr="00E20857">
        <w:rPr>
          <w:rFonts w:ascii="Arial" w:hAnsi="Arial" w:cs="Arial"/>
          <w:sz w:val="24"/>
          <w:szCs w:val="24"/>
        </w:rPr>
        <w:t xml:space="preserve">travel function of the Accounts Payable </w:t>
      </w:r>
      <w:r>
        <w:rPr>
          <w:rFonts w:ascii="Arial" w:hAnsi="Arial" w:cs="Arial"/>
          <w:sz w:val="24"/>
          <w:szCs w:val="24"/>
        </w:rPr>
        <w:t>d</w:t>
      </w:r>
      <w:r w:rsidRPr="00E20857">
        <w:rPr>
          <w:rFonts w:ascii="Arial" w:hAnsi="Arial" w:cs="Arial"/>
          <w:sz w:val="24"/>
          <w:szCs w:val="24"/>
        </w:rPr>
        <w:t>epartment.</w:t>
      </w:r>
    </w:p>
    <w:p w14:paraId="5FF58096" w14:textId="77777777" w:rsidR="007D30B7" w:rsidRDefault="007D30B7" w:rsidP="007D30B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852D8C0" w14:textId="77777777" w:rsidR="007D30B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 xml:space="preserve"> </w:t>
      </w:r>
      <w:r w:rsidRPr="00E20857"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z w:val="24"/>
          <w:szCs w:val="24"/>
        </w:rPr>
        <w:t xml:space="preserve"> – a </w:t>
      </w:r>
      <w:r w:rsidRPr="00E20857">
        <w:rPr>
          <w:rFonts w:ascii="Arial" w:hAnsi="Arial" w:cs="Arial"/>
          <w:sz w:val="24"/>
          <w:szCs w:val="24"/>
        </w:rPr>
        <w:t xml:space="preserve">travel reconciliation </w:t>
      </w:r>
      <w:r>
        <w:rPr>
          <w:rFonts w:ascii="Arial" w:hAnsi="Arial" w:cs="Arial"/>
          <w:sz w:val="24"/>
          <w:szCs w:val="24"/>
        </w:rPr>
        <w:t xml:space="preserve">that </w:t>
      </w:r>
      <w:r w:rsidRPr="00E20857">
        <w:rPr>
          <w:rFonts w:ascii="Arial" w:hAnsi="Arial" w:cs="Arial"/>
          <w:sz w:val="24"/>
          <w:szCs w:val="24"/>
        </w:rPr>
        <w:t>has not been received by the Travel Office within 30 days after the trip period end date.</w:t>
      </w:r>
    </w:p>
    <w:p w14:paraId="4D522AEC" w14:textId="77777777" w:rsidR="007D30B7" w:rsidRPr="00E20857" w:rsidRDefault="007D30B7" w:rsidP="007D30B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4456C29" w14:textId="77777777" w:rsidR="007D30B7" w:rsidRPr="00E20857" w:rsidRDefault="007D30B7" w:rsidP="007D30B7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Substantiated Expense or Substantiated F</w:t>
      </w:r>
      <w:r w:rsidRPr="00E20857">
        <w:rPr>
          <w:rFonts w:ascii="Arial" w:hAnsi="Arial" w:cs="Arial"/>
          <w:sz w:val="24"/>
          <w:szCs w:val="24"/>
        </w:rPr>
        <w:t>unds</w:t>
      </w:r>
      <w:r>
        <w:rPr>
          <w:rFonts w:ascii="Arial" w:hAnsi="Arial" w:cs="Arial"/>
          <w:sz w:val="24"/>
          <w:szCs w:val="24"/>
        </w:rPr>
        <w:t xml:space="preserve"> – expenses </w:t>
      </w:r>
      <w:r w:rsidRPr="00E20857">
        <w:rPr>
          <w:rFonts w:ascii="Arial" w:hAnsi="Arial" w:cs="Arial"/>
          <w:sz w:val="24"/>
          <w:szCs w:val="24"/>
        </w:rPr>
        <w:t>that are documented by adequate receipts, invoices, or other acceptable supporting evidence of the amount, time and place, and business purpose of expenses paid from a travel advance.</w:t>
      </w:r>
    </w:p>
    <w:p w14:paraId="56534539" w14:textId="77777777" w:rsidR="007D30B7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296D01C" w14:textId="02AEB9AD" w:rsidR="00A41F38" w:rsidRPr="006A42B4" w:rsidRDefault="007D30B7" w:rsidP="006A42B4">
      <w:pPr>
        <w:pStyle w:val="NoSpacing"/>
        <w:numPr>
          <w:ilvl w:val="1"/>
          <w:numId w:val="17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Unsubstantiated F</w:t>
      </w:r>
      <w:r w:rsidRPr="00E20857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– travel </w:t>
      </w:r>
      <w:r w:rsidRPr="00E20857">
        <w:rPr>
          <w:rFonts w:ascii="Arial" w:hAnsi="Arial" w:cs="Arial"/>
          <w:sz w:val="24"/>
          <w:szCs w:val="24"/>
        </w:rPr>
        <w:t xml:space="preserve">advance funds </w:t>
      </w:r>
      <w:r>
        <w:rPr>
          <w:rFonts w:ascii="Arial" w:hAnsi="Arial" w:cs="Arial"/>
          <w:sz w:val="24"/>
          <w:szCs w:val="24"/>
        </w:rPr>
        <w:t>that</w:t>
      </w:r>
      <w:r w:rsidRPr="00E20857">
        <w:rPr>
          <w:rFonts w:ascii="Arial" w:hAnsi="Arial" w:cs="Arial"/>
          <w:sz w:val="24"/>
          <w:szCs w:val="24"/>
        </w:rPr>
        <w:t xml:space="preserve"> are not supported on the travel reconciliation with receipts or for which a travel reconciliation was not submitted within the required timeframe.</w:t>
      </w:r>
    </w:p>
    <w:p w14:paraId="273FFBF4" w14:textId="5CB19A3A" w:rsidR="007D30B7" w:rsidRDefault="007D30B7" w:rsidP="007D30B7">
      <w:pPr>
        <w:pStyle w:val="NoSpacing"/>
        <w:tabs>
          <w:tab w:val="left" w:pos="1890"/>
        </w:tabs>
        <w:rPr>
          <w:rFonts w:ascii="Arial" w:hAnsi="Arial" w:cs="Arial"/>
          <w:sz w:val="24"/>
          <w:szCs w:val="24"/>
        </w:rPr>
      </w:pPr>
    </w:p>
    <w:p w14:paraId="24769410" w14:textId="1D3B2C93" w:rsidR="007D30B7" w:rsidRDefault="007D30B7" w:rsidP="007D30B7">
      <w:pPr>
        <w:pStyle w:val="NoSpacing"/>
        <w:tabs>
          <w:tab w:val="left" w:pos="720"/>
          <w:tab w:val="left" w:pos="1890"/>
        </w:tabs>
        <w:rPr>
          <w:rFonts w:ascii="Arial" w:hAnsi="Arial" w:cs="Arial"/>
          <w:b/>
          <w:bCs/>
          <w:sz w:val="24"/>
          <w:szCs w:val="24"/>
        </w:rPr>
      </w:pPr>
      <w:r w:rsidRPr="007D30B7">
        <w:rPr>
          <w:rFonts w:ascii="Arial" w:hAnsi="Arial" w:cs="Arial"/>
          <w:b/>
          <w:bCs/>
          <w:sz w:val="24"/>
          <w:szCs w:val="24"/>
        </w:rPr>
        <w:t xml:space="preserve">03. </w:t>
      </w:r>
      <w:r w:rsidRPr="007D30B7">
        <w:rPr>
          <w:rFonts w:ascii="Arial" w:hAnsi="Arial" w:cs="Arial"/>
          <w:b/>
          <w:bCs/>
          <w:sz w:val="24"/>
          <w:szCs w:val="24"/>
        </w:rPr>
        <w:tab/>
        <w:t>SCOPE</w:t>
      </w:r>
    </w:p>
    <w:p w14:paraId="0229CE2F" w14:textId="77777777" w:rsidR="006A42B4" w:rsidRPr="007D30B7" w:rsidRDefault="006A42B4" w:rsidP="007D30B7">
      <w:pPr>
        <w:pStyle w:val="NoSpacing"/>
        <w:tabs>
          <w:tab w:val="left" w:pos="720"/>
          <w:tab w:val="left" w:pos="1890"/>
        </w:tabs>
        <w:rPr>
          <w:rFonts w:ascii="Arial" w:hAnsi="Arial" w:cs="Arial"/>
          <w:b/>
          <w:bCs/>
          <w:sz w:val="24"/>
          <w:szCs w:val="24"/>
        </w:rPr>
      </w:pPr>
    </w:p>
    <w:p w14:paraId="1AF5A104" w14:textId="7A9C6CF4" w:rsidR="006A42B4" w:rsidRPr="00E20857" w:rsidRDefault="006A42B4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Pr="00E20857">
        <w:rPr>
          <w:rFonts w:ascii="Arial" w:hAnsi="Arial" w:cs="Arial"/>
          <w:sz w:val="24"/>
          <w:szCs w:val="24"/>
        </w:rPr>
        <w:t>Travel advances are issued within 14 calendar days of the travel date.</w:t>
      </w:r>
    </w:p>
    <w:p w14:paraId="5C2ECB47" w14:textId="77777777" w:rsidR="006A42B4" w:rsidRPr="00E20857" w:rsidRDefault="006A42B4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A393ECF" w14:textId="211A19DA" w:rsidR="006A42B4" w:rsidRDefault="006A42B4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>
        <w:rPr>
          <w:rFonts w:ascii="Arial" w:hAnsi="Arial" w:cs="Arial"/>
          <w:sz w:val="24"/>
          <w:szCs w:val="24"/>
        </w:rPr>
        <w:tab/>
      </w:r>
      <w:r w:rsidRPr="00E20857">
        <w:rPr>
          <w:rFonts w:ascii="Arial" w:hAnsi="Arial" w:cs="Arial"/>
          <w:sz w:val="24"/>
          <w:szCs w:val="24"/>
        </w:rPr>
        <w:t xml:space="preserve">Travel advances </w:t>
      </w:r>
      <w:r>
        <w:rPr>
          <w:rFonts w:ascii="Arial" w:hAnsi="Arial" w:cs="Arial"/>
          <w:sz w:val="24"/>
          <w:szCs w:val="24"/>
        </w:rPr>
        <w:t>can only be given to a regular employee of Texas State for travel and must meet one of the following conditions</w:t>
      </w:r>
      <w:r w:rsidRPr="00E20857">
        <w:rPr>
          <w:rFonts w:ascii="Arial" w:hAnsi="Arial" w:cs="Arial"/>
          <w:sz w:val="24"/>
          <w:szCs w:val="24"/>
        </w:rPr>
        <w:t>:</w:t>
      </w:r>
    </w:p>
    <w:p w14:paraId="512B40C6" w14:textId="77777777" w:rsidR="006A42B4" w:rsidRPr="00E20857" w:rsidRDefault="006A42B4" w:rsidP="006A42B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360C0E7" w14:textId="281A4EB5" w:rsidR="006A42B4" w:rsidRDefault="006A42B4" w:rsidP="006A42B4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65701309">
        <w:rPr>
          <w:rFonts w:ascii="Arial" w:hAnsi="Arial" w:cs="Arial"/>
          <w:sz w:val="24"/>
          <w:szCs w:val="24"/>
        </w:rPr>
        <w:t xml:space="preserve">travel includes at least one student, and the planned expenses are $200 (minimum advance amount) or </w:t>
      </w:r>
      <w:proofErr w:type="gramStart"/>
      <w:r w:rsidRPr="65701309">
        <w:rPr>
          <w:rFonts w:ascii="Arial" w:hAnsi="Arial" w:cs="Arial"/>
          <w:sz w:val="24"/>
          <w:szCs w:val="24"/>
        </w:rPr>
        <w:t>more;</w:t>
      </w:r>
      <w:proofErr w:type="gramEnd"/>
    </w:p>
    <w:p w14:paraId="31D510A5" w14:textId="77777777" w:rsidR="006A42B4" w:rsidRPr="00E20857" w:rsidRDefault="006A42B4" w:rsidP="006A42B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5EC62A8" w14:textId="77777777" w:rsidR="006A42B4" w:rsidRDefault="006A42B4" w:rsidP="006A42B4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20857">
        <w:rPr>
          <w:rFonts w:ascii="Arial" w:hAnsi="Arial" w:cs="Arial"/>
          <w:sz w:val="24"/>
          <w:szCs w:val="24"/>
        </w:rPr>
        <w:t>ravel will occur in a foreign country</w:t>
      </w:r>
      <w:r>
        <w:rPr>
          <w:rFonts w:ascii="Arial" w:hAnsi="Arial" w:cs="Arial"/>
          <w:sz w:val="24"/>
          <w:szCs w:val="24"/>
        </w:rPr>
        <w:t xml:space="preserve"> and the planned expenses are $500 (minimum advance amount) or more;</w:t>
      </w:r>
      <w:r w:rsidRPr="00E20857">
        <w:rPr>
          <w:rFonts w:ascii="Arial" w:hAnsi="Arial" w:cs="Arial"/>
          <w:sz w:val="24"/>
          <w:szCs w:val="24"/>
        </w:rPr>
        <w:t xml:space="preserve"> or</w:t>
      </w:r>
    </w:p>
    <w:p w14:paraId="6891A344" w14:textId="77777777" w:rsidR="006A42B4" w:rsidRDefault="006A42B4" w:rsidP="006A42B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631588C" w14:textId="77777777" w:rsidR="006A42B4" w:rsidRDefault="006A42B4" w:rsidP="006A42B4">
      <w:pPr>
        <w:pStyle w:val="NoSpacing"/>
        <w:numPr>
          <w:ilvl w:val="0"/>
          <w:numId w:val="21"/>
        </w:num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4E4132B8">
        <w:rPr>
          <w:rFonts w:ascii="Arial" w:hAnsi="Arial" w:cs="Arial"/>
          <w:sz w:val="24"/>
          <w:szCs w:val="24"/>
        </w:rPr>
        <w:t xml:space="preserve">travel relates to research and is approved by the traveler’s supervisor as a necessary research project, the trip period exceeds five calendar days, and the planned expenses are $500 (minimum advance amount) or more. Research advances related to human subject payments, other research expenses, or funded by a grant should refer to </w:t>
      </w:r>
      <w:hyperlink r:id="rId13">
        <w:r w:rsidRPr="4E4132B8">
          <w:rPr>
            <w:rStyle w:val="Hyperlink"/>
            <w:rFonts w:ascii="Arial" w:hAnsi="Arial" w:cs="Arial"/>
            <w:sz w:val="24"/>
            <w:szCs w:val="24"/>
          </w:rPr>
          <w:t>UPPS N</w:t>
        </w:r>
        <w:r w:rsidRPr="4E4132B8">
          <w:rPr>
            <w:rStyle w:val="Hyperlink"/>
            <w:rFonts w:ascii="Arial" w:hAnsi="Arial" w:cs="Arial"/>
            <w:sz w:val="24"/>
            <w:szCs w:val="24"/>
          </w:rPr>
          <w:t>o</w:t>
        </w:r>
        <w:r w:rsidRPr="4E4132B8">
          <w:rPr>
            <w:rStyle w:val="Hyperlink"/>
            <w:rFonts w:ascii="Arial" w:hAnsi="Arial" w:cs="Arial"/>
            <w:sz w:val="24"/>
            <w:szCs w:val="24"/>
          </w:rPr>
          <w:t>. 02.02.06</w:t>
        </w:r>
      </w:hyperlink>
      <w:r w:rsidRPr="4E4132B8">
        <w:rPr>
          <w:rFonts w:ascii="Arial" w:hAnsi="Arial" w:cs="Arial"/>
          <w:sz w:val="24"/>
          <w:szCs w:val="24"/>
        </w:rPr>
        <w:t xml:space="preserve">, Research Cash Advances. </w:t>
      </w:r>
    </w:p>
    <w:p w14:paraId="260F2795" w14:textId="77777777" w:rsidR="00D20602" w:rsidRPr="00E20857" w:rsidRDefault="00D20602" w:rsidP="003C6E4A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</w:p>
    <w:p w14:paraId="2E6E58E5" w14:textId="7A9F22FA" w:rsidR="00FB4CDD" w:rsidRPr="00E20857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3</w:t>
      </w:r>
      <w:r w:rsidR="00035A9D" w:rsidRPr="00E20857">
        <w:rPr>
          <w:rFonts w:ascii="Arial" w:hAnsi="Arial" w:cs="Arial"/>
          <w:sz w:val="24"/>
          <w:szCs w:val="24"/>
        </w:rPr>
        <w:tab/>
      </w:r>
      <w:r w:rsidR="00446F9D" w:rsidRPr="00E20857">
        <w:rPr>
          <w:rFonts w:ascii="Arial" w:hAnsi="Arial" w:cs="Arial"/>
          <w:sz w:val="24"/>
          <w:szCs w:val="24"/>
        </w:rPr>
        <w:t>T</w:t>
      </w:r>
      <w:r w:rsidR="00F40A86">
        <w:rPr>
          <w:rFonts w:ascii="Arial" w:hAnsi="Arial" w:cs="Arial"/>
          <w:sz w:val="24"/>
          <w:szCs w:val="24"/>
        </w:rPr>
        <w:t>he t</w:t>
      </w:r>
      <w:r w:rsidR="00446F9D" w:rsidRPr="00E20857">
        <w:rPr>
          <w:rFonts w:ascii="Arial" w:hAnsi="Arial" w:cs="Arial"/>
          <w:sz w:val="24"/>
          <w:szCs w:val="24"/>
        </w:rPr>
        <w:t xml:space="preserve">raveler </w:t>
      </w:r>
      <w:r w:rsidR="00035A9D" w:rsidRPr="00E20857">
        <w:rPr>
          <w:rFonts w:ascii="Arial" w:hAnsi="Arial" w:cs="Arial"/>
          <w:sz w:val="24"/>
          <w:szCs w:val="24"/>
        </w:rPr>
        <w:t xml:space="preserve">cannot be </w:t>
      </w:r>
      <w:r w:rsidR="00D66DF4" w:rsidRPr="00E20857">
        <w:rPr>
          <w:rFonts w:ascii="Arial" w:hAnsi="Arial" w:cs="Arial"/>
          <w:sz w:val="24"/>
          <w:szCs w:val="24"/>
        </w:rPr>
        <w:t xml:space="preserve">issued a travel advance while </w:t>
      </w:r>
      <w:r w:rsidR="00035A9D" w:rsidRPr="00E20857">
        <w:rPr>
          <w:rFonts w:ascii="Arial" w:hAnsi="Arial" w:cs="Arial"/>
          <w:sz w:val="24"/>
          <w:szCs w:val="24"/>
        </w:rPr>
        <w:t>on the Texas Payee Information System</w:t>
      </w:r>
      <w:r w:rsidR="006247C8">
        <w:rPr>
          <w:rFonts w:ascii="Arial" w:hAnsi="Arial" w:cs="Arial"/>
          <w:sz w:val="24"/>
          <w:szCs w:val="24"/>
        </w:rPr>
        <w:t xml:space="preserve"> (s</w:t>
      </w:r>
      <w:r w:rsidR="00446F9D" w:rsidRPr="00E20857">
        <w:rPr>
          <w:rFonts w:ascii="Arial" w:hAnsi="Arial" w:cs="Arial"/>
          <w:sz w:val="24"/>
          <w:szCs w:val="24"/>
        </w:rPr>
        <w:t>tate hold)</w:t>
      </w:r>
      <w:r w:rsidR="00701D12" w:rsidRPr="00E20857">
        <w:rPr>
          <w:rFonts w:ascii="Arial" w:hAnsi="Arial" w:cs="Arial"/>
          <w:sz w:val="24"/>
          <w:szCs w:val="24"/>
        </w:rPr>
        <w:t xml:space="preserve">. </w:t>
      </w:r>
    </w:p>
    <w:p w14:paraId="5A5513E5" w14:textId="77777777" w:rsidR="004674B7" w:rsidRPr="00E20857" w:rsidRDefault="004674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CE915B5" w14:textId="07D1F07C" w:rsidR="004674B7" w:rsidRPr="00E20857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4</w:t>
      </w:r>
      <w:r w:rsidR="004674B7" w:rsidRPr="00E20857">
        <w:rPr>
          <w:rFonts w:ascii="Arial" w:hAnsi="Arial" w:cs="Arial"/>
          <w:sz w:val="24"/>
          <w:szCs w:val="24"/>
        </w:rPr>
        <w:tab/>
      </w:r>
      <w:r w:rsidR="00822FD7">
        <w:rPr>
          <w:rFonts w:ascii="Arial" w:hAnsi="Arial" w:cs="Arial"/>
          <w:sz w:val="24"/>
          <w:szCs w:val="24"/>
        </w:rPr>
        <w:t>When applicable, t</w:t>
      </w:r>
      <w:r w:rsidR="00EB62F1" w:rsidRPr="00E20857">
        <w:rPr>
          <w:rFonts w:ascii="Arial" w:hAnsi="Arial" w:cs="Arial"/>
          <w:sz w:val="24"/>
          <w:szCs w:val="24"/>
        </w:rPr>
        <w:t>he t</w:t>
      </w:r>
      <w:r w:rsidR="004674B7" w:rsidRPr="00E20857">
        <w:rPr>
          <w:rFonts w:ascii="Arial" w:hAnsi="Arial" w:cs="Arial"/>
          <w:sz w:val="24"/>
          <w:szCs w:val="24"/>
        </w:rPr>
        <w:t xml:space="preserve">raveler will </w:t>
      </w:r>
      <w:r w:rsidR="00D66DF4" w:rsidRPr="00E20857">
        <w:rPr>
          <w:rFonts w:ascii="Arial" w:hAnsi="Arial" w:cs="Arial"/>
          <w:sz w:val="24"/>
          <w:szCs w:val="24"/>
        </w:rPr>
        <w:t>s</w:t>
      </w:r>
      <w:r w:rsidR="00883C4E">
        <w:rPr>
          <w:rFonts w:ascii="Arial" w:hAnsi="Arial" w:cs="Arial"/>
          <w:sz w:val="24"/>
          <w:szCs w:val="24"/>
        </w:rPr>
        <w:t>ubstantiate expenses and reimburse</w:t>
      </w:r>
      <w:r w:rsidR="00D66DF4" w:rsidRPr="00E20857">
        <w:rPr>
          <w:rFonts w:ascii="Arial" w:hAnsi="Arial" w:cs="Arial"/>
          <w:sz w:val="24"/>
          <w:szCs w:val="24"/>
        </w:rPr>
        <w:t xml:space="preserve"> any unsubstantiated </w:t>
      </w:r>
      <w:r w:rsidR="002E53B0" w:rsidRPr="00E20857">
        <w:rPr>
          <w:rFonts w:ascii="Arial" w:hAnsi="Arial" w:cs="Arial"/>
          <w:sz w:val="24"/>
          <w:szCs w:val="24"/>
        </w:rPr>
        <w:t xml:space="preserve">amounts of the advance </w:t>
      </w:r>
      <w:r w:rsidR="004674B7" w:rsidRPr="00E20857">
        <w:rPr>
          <w:rFonts w:ascii="Arial" w:hAnsi="Arial" w:cs="Arial"/>
          <w:sz w:val="24"/>
          <w:szCs w:val="24"/>
        </w:rPr>
        <w:t xml:space="preserve">within 30 days </w:t>
      </w:r>
      <w:r w:rsidR="00EF5B51" w:rsidRPr="00E20857">
        <w:rPr>
          <w:rFonts w:ascii="Arial" w:hAnsi="Arial" w:cs="Arial"/>
          <w:sz w:val="24"/>
          <w:szCs w:val="24"/>
        </w:rPr>
        <w:t>after</w:t>
      </w:r>
      <w:r w:rsidR="004075D1" w:rsidRPr="00E20857">
        <w:rPr>
          <w:rFonts w:ascii="Arial" w:hAnsi="Arial" w:cs="Arial"/>
          <w:sz w:val="24"/>
          <w:szCs w:val="24"/>
        </w:rPr>
        <w:t xml:space="preserve"> the</w:t>
      </w:r>
      <w:r w:rsidR="004674B7" w:rsidRPr="00E20857">
        <w:rPr>
          <w:rFonts w:ascii="Arial" w:hAnsi="Arial" w:cs="Arial"/>
          <w:sz w:val="24"/>
          <w:szCs w:val="24"/>
        </w:rPr>
        <w:t xml:space="preserve"> </w:t>
      </w:r>
      <w:r w:rsidR="004674B7" w:rsidRPr="00E20857">
        <w:rPr>
          <w:rFonts w:ascii="Arial" w:hAnsi="Arial" w:cs="Arial"/>
          <w:sz w:val="24"/>
          <w:szCs w:val="24"/>
        </w:rPr>
        <w:lastRenderedPageBreak/>
        <w:t xml:space="preserve">travel end date. </w:t>
      </w:r>
      <w:r w:rsidR="00D66DF4" w:rsidRPr="00E20857">
        <w:rPr>
          <w:rFonts w:ascii="Arial" w:hAnsi="Arial" w:cs="Arial"/>
          <w:sz w:val="24"/>
          <w:szCs w:val="24"/>
        </w:rPr>
        <w:t xml:space="preserve">Failure to substantiate </w:t>
      </w:r>
      <w:r w:rsidR="002E53B0" w:rsidRPr="00E20857">
        <w:rPr>
          <w:rFonts w:ascii="Arial" w:hAnsi="Arial" w:cs="Arial"/>
          <w:sz w:val="24"/>
          <w:szCs w:val="24"/>
        </w:rPr>
        <w:t xml:space="preserve">any portion of the advance within the required timeframe </w:t>
      </w:r>
      <w:r w:rsidR="00D66DF4" w:rsidRPr="00E20857">
        <w:rPr>
          <w:rFonts w:ascii="Arial" w:hAnsi="Arial" w:cs="Arial"/>
          <w:sz w:val="24"/>
          <w:szCs w:val="24"/>
        </w:rPr>
        <w:t>places the traveler in a past</w:t>
      </w:r>
      <w:r w:rsidR="00A47A31">
        <w:rPr>
          <w:rFonts w:ascii="Arial" w:hAnsi="Arial" w:cs="Arial"/>
          <w:sz w:val="24"/>
          <w:szCs w:val="24"/>
        </w:rPr>
        <w:t>-</w:t>
      </w:r>
      <w:r w:rsidR="00D66DF4" w:rsidRPr="00E20857">
        <w:rPr>
          <w:rFonts w:ascii="Arial" w:hAnsi="Arial" w:cs="Arial"/>
          <w:sz w:val="24"/>
          <w:szCs w:val="24"/>
        </w:rPr>
        <w:t>due status.</w:t>
      </w:r>
    </w:p>
    <w:p w14:paraId="64F2683D" w14:textId="77777777" w:rsidR="0088294C" w:rsidRPr="00E20857" w:rsidRDefault="0088294C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295E1CC" w14:textId="37E2CA5D" w:rsidR="0088294C" w:rsidRPr="00E20857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5</w:t>
      </w:r>
      <w:r w:rsidR="0088294C" w:rsidRPr="00E20857">
        <w:rPr>
          <w:rFonts w:ascii="Arial" w:hAnsi="Arial" w:cs="Arial"/>
          <w:sz w:val="24"/>
          <w:szCs w:val="24"/>
        </w:rPr>
        <w:tab/>
      </w:r>
      <w:r w:rsidR="00F40A86">
        <w:rPr>
          <w:rFonts w:ascii="Arial" w:hAnsi="Arial" w:cs="Arial"/>
          <w:sz w:val="24"/>
          <w:szCs w:val="24"/>
        </w:rPr>
        <w:t>A traveler</w:t>
      </w:r>
      <w:r w:rsidR="00A41F38" w:rsidRPr="004A592E">
        <w:rPr>
          <w:rFonts w:ascii="Arial" w:hAnsi="Arial" w:cs="Arial"/>
          <w:sz w:val="24"/>
          <w:szCs w:val="24"/>
        </w:rPr>
        <w:t xml:space="preserve"> </w:t>
      </w:r>
      <w:r w:rsidR="00D66DF4" w:rsidRPr="004A592E">
        <w:rPr>
          <w:rFonts w:ascii="Arial" w:hAnsi="Arial" w:cs="Arial"/>
          <w:sz w:val="24"/>
          <w:szCs w:val="24"/>
        </w:rPr>
        <w:t xml:space="preserve">in a </w:t>
      </w:r>
      <w:r w:rsidR="0088294C" w:rsidRPr="004A592E">
        <w:rPr>
          <w:rFonts w:ascii="Arial" w:hAnsi="Arial" w:cs="Arial"/>
          <w:sz w:val="24"/>
          <w:szCs w:val="24"/>
        </w:rPr>
        <w:t>past</w:t>
      </w:r>
      <w:r w:rsidR="006A42B4">
        <w:rPr>
          <w:rFonts w:ascii="Arial" w:hAnsi="Arial" w:cs="Arial"/>
          <w:sz w:val="24"/>
          <w:szCs w:val="24"/>
        </w:rPr>
        <w:t>-</w:t>
      </w:r>
      <w:r w:rsidR="0088294C" w:rsidRPr="004A592E">
        <w:rPr>
          <w:rFonts w:ascii="Arial" w:hAnsi="Arial" w:cs="Arial"/>
          <w:sz w:val="24"/>
          <w:szCs w:val="24"/>
        </w:rPr>
        <w:t xml:space="preserve">due </w:t>
      </w:r>
      <w:r w:rsidR="00F40A86">
        <w:rPr>
          <w:rFonts w:ascii="Arial" w:hAnsi="Arial" w:cs="Arial"/>
          <w:sz w:val="24"/>
          <w:szCs w:val="24"/>
        </w:rPr>
        <w:t>status is</w:t>
      </w:r>
      <w:r w:rsidR="0088294C" w:rsidRPr="004A592E">
        <w:rPr>
          <w:rFonts w:ascii="Arial" w:hAnsi="Arial" w:cs="Arial"/>
          <w:sz w:val="24"/>
          <w:szCs w:val="24"/>
        </w:rPr>
        <w:t xml:space="preserve"> not</w:t>
      </w:r>
      <w:r w:rsidR="00473F46" w:rsidRPr="004A592E">
        <w:rPr>
          <w:rFonts w:ascii="Arial" w:hAnsi="Arial" w:cs="Arial"/>
          <w:sz w:val="24"/>
          <w:szCs w:val="24"/>
        </w:rPr>
        <w:t xml:space="preserve"> </w:t>
      </w:r>
      <w:r w:rsidR="0088294C" w:rsidRPr="004A592E">
        <w:rPr>
          <w:rFonts w:ascii="Arial" w:hAnsi="Arial" w:cs="Arial"/>
          <w:sz w:val="24"/>
          <w:szCs w:val="24"/>
        </w:rPr>
        <w:t xml:space="preserve">eligible for </w:t>
      </w:r>
      <w:r w:rsidR="001C5E27" w:rsidRPr="004A592E">
        <w:rPr>
          <w:rFonts w:ascii="Arial" w:hAnsi="Arial" w:cs="Arial"/>
          <w:sz w:val="24"/>
          <w:szCs w:val="24"/>
        </w:rPr>
        <w:t>an</w:t>
      </w:r>
      <w:r w:rsidR="00AA4D55" w:rsidRPr="004A592E">
        <w:rPr>
          <w:rFonts w:ascii="Arial" w:hAnsi="Arial" w:cs="Arial"/>
          <w:sz w:val="24"/>
          <w:szCs w:val="24"/>
        </w:rPr>
        <w:t>other</w:t>
      </w:r>
      <w:r w:rsidR="001C5E27" w:rsidRPr="004A592E">
        <w:rPr>
          <w:rFonts w:ascii="Arial" w:hAnsi="Arial" w:cs="Arial"/>
          <w:sz w:val="24"/>
          <w:szCs w:val="24"/>
        </w:rPr>
        <w:t xml:space="preserve"> </w:t>
      </w:r>
      <w:r w:rsidR="00EB62F1" w:rsidRPr="004A592E">
        <w:rPr>
          <w:rFonts w:ascii="Arial" w:hAnsi="Arial" w:cs="Arial"/>
          <w:sz w:val="24"/>
          <w:szCs w:val="24"/>
        </w:rPr>
        <w:t>travel advance</w:t>
      </w:r>
      <w:r w:rsidR="001C5E27" w:rsidRPr="004A592E">
        <w:rPr>
          <w:rFonts w:ascii="Arial" w:hAnsi="Arial" w:cs="Arial"/>
          <w:sz w:val="24"/>
          <w:szCs w:val="24"/>
        </w:rPr>
        <w:t xml:space="preserve"> until the outstanding advance is reconciled</w:t>
      </w:r>
      <w:r w:rsidR="002E53B0" w:rsidRPr="004A592E">
        <w:rPr>
          <w:rFonts w:ascii="Arial" w:hAnsi="Arial" w:cs="Arial"/>
          <w:sz w:val="24"/>
          <w:szCs w:val="24"/>
        </w:rPr>
        <w:t xml:space="preserve"> and substantiated</w:t>
      </w:r>
      <w:r w:rsidR="00950990" w:rsidRPr="004A592E">
        <w:rPr>
          <w:rFonts w:ascii="Arial" w:hAnsi="Arial" w:cs="Arial"/>
          <w:sz w:val="24"/>
          <w:szCs w:val="24"/>
        </w:rPr>
        <w:t xml:space="preserve">.  </w:t>
      </w:r>
    </w:p>
    <w:p w14:paraId="0B042FB2" w14:textId="77777777" w:rsidR="0088294C" w:rsidRPr="00E20857" w:rsidRDefault="0088294C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AA6784F" w14:textId="7586A487" w:rsidR="004A592E" w:rsidRPr="004A592E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6</w:t>
      </w:r>
      <w:r w:rsidR="0088294C" w:rsidRPr="00E20857">
        <w:rPr>
          <w:rFonts w:ascii="Arial" w:hAnsi="Arial" w:cs="Arial"/>
          <w:sz w:val="24"/>
          <w:szCs w:val="24"/>
        </w:rPr>
        <w:tab/>
      </w:r>
      <w:r w:rsidR="00F40A86">
        <w:rPr>
          <w:rFonts w:ascii="Arial" w:hAnsi="Arial" w:cs="Arial"/>
          <w:sz w:val="24"/>
          <w:szCs w:val="24"/>
        </w:rPr>
        <w:t>A traveler</w:t>
      </w:r>
      <w:r w:rsidR="0088294C" w:rsidRPr="004A592E">
        <w:rPr>
          <w:rFonts w:ascii="Arial" w:hAnsi="Arial" w:cs="Arial"/>
          <w:sz w:val="24"/>
          <w:szCs w:val="24"/>
        </w:rPr>
        <w:t xml:space="preserve"> who </w:t>
      </w:r>
      <w:r w:rsidR="00D66DF4" w:rsidRPr="004A592E">
        <w:rPr>
          <w:rFonts w:ascii="Arial" w:hAnsi="Arial" w:cs="Arial"/>
          <w:sz w:val="24"/>
          <w:szCs w:val="24"/>
        </w:rPr>
        <w:t>become</w:t>
      </w:r>
      <w:r w:rsidR="00F40A86">
        <w:rPr>
          <w:rFonts w:ascii="Arial" w:hAnsi="Arial" w:cs="Arial"/>
          <w:sz w:val="24"/>
          <w:szCs w:val="24"/>
        </w:rPr>
        <w:t>s</w:t>
      </w:r>
      <w:r w:rsidR="00D66DF4" w:rsidRPr="004A592E">
        <w:rPr>
          <w:rFonts w:ascii="Arial" w:hAnsi="Arial" w:cs="Arial"/>
          <w:sz w:val="24"/>
          <w:szCs w:val="24"/>
        </w:rPr>
        <w:t xml:space="preserve"> past</w:t>
      </w:r>
      <w:r w:rsidR="00A47A31">
        <w:rPr>
          <w:rFonts w:ascii="Arial" w:hAnsi="Arial" w:cs="Arial"/>
          <w:sz w:val="24"/>
          <w:szCs w:val="24"/>
        </w:rPr>
        <w:t>-</w:t>
      </w:r>
      <w:r w:rsidR="00D66DF4" w:rsidRPr="004A592E">
        <w:rPr>
          <w:rFonts w:ascii="Arial" w:hAnsi="Arial" w:cs="Arial"/>
          <w:sz w:val="24"/>
          <w:szCs w:val="24"/>
        </w:rPr>
        <w:t xml:space="preserve">due </w:t>
      </w:r>
      <w:r w:rsidR="0088294C" w:rsidRPr="004A592E">
        <w:rPr>
          <w:rFonts w:ascii="Arial" w:hAnsi="Arial" w:cs="Arial"/>
          <w:sz w:val="24"/>
          <w:szCs w:val="24"/>
        </w:rPr>
        <w:t xml:space="preserve">three times </w:t>
      </w:r>
      <w:r w:rsidR="003E1D83">
        <w:rPr>
          <w:rFonts w:ascii="Arial" w:hAnsi="Arial" w:cs="Arial"/>
          <w:sz w:val="24"/>
          <w:szCs w:val="24"/>
        </w:rPr>
        <w:t xml:space="preserve">may </w:t>
      </w:r>
      <w:r w:rsidR="0088294C" w:rsidRPr="004A592E">
        <w:rPr>
          <w:rFonts w:ascii="Arial" w:hAnsi="Arial" w:cs="Arial"/>
          <w:sz w:val="24"/>
          <w:szCs w:val="24"/>
        </w:rPr>
        <w:t xml:space="preserve">not be eligible for future </w:t>
      </w:r>
      <w:r w:rsidR="00EB62F1" w:rsidRPr="004A592E">
        <w:rPr>
          <w:rFonts w:ascii="Arial" w:hAnsi="Arial" w:cs="Arial"/>
          <w:sz w:val="24"/>
          <w:szCs w:val="24"/>
        </w:rPr>
        <w:t>travel advance</w:t>
      </w:r>
      <w:r w:rsidR="0088294C" w:rsidRPr="004A592E">
        <w:rPr>
          <w:rFonts w:ascii="Arial" w:hAnsi="Arial" w:cs="Arial"/>
          <w:sz w:val="24"/>
          <w:szCs w:val="24"/>
        </w:rPr>
        <w:t>s</w:t>
      </w:r>
      <w:r w:rsidR="003E1D83">
        <w:rPr>
          <w:rFonts w:ascii="Arial" w:hAnsi="Arial" w:cs="Arial"/>
          <w:sz w:val="24"/>
          <w:szCs w:val="24"/>
        </w:rPr>
        <w:t xml:space="preserve"> and may be subject to disciplinary action</w:t>
      </w:r>
      <w:r w:rsidR="0088294C" w:rsidRPr="004A592E">
        <w:rPr>
          <w:rFonts w:ascii="Arial" w:hAnsi="Arial" w:cs="Arial"/>
          <w:sz w:val="24"/>
          <w:szCs w:val="24"/>
        </w:rPr>
        <w:t>.</w:t>
      </w:r>
    </w:p>
    <w:p w14:paraId="1F6254D4" w14:textId="77777777" w:rsidR="00950990" w:rsidRPr="004A592E" w:rsidRDefault="00950990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A5D1299" w14:textId="14048F12" w:rsidR="00AA4D55" w:rsidRPr="00E20857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7</w:t>
      </w:r>
      <w:r w:rsidR="00AA4D55" w:rsidRPr="004A592E">
        <w:rPr>
          <w:rFonts w:ascii="Arial" w:hAnsi="Arial" w:cs="Arial"/>
          <w:sz w:val="24"/>
          <w:szCs w:val="24"/>
        </w:rPr>
        <w:tab/>
      </w:r>
      <w:r w:rsidR="002E53B0" w:rsidRPr="004A592E">
        <w:rPr>
          <w:rFonts w:ascii="Arial" w:hAnsi="Arial" w:cs="Arial"/>
          <w:sz w:val="24"/>
          <w:szCs w:val="24"/>
        </w:rPr>
        <w:t>IRS reporting and payroll tax withholding regulations will be followe</w:t>
      </w:r>
      <w:r w:rsidR="009C59F8" w:rsidRPr="004A592E">
        <w:rPr>
          <w:rFonts w:ascii="Arial" w:hAnsi="Arial" w:cs="Arial"/>
          <w:sz w:val="24"/>
          <w:szCs w:val="24"/>
        </w:rPr>
        <w:t xml:space="preserve">d by the Texas State </w:t>
      </w:r>
      <w:r w:rsidR="002E53B0" w:rsidRPr="004A592E">
        <w:rPr>
          <w:rFonts w:ascii="Arial" w:hAnsi="Arial" w:cs="Arial"/>
          <w:sz w:val="24"/>
          <w:szCs w:val="24"/>
        </w:rPr>
        <w:t xml:space="preserve">Payroll and Tax Compliance </w:t>
      </w:r>
      <w:r w:rsidR="005D6683">
        <w:rPr>
          <w:rFonts w:ascii="Arial" w:hAnsi="Arial" w:cs="Arial"/>
          <w:sz w:val="24"/>
          <w:szCs w:val="24"/>
        </w:rPr>
        <w:t>o</w:t>
      </w:r>
      <w:r w:rsidR="00815820" w:rsidRPr="004A592E">
        <w:rPr>
          <w:rFonts w:ascii="Arial" w:hAnsi="Arial" w:cs="Arial"/>
          <w:sz w:val="24"/>
          <w:szCs w:val="24"/>
        </w:rPr>
        <w:t>ffice</w:t>
      </w:r>
      <w:r w:rsidR="002E53B0" w:rsidRPr="004A592E">
        <w:rPr>
          <w:rFonts w:ascii="Arial" w:hAnsi="Arial" w:cs="Arial"/>
          <w:sz w:val="24"/>
          <w:szCs w:val="24"/>
        </w:rPr>
        <w:t>. Accordingly, t</w:t>
      </w:r>
      <w:r w:rsidR="00EB62F1" w:rsidRPr="004A592E">
        <w:rPr>
          <w:rFonts w:ascii="Arial" w:hAnsi="Arial" w:cs="Arial"/>
          <w:sz w:val="24"/>
          <w:szCs w:val="24"/>
        </w:rPr>
        <w:t>ravel</w:t>
      </w:r>
      <w:r w:rsidR="006E0BC0" w:rsidRPr="004A592E">
        <w:rPr>
          <w:rFonts w:ascii="Arial" w:hAnsi="Arial" w:cs="Arial"/>
          <w:sz w:val="24"/>
          <w:szCs w:val="24"/>
        </w:rPr>
        <w:t xml:space="preserve"> advances become reportable as income on the traveler’s W-2 when expenses</w:t>
      </w:r>
      <w:r w:rsidR="00473F46" w:rsidRPr="004A592E">
        <w:rPr>
          <w:rFonts w:ascii="Arial" w:hAnsi="Arial" w:cs="Arial"/>
          <w:sz w:val="24"/>
          <w:szCs w:val="24"/>
        </w:rPr>
        <w:t xml:space="preserve"> </w:t>
      </w:r>
      <w:r w:rsidR="006E0BC0" w:rsidRPr="004A592E">
        <w:rPr>
          <w:rFonts w:ascii="Arial" w:hAnsi="Arial" w:cs="Arial"/>
          <w:sz w:val="24"/>
          <w:szCs w:val="24"/>
        </w:rPr>
        <w:t>are not substantiated</w:t>
      </w:r>
      <w:r w:rsidR="001D0FDB">
        <w:rPr>
          <w:rFonts w:ascii="Arial" w:hAnsi="Arial" w:cs="Arial"/>
          <w:sz w:val="24"/>
          <w:szCs w:val="24"/>
        </w:rPr>
        <w:t>,</w:t>
      </w:r>
      <w:r w:rsidR="007B7FC5" w:rsidRPr="004A592E">
        <w:rPr>
          <w:rFonts w:ascii="Arial" w:hAnsi="Arial" w:cs="Arial"/>
          <w:sz w:val="24"/>
          <w:szCs w:val="24"/>
        </w:rPr>
        <w:t xml:space="preserve"> </w:t>
      </w:r>
      <w:r w:rsidR="001F02C7" w:rsidRPr="004A592E">
        <w:rPr>
          <w:rFonts w:ascii="Arial" w:hAnsi="Arial" w:cs="Arial"/>
          <w:sz w:val="24"/>
          <w:szCs w:val="24"/>
        </w:rPr>
        <w:t xml:space="preserve">or </w:t>
      </w:r>
      <w:r w:rsidR="006E0BC0" w:rsidRPr="004A592E">
        <w:rPr>
          <w:rFonts w:ascii="Arial" w:hAnsi="Arial" w:cs="Arial"/>
          <w:sz w:val="24"/>
          <w:szCs w:val="24"/>
        </w:rPr>
        <w:t>any unsubst</w:t>
      </w:r>
      <w:r w:rsidR="00F40A86">
        <w:rPr>
          <w:rFonts w:ascii="Arial" w:hAnsi="Arial" w:cs="Arial"/>
          <w:sz w:val="24"/>
          <w:szCs w:val="24"/>
        </w:rPr>
        <w:t>antiated amounts are not reimburs</w:t>
      </w:r>
      <w:r w:rsidR="006E0BC0" w:rsidRPr="004A592E">
        <w:rPr>
          <w:rFonts w:ascii="Arial" w:hAnsi="Arial" w:cs="Arial"/>
          <w:sz w:val="24"/>
          <w:szCs w:val="24"/>
        </w:rPr>
        <w:t xml:space="preserve">ed within </w:t>
      </w:r>
      <w:r w:rsidR="001D0FDB">
        <w:rPr>
          <w:rFonts w:ascii="Arial" w:hAnsi="Arial" w:cs="Arial"/>
          <w:sz w:val="24"/>
          <w:szCs w:val="24"/>
        </w:rPr>
        <w:t xml:space="preserve">120 </w:t>
      </w:r>
      <w:r w:rsidR="00AA4D55" w:rsidRPr="004A592E">
        <w:rPr>
          <w:rFonts w:ascii="Arial" w:hAnsi="Arial" w:cs="Arial"/>
          <w:sz w:val="24"/>
          <w:szCs w:val="24"/>
        </w:rPr>
        <w:t>days from the travel end date.</w:t>
      </w:r>
      <w:r w:rsidR="00AA4D55" w:rsidRPr="00E20857">
        <w:rPr>
          <w:rFonts w:ascii="Arial" w:hAnsi="Arial" w:cs="Arial"/>
          <w:sz w:val="24"/>
          <w:szCs w:val="24"/>
        </w:rPr>
        <w:t xml:space="preserve"> </w:t>
      </w:r>
    </w:p>
    <w:p w14:paraId="7F9F394A" w14:textId="77777777" w:rsidR="00D20602" w:rsidRPr="00E20857" w:rsidRDefault="00D20602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A65D78D" w14:textId="220DD98C" w:rsidR="00D20602" w:rsidRPr="00E20857" w:rsidRDefault="007D30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8</w:t>
      </w:r>
      <w:r w:rsidR="00D20602" w:rsidRPr="00E20857">
        <w:rPr>
          <w:rFonts w:ascii="Arial" w:hAnsi="Arial" w:cs="Arial"/>
          <w:sz w:val="24"/>
          <w:szCs w:val="24"/>
        </w:rPr>
        <w:tab/>
      </w:r>
      <w:r w:rsidR="00EB62F1" w:rsidRPr="00E20857">
        <w:rPr>
          <w:rFonts w:ascii="Arial" w:hAnsi="Arial" w:cs="Arial"/>
          <w:sz w:val="24"/>
          <w:szCs w:val="24"/>
        </w:rPr>
        <w:t>Travel advance</w:t>
      </w:r>
      <w:r w:rsidR="00D20602" w:rsidRPr="00E20857">
        <w:rPr>
          <w:rFonts w:ascii="Arial" w:hAnsi="Arial" w:cs="Arial"/>
          <w:sz w:val="24"/>
          <w:szCs w:val="24"/>
        </w:rPr>
        <w:t>s will be issued</w:t>
      </w:r>
      <w:r w:rsidR="00AA4D55" w:rsidRPr="00E20857">
        <w:rPr>
          <w:rFonts w:ascii="Arial" w:hAnsi="Arial" w:cs="Arial"/>
          <w:sz w:val="24"/>
          <w:szCs w:val="24"/>
        </w:rPr>
        <w:t xml:space="preserve"> and monitored by</w:t>
      </w:r>
      <w:r w:rsidR="00D20602" w:rsidRPr="00E20857">
        <w:rPr>
          <w:rFonts w:ascii="Arial" w:hAnsi="Arial" w:cs="Arial"/>
          <w:sz w:val="24"/>
          <w:szCs w:val="24"/>
        </w:rPr>
        <w:t xml:space="preserve"> the Travel </w:t>
      </w:r>
      <w:r w:rsidR="00AC1247" w:rsidRPr="00E20857">
        <w:rPr>
          <w:rFonts w:ascii="Arial" w:hAnsi="Arial" w:cs="Arial"/>
          <w:sz w:val="24"/>
          <w:szCs w:val="24"/>
        </w:rPr>
        <w:t xml:space="preserve">Office </w:t>
      </w:r>
      <w:r w:rsidR="00D20602" w:rsidRPr="00E20857">
        <w:rPr>
          <w:rFonts w:ascii="Arial" w:hAnsi="Arial" w:cs="Arial"/>
          <w:sz w:val="24"/>
          <w:szCs w:val="24"/>
        </w:rPr>
        <w:t xml:space="preserve">under </w:t>
      </w:r>
      <w:r w:rsidR="004674B7" w:rsidRPr="00E20857">
        <w:rPr>
          <w:rFonts w:ascii="Arial" w:hAnsi="Arial" w:cs="Arial"/>
          <w:sz w:val="24"/>
          <w:szCs w:val="24"/>
        </w:rPr>
        <w:t xml:space="preserve">this </w:t>
      </w:r>
      <w:r w:rsidR="00815820">
        <w:rPr>
          <w:rFonts w:ascii="Arial" w:hAnsi="Arial" w:cs="Arial"/>
          <w:sz w:val="24"/>
          <w:szCs w:val="24"/>
        </w:rPr>
        <w:t>policy</w:t>
      </w:r>
      <w:r w:rsidR="00815820" w:rsidRPr="00E20857">
        <w:rPr>
          <w:rFonts w:ascii="Arial" w:hAnsi="Arial" w:cs="Arial"/>
          <w:sz w:val="24"/>
          <w:szCs w:val="24"/>
        </w:rPr>
        <w:t xml:space="preserve"> </w:t>
      </w:r>
      <w:r w:rsidR="004674B7" w:rsidRPr="00E20857">
        <w:rPr>
          <w:rFonts w:ascii="Arial" w:hAnsi="Arial" w:cs="Arial"/>
          <w:sz w:val="24"/>
          <w:szCs w:val="24"/>
        </w:rPr>
        <w:t>at t</w:t>
      </w:r>
      <w:r w:rsidR="00D20602" w:rsidRPr="00E20857">
        <w:rPr>
          <w:rFonts w:ascii="Arial" w:hAnsi="Arial" w:cs="Arial"/>
          <w:sz w:val="24"/>
          <w:szCs w:val="24"/>
        </w:rPr>
        <w:t xml:space="preserve">he direction of the </w:t>
      </w:r>
      <w:r w:rsidR="00815820">
        <w:rPr>
          <w:rFonts w:ascii="Arial" w:hAnsi="Arial" w:cs="Arial"/>
          <w:sz w:val="24"/>
          <w:szCs w:val="24"/>
        </w:rPr>
        <w:t>d</w:t>
      </w:r>
      <w:r w:rsidR="00D20602" w:rsidRPr="00E20857">
        <w:rPr>
          <w:rFonts w:ascii="Arial" w:hAnsi="Arial" w:cs="Arial"/>
          <w:sz w:val="24"/>
          <w:szCs w:val="24"/>
        </w:rPr>
        <w:t>irector of Account</w:t>
      </w:r>
      <w:r w:rsidR="00701D12" w:rsidRPr="00E20857">
        <w:rPr>
          <w:rFonts w:ascii="Arial" w:hAnsi="Arial" w:cs="Arial"/>
          <w:sz w:val="24"/>
          <w:szCs w:val="24"/>
        </w:rPr>
        <w:t>ing</w:t>
      </w:r>
      <w:r w:rsidR="00A47A31">
        <w:rPr>
          <w:rFonts w:ascii="Arial" w:hAnsi="Arial" w:cs="Arial"/>
          <w:sz w:val="24"/>
          <w:szCs w:val="24"/>
        </w:rPr>
        <w:t>,</w:t>
      </w:r>
      <w:r w:rsidR="00D20602" w:rsidRPr="00E20857">
        <w:rPr>
          <w:rFonts w:ascii="Arial" w:hAnsi="Arial" w:cs="Arial"/>
          <w:sz w:val="24"/>
          <w:szCs w:val="24"/>
        </w:rPr>
        <w:t xml:space="preserve"> or designee.</w:t>
      </w:r>
    </w:p>
    <w:p w14:paraId="500B05E0" w14:textId="77777777" w:rsidR="002E53B0" w:rsidRPr="00E20857" w:rsidRDefault="002E53B0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859570E" w14:textId="7A56CAC9" w:rsidR="00F37472" w:rsidRPr="00E20857" w:rsidRDefault="007D30B7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</w:t>
      </w:r>
      <w:r w:rsidR="006A42B4">
        <w:rPr>
          <w:rFonts w:ascii="Arial" w:hAnsi="Arial" w:cs="Arial"/>
          <w:sz w:val="24"/>
          <w:szCs w:val="24"/>
        </w:rPr>
        <w:t>9</w:t>
      </w:r>
      <w:r w:rsidR="002E53B0" w:rsidRPr="00E20857">
        <w:rPr>
          <w:rFonts w:ascii="Arial" w:hAnsi="Arial" w:cs="Arial"/>
          <w:sz w:val="24"/>
          <w:szCs w:val="24"/>
        </w:rPr>
        <w:tab/>
      </w:r>
      <w:r w:rsidR="002E53B0" w:rsidRPr="001A2FD3">
        <w:rPr>
          <w:rFonts w:ascii="Arial" w:hAnsi="Arial" w:cs="Arial"/>
          <w:sz w:val="24"/>
          <w:szCs w:val="24"/>
        </w:rPr>
        <w:t xml:space="preserve">Exceptions to the provisions of this policy statement must be approved by the traveler’s </w:t>
      </w:r>
      <w:r w:rsidR="006A42B4">
        <w:rPr>
          <w:rFonts w:ascii="Arial" w:hAnsi="Arial" w:cs="Arial"/>
          <w:sz w:val="24"/>
          <w:szCs w:val="24"/>
        </w:rPr>
        <w:t xml:space="preserve">President’s </w:t>
      </w:r>
      <w:r w:rsidR="005D6683">
        <w:rPr>
          <w:rFonts w:ascii="Arial" w:hAnsi="Arial" w:cs="Arial"/>
          <w:sz w:val="24"/>
          <w:szCs w:val="24"/>
        </w:rPr>
        <w:t>C</w:t>
      </w:r>
      <w:r w:rsidR="002E53B0" w:rsidRPr="001A2FD3">
        <w:rPr>
          <w:rFonts w:ascii="Arial" w:hAnsi="Arial" w:cs="Arial"/>
          <w:sz w:val="24"/>
          <w:szCs w:val="24"/>
        </w:rPr>
        <w:t xml:space="preserve">abinet </w:t>
      </w:r>
      <w:r w:rsidR="00815820" w:rsidRPr="001A2FD3">
        <w:rPr>
          <w:rFonts w:ascii="Arial" w:hAnsi="Arial" w:cs="Arial"/>
          <w:sz w:val="24"/>
          <w:szCs w:val="24"/>
        </w:rPr>
        <w:t>o</w:t>
      </w:r>
      <w:r w:rsidR="002E53B0" w:rsidRPr="001A2FD3">
        <w:rPr>
          <w:rFonts w:ascii="Arial" w:hAnsi="Arial" w:cs="Arial"/>
          <w:sz w:val="24"/>
          <w:szCs w:val="24"/>
        </w:rPr>
        <w:t>fficer.</w:t>
      </w:r>
    </w:p>
    <w:p w14:paraId="73A4DADF" w14:textId="77777777" w:rsidR="0042244E" w:rsidRPr="00E20857" w:rsidRDefault="0042244E" w:rsidP="003C6E4A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14:paraId="166D811E" w14:textId="037913A6" w:rsidR="0042244E" w:rsidRPr="00E20857" w:rsidRDefault="007D30B7" w:rsidP="007D30B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42244E" w:rsidRPr="00E20857">
        <w:rPr>
          <w:rFonts w:ascii="Arial" w:hAnsi="Arial" w:cs="Arial"/>
          <w:b/>
          <w:sz w:val="24"/>
          <w:szCs w:val="24"/>
        </w:rPr>
        <w:t xml:space="preserve">PROCEDURES FOR REQUESTING A </w:t>
      </w:r>
      <w:r w:rsidR="00EB62F1" w:rsidRPr="00E20857">
        <w:rPr>
          <w:rFonts w:ascii="Arial" w:hAnsi="Arial" w:cs="Arial"/>
          <w:b/>
          <w:sz w:val="24"/>
          <w:szCs w:val="24"/>
        </w:rPr>
        <w:t>TRAVEL ADVANCE</w:t>
      </w:r>
      <w:r w:rsidR="0042244E" w:rsidRPr="00E20857">
        <w:rPr>
          <w:rFonts w:ascii="Arial" w:hAnsi="Arial" w:cs="Arial"/>
          <w:b/>
          <w:sz w:val="24"/>
          <w:szCs w:val="24"/>
        </w:rPr>
        <w:t xml:space="preserve"> AND RECONCILIATION OF ADVANCE</w:t>
      </w:r>
    </w:p>
    <w:p w14:paraId="01FF2927" w14:textId="77777777" w:rsidR="00D20602" w:rsidRPr="00E20857" w:rsidRDefault="0042244E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 xml:space="preserve"> </w:t>
      </w:r>
    </w:p>
    <w:p w14:paraId="34DA7B0F" w14:textId="448598DB" w:rsidR="00D20602" w:rsidRPr="00E20857" w:rsidRDefault="007D30B7" w:rsidP="007D30B7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</w:t>
      </w:r>
      <w:r>
        <w:rPr>
          <w:rFonts w:ascii="Arial" w:hAnsi="Arial" w:cs="Arial"/>
          <w:sz w:val="24"/>
          <w:szCs w:val="24"/>
        </w:rPr>
        <w:tab/>
      </w:r>
      <w:r w:rsidR="00EB62F1" w:rsidRPr="00E20857">
        <w:rPr>
          <w:rFonts w:ascii="Arial" w:hAnsi="Arial" w:cs="Arial"/>
          <w:sz w:val="24"/>
          <w:szCs w:val="24"/>
        </w:rPr>
        <w:t>Travel advance</w:t>
      </w:r>
      <w:r w:rsidR="00653079" w:rsidRPr="00E20857">
        <w:rPr>
          <w:rFonts w:ascii="Arial" w:hAnsi="Arial" w:cs="Arial"/>
          <w:sz w:val="24"/>
          <w:szCs w:val="24"/>
        </w:rPr>
        <w:t xml:space="preserve"> requests must be submitted to the Travel Office at least </w:t>
      </w:r>
      <w:r w:rsidR="0071197E">
        <w:rPr>
          <w:rFonts w:ascii="Arial" w:hAnsi="Arial" w:cs="Arial"/>
          <w:sz w:val="24"/>
          <w:szCs w:val="24"/>
        </w:rPr>
        <w:t xml:space="preserve">10 </w:t>
      </w:r>
      <w:r w:rsidR="001F02C7" w:rsidRPr="00E20857">
        <w:rPr>
          <w:rFonts w:ascii="Arial" w:hAnsi="Arial" w:cs="Arial"/>
          <w:sz w:val="24"/>
          <w:szCs w:val="24"/>
        </w:rPr>
        <w:t xml:space="preserve">business </w:t>
      </w:r>
      <w:r w:rsidR="00653079" w:rsidRPr="00E20857">
        <w:rPr>
          <w:rFonts w:ascii="Arial" w:hAnsi="Arial" w:cs="Arial"/>
          <w:sz w:val="24"/>
          <w:szCs w:val="24"/>
        </w:rPr>
        <w:t>days before the travel start date.</w:t>
      </w:r>
      <w:r w:rsidR="001F02C7" w:rsidRPr="00E20857">
        <w:rPr>
          <w:rFonts w:ascii="Arial" w:hAnsi="Arial" w:cs="Arial"/>
          <w:sz w:val="24"/>
          <w:szCs w:val="24"/>
        </w:rPr>
        <w:t xml:space="preserve"> Travel advance requests submitted later than </w:t>
      </w:r>
      <w:r w:rsidR="0071197E">
        <w:rPr>
          <w:rFonts w:ascii="Arial" w:hAnsi="Arial" w:cs="Arial"/>
          <w:sz w:val="24"/>
          <w:szCs w:val="24"/>
        </w:rPr>
        <w:t>10</w:t>
      </w:r>
      <w:r w:rsidR="001F02C7" w:rsidRPr="00E20857">
        <w:rPr>
          <w:rFonts w:ascii="Arial" w:hAnsi="Arial" w:cs="Arial"/>
          <w:sz w:val="24"/>
          <w:szCs w:val="24"/>
        </w:rPr>
        <w:t xml:space="preserve"> business days prior to the travel start date may be processed at the discretion of the Travel Office</w:t>
      </w:r>
      <w:r w:rsidR="008C495E" w:rsidRPr="00E20857">
        <w:rPr>
          <w:rFonts w:ascii="Arial" w:hAnsi="Arial" w:cs="Arial"/>
          <w:sz w:val="24"/>
          <w:szCs w:val="24"/>
        </w:rPr>
        <w:t>,</w:t>
      </w:r>
      <w:r w:rsidR="001F02C7" w:rsidRPr="00E20857">
        <w:rPr>
          <w:rFonts w:ascii="Arial" w:hAnsi="Arial" w:cs="Arial"/>
          <w:sz w:val="24"/>
          <w:szCs w:val="24"/>
        </w:rPr>
        <w:t xml:space="preserve"> but </w:t>
      </w:r>
      <w:r w:rsidR="00F40A86">
        <w:rPr>
          <w:rFonts w:ascii="Arial" w:hAnsi="Arial" w:cs="Arial"/>
          <w:sz w:val="24"/>
          <w:szCs w:val="24"/>
        </w:rPr>
        <w:t>the traveler is</w:t>
      </w:r>
      <w:r w:rsidR="001F02C7" w:rsidRPr="00E20857">
        <w:rPr>
          <w:rFonts w:ascii="Arial" w:hAnsi="Arial" w:cs="Arial"/>
          <w:sz w:val="24"/>
          <w:szCs w:val="24"/>
        </w:rPr>
        <w:t xml:space="preserve"> not assured of receiving the funds prior to the </w:t>
      </w:r>
      <w:r w:rsidR="008C495E" w:rsidRPr="00E20857">
        <w:rPr>
          <w:rFonts w:ascii="Arial" w:hAnsi="Arial" w:cs="Arial"/>
          <w:sz w:val="24"/>
          <w:szCs w:val="24"/>
        </w:rPr>
        <w:t>travel</w:t>
      </w:r>
      <w:r w:rsidR="001F02C7" w:rsidRPr="00E20857">
        <w:rPr>
          <w:rFonts w:ascii="Arial" w:hAnsi="Arial" w:cs="Arial"/>
          <w:sz w:val="24"/>
          <w:szCs w:val="24"/>
        </w:rPr>
        <w:t xml:space="preserve"> start date.</w:t>
      </w:r>
    </w:p>
    <w:p w14:paraId="3CAFC9A4" w14:textId="77777777" w:rsidR="00C867A0" w:rsidRPr="00E20857" w:rsidRDefault="00C867A0" w:rsidP="003C6E4A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</w:p>
    <w:p w14:paraId="3ED7653B" w14:textId="769ABDFB" w:rsidR="0052060A" w:rsidRPr="00087E51" w:rsidRDefault="007D30B7" w:rsidP="007D30B7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</w:t>
      </w:r>
      <w:r>
        <w:rPr>
          <w:rFonts w:ascii="Arial" w:hAnsi="Arial" w:cs="Arial"/>
          <w:sz w:val="24"/>
          <w:szCs w:val="24"/>
        </w:rPr>
        <w:tab/>
      </w:r>
      <w:r w:rsidR="00693D90" w:rsidRPr="00E20857">
        <w:rPr>
          <w:rFonts w:ascii="Arial" w:hAnsi="Arial" w:cs="Arial"/>
          <w:sz w:val="24"/>
          <w:szCs w:val="24"/>
        </w:rPr>
        <w:t>T</w:t>
      </w:r>
      <w:r w:rsidR="00F40A86">
        <w:rPr>
          <w:rFonts w:ascii="Arial" w:hAnsi="Arial" w:cs="Arial"/>
          <w:sz w:val="24"/>
          <w:szCs w:val="24"/>
        </w:rPr>
        <w:t>he t</w:t>
      </w:r>
      <w:r w:rsidR="00693D90" w:rsidRPr="00E20857">
        <w:rPr>
          <w:rFonts w:ascii="Arial" w:hAnsi="Arial" w:cs="Arial"/>
          <w:sz w:val="24"/>
          <w:szCs w:val="24"/>
        </w:rPr>
        <w:t xml:space="preserve">raveler will request the advance on the </w:t>
      </w:r>
      <w:r w:rsidR="00460887">
        <w:rPr>
          <w:rFonts w:ascii="Arial" w:hAnsi="Arial" w:cs="Arial"/>
          <w:sz w:val="24"/>
          <w:szCs w:val="24"/>
        </w:rPr>
        <w:t>u</w:t>
      </w:r>
      <w:r w:rsidR="003C4015" w:rsidRPr="00E20857">
        <w:rPr>
          <w:rFonts w:ascii="Arial" w:hAnsi="Arial" w:cs="Arial"/>
          <w:sz w:val="24"/>
          <w:szCs w:val="24"/>
        </w:rPr>
        <w:t xml:space="preserve">niversity’s </w:t>
      </w:r>
      <w:r w:rsidR="00551DC0" w:rsidRPr="00E20857">
        <w:rPr>
          <w:rFonts w:ascii="Arial" w:hAnsi="Arial" w:cs="Arial"/>
          <w:sz w:val="24"/>
          <w:szCs w:val="24"/>
        </w:rPr>
        <w:t xml:space="preserve">approved </w:t>
      </w:r>
      <w:r w:rsidR="003C4015" w:rsidRPr="00E20857">
        <w:rPr>
          <w:rFonts w:ascii="Arial" w:hAnsi="Arial" w:cs="Arial"/>
          <w:sz w:val="24"/>
          <w:szCs w:val="24"/>
        </w:rPr>
        <w:t>travel system</w:t>
      </w:r>
      <w:r w:rsidR="00551DC0" w:rsidRPr="00E20857">
        <w:rPr>
          <w:rFonts w:ascii="Arial" w:hAnsi="Arial" w:cs="Arial"/>
          <w:sz w:val="24"/>
          <w:szCs w:val="24"/>
        </w:rPr>
        <w:t>.</w:t>
      </w:r>
      <w:r w:rsidR="00693D90" w:rsidRPr="00E20857">
        <w:rPr>
          <w:rFonts w:ascii="Arial" w:hAnsi="Arial" w:cs="Arial"/>
          <w:sz w:val="24"/>
          <w:szCs w:val="24"/>
        </w:rPr>
        <w:t xml:space="preserve"> By completing the request and approval process</w:t>
      </w:r>
      <w:r w:rsidR="00C867A0" w:rsidRPr="00E20857">
        <w:rPr>
          <w:rFonts w:ascii="Arial" w:hAnsi="Arial" w:cs="Arial"/>
          <w:sz w:val="24"/>
          <w:szCs w:val="24"/>
        </w:rPr>
        <w:t xml:space="preserve">, the </w:t>
      </w:r>
      <w:r w:rsidR="00202AAC">
        <w:rPr>
          <w:rFonts w:ascii="Arial" w:hAnsi="Arial" w:cs="Arial"/>
          <w:sz w:val="24"/>
          <w:szCs w:val="24"/>
        </w:rPr>
        <w:t>t</w:t>
      </w:r>
      <w:r w:rsidR="00C867A0" w:rsidRPr="00E20857">
        <w:rPr>
          <w:rFonts w:ascii="Arial" w:hAnsi="Arial" w:cs="Arial"/>
          <w:sz w:val="24"/>
          <w:szCs w:val="24"/>
        </w:rPr>
        <w:t xml:space="preserve">raveler </w:t>
      </w:r>
      <w:r w:rsidR="0052060A" w:rsidRPr="00E20857">
        <w:rPr>
          <w:rFonts w:ascii="Arial" w:hAnsi="Arial" w:cs="Arial"/>
          <w:sz w:val="24"/>
          <w:szCs w:val="24"/>
        </w:rPr>
        <w:t>agrees to:</w:t>
      </w:r>
    </w:p>
    <w:p w14:paraId="68535B4D" w14:textId="77777777" w:rsidR="00087E51" w:rsidRPr="00E20857" w:rsidRDefault="00087E51" w:rsidP="003C6E4A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60E29521" w14:textId="761E67B0" w:rsidR="0052060A" w:rsidRDefault="00202AAC" w:rsidP="003C6E4A">
      <w:pPr>
        <w:pStyle w:val="NoSpacing"/>
        <w:numPr>
          <w:ilvl w:val="0"/>
          <w:numId w:val="2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2060A" w:rsidRPr="00E20857">
        <w:rPr>
          <w:rFonts w:ascii="Arial" w:hAnsi="Arial" w:cs="Arial"/>
          <w:sz w:val="24"/>
          <w:szCs w:val="24"/>
        </w:rPr>
        <w:t>ollect and submit all required receipts attached to a completed</w:t>
      </w:r>
      <w:r w:rsidR="008C495E" w:rsidRPr="00E20857">
        <w:rPr>
          <w:rFonts w:ascii="Arial" w:hAnsi="Arial" w:cs="Arial"/>
          <w:sz w:val="24"/>
          <w:szCs w:val="24"/>
        </w:rPr>
        <w:t xml:space="preserve"> </w:t>
      </w:r>
      <w:r w:rsidR="007A6520">
        <w:rPr>
          <w:rFonts w:ascii="Arial" w:hAnsi="Arial" w:cs="Arial"/>
          <w:sz w:val="24"/>
          <w:szCs w:val="24"/>
        </w:rPr>
        <w:t>t</w:t>
      </w:r>
      <w:r w:rsidR="00551DC0" w:rsidRPr="00E20857">
        <w:rPr>
          <w:rFonts w:ascii="Arial" w:hAnsi="Arial" w:cs="Arial"/>
          <w:sz w:val="24"/>
          <w:szCs w:val="24"/>
        </w:rPr>
        <w:t xml:space="preserve">ravel </w:t>
      </w:r>
      <w:r w:rsidR="007A6520">
        <w:rPr>
          <w:rFonts w:ascii="Arial" w:hAnsi="Arial" w:cs="Arial"/>
          <w:sz w:val="24"/>
          <w:szCs w:val="24"/>
        </w:rPr>
        <w:t>e</w:t>
      </w:r>
      <w:r w:rsidR="008C495E" w:rsidRPr="00E20857">
        <w:rPr>
          <w:rFonts w:ascii="Arial" w:hAnsi="Arial" w:cs="Arial"/>
          <w:sz w:val="24"/>
          <w:szCs w:val="24"/>
        </w:rPr>
        <w:t xml:space="preserve">xpense </w:t>
      </w:r>
      <w:proofErr w:type="gramStart"/>
      <w:r w:rsidR="007A6520">
        <w:rPr>
          <w:rFonts w:ascii="Arial" w:hAnsi="Arial" w:cs="Arial"/>
          <w:sz w:val="24"/>
          <w:szCs w:val="24"/>
        </w:rPr>
        <w:t>r</w:t>
      </w:r>
      <w:r w:rsidR="008C495E" w:rsidRPr="00E20857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52060A" w:rsidRPr="00E20857">
        <w:rPr>
          <w:rFonts w:ascii="Arial" w:hAnsi="Arial" w:cs="Arial"/>
          <w:sz w:val="24"/>
          <w:szCs w:val="24"/>
        </w:rPr>
        <w:t xml:space="preserve"> </w:t>
      </w:r>
    </w:p>
    <w:p w14:paraId="6F7FEC00" w14:textId="77777777" w:rsidR="00087E51" w:rsidRPr="00E20857" w:rsidRDefault="00087E51" w:rsidP="003C6E4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8DB41D" w14:textId="3C947F8E" w:rsidR="0052060A" w:rsidRPr="00087E51" w:rsidRDefault="00202AAC" w:rsidP="003C6E4A">
      <w:pPr>
        <w:pStyle w:val="NoSpacing"/>
        <w:numPr>
          <w:ilvl w:val="0"/>
          <w:numId w:val="23"/>
        </w:numPr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2060A" w:rsidRPr="00E20857">
        <w:rPr>
          <w:rFonts w:ascii="Arial" w:hAnsi="Arial" w:cs="Arial"/>
          <w:sz w:val="24"/>
          <w:szCs w:val="24"/>
        </w:rPr>
        <w:t xml:space="preserve">ubmit the </w:t>
      </w:r>
      <w:r w:rsidR="00516D95" w:rsidRPr="00E20857">
        <w:rPr>
          <w:rFonts w:ascii="Arial" w:hAnsi="Arial" w:cs="Arial"/>
          <w:sz w:val="24"/>
          <w:szCs w:val="24"/>
        </w:rPr>
        <w:t xml:space="preserve">travel </w:t>
      </w:r>
      <w:r w:rsidR="004C67BE">
        <w:rPr>
          <w:rFonts w:ascii="Arial" w:hAnsi="Arial" w:cs="Arial"/>
          <w:sz w:val="24"/>
          <w:szCs w:val="24"/>
        </w:rPr>
        <w:t>expense report</w:t>
      </w:r>
      <w:r w:rsidR="00516D95" w:rsidRPr="00E20857">
        <w:rPr>
          <w:rFonts w:ascii="Arial" w:hAnsi="Arial" w:cs="Arial"/>
          <w:sz w:val="24"/>
          <w:szCs w:val="24"/>
        </w:rPr>
        <w:t xml:space="preserve"> </w:t>
      </w:r>
      <w:r w:rsidR="0052060A" w:rsidRPr="00E20857">
        <w:rPr>
          <w:rFonts w:ascii="Arial" w:hAnsi="Arial" w:cs="Arial"/>
          <w:sz w:val="24"/>
          <w:szCs w:val="24"/>
        </w:rPr>
        <w:t xml:space="preserve">within 30 days after the travel end </w:t>
      </w:r>
      <w:proofErr w:type="gramStart"/>
      <w:r w:rsidR="0052060A" w:rsidRPr="00E20857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6C43769A" w14:textId="77777777" w:rsidR="00087E51" w:rsidRPr="00E20857" w:rsidRDefault="00087E51" w:rsidP="003C6E4A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</w:p>
    <w:p w14:paraId="29EB1CC2" w14:textId="0872C581" w:rsidR="00087E51" w:rsidRDefault="00202AAC" w:rsidP="007A6520">
      <w:pPr>
        <w:pStyle w:val="NoSpacing"/>
        <w:numPr>
          <w:ilvl w:val="0"/>
          <w:numId w:val="23"/>
        </w:numPr>
        <w:ind w:left="1800"/>
        <w:rPr>
          <w:rFonts w:ascii="Arial" w:hAnsi="Arial" w:cs="Arial"/>
          <w:b/>
          <w:sz w:val="24"/>
          <w:szCs w:val="24"/>
        </w:rPr>
      </w:pPr>
      <w:r w:rsidRPr="009E35AF">
        <w:rPr>
          <w:rFonts w:ascii="Arial" w:hAnsi="Arial" w:cs="Arial"/>
          <w:sz w:val="24"/>
          <w:szCs w:val="24"/>
        </w:rPr>
        <w:t>r</w:t>
      </w:r>
      <w:r w:rsidR="0052060A" w:rsidRPr="009E35AF">
        <w:rPr>
          <w:rFonts w:ascii="Arial" w:hAnsi="Arial" w:cs="Arial"/>
          <w:sz w:val="24"/>
          <w:szCs w:val="24"/>
        </w:rPr>
        <w:t>epay any unused advance funds</w:t>
      </w:r>
      <w:r w:rsidR="00C867A0" w:rsidRPr="009E35AF">
        <w:rPr>
          <w:rFonts w:ascii="Arial" w:hAnsi="Arial" w:cs="Arial"/>
          <w:sz w:val="24"/>
          <w:szCs w:val="24"/>
        </w:rPr>
        <w:t xml:space="preserve"> </w:t>
      </w:r>
      <w:r w:rsidR="001F02C7" w:rsidRPr="009E35AF">
        <w:rPr>
          <w:rFonts w:ascii="Arial" w:hAnsi="Arial" w:cs="Arial"/>
          <w:sz w:val="24"/>
          <w:szCs w:val="24"/>
        </w:rPr>
        <w:t xml:space="preserve">within 30 days after the travel end date and provide the departmental deposit receipt </w:t>
      </w:r>
      <w:r w:rsidR="00C867A0" w:rsidRPr="009E35AF">
        <w:rPr>
          <w:rFonts w:ascii="Arial" w:hAnsi="Arial" w:cs="Arial"/>
          <w:sz w:val="24"/>
          <w:szCs w:val="24"/>
        </w:rPr>
        <w:t xml:space="preserve">with the submission of the </w:t>
      </w:r>
      <w:r w:rsidR="007A6520">
        <w:rPr>
          <w:rFonts w:ascii="Arial" w:hAnsi="Arial" w:cs="Arial"/>
          <w:sz w:val="24"/>
          <w:szCs w:val="24"/>
        </w:rPr>
        <w:t>t</w:t>
      </w:r>
      <w:r w:rsidR="00C867A0" w:rsidRPr="009E35AF">
        <w:rPr>
          <w:rFonts w:ascii="Arial" w:hAnsi="Arial" w:cs="Arial"/>
          <w:sz w:val="24"/>
          <w:szCs w:val="24"/>
        </w:rPr>
        <w:t xml:space="preserve">ravel </w:t>
      </w:r>
      <w:r w:rsidR="007A6520">
        <w:rPr>
          <w:rFonts w:ascii="Arial" w:hAnsi="Arial" w:cs="Arial"/>
          <w:sz w:val="24"/>
          <w:szCs w:val="24"/>
        </w:rPr>
        <w:t>e</w:t>
      </w:r>
      <w:r w:rsidR="004C67BE">
        <w:rPr>
          <w:rFonts w:ascii="Arial" w:hAnsi="Arial" w:cs="Arial"/>
          <w:sz w:val="24"/>
          <w:szCs w:val="24"/>
        </w:rPr>
        <w:t xml:space="preserve">xpense </w:t>
      </w:r>
      <w:proofErr w:type="gramStart"/>
      <w:r w:rsidR="007A6520">
        <w:rPr>
          <w:rFonts w:ascii="Arial" w:hAnsi="Arial" w:cs="Arial"/>
          <w:sz w:val="24"/>
          <w:szCs w:val="24"/>
        </w:rPr>
        <w:t>r</w:t>
      </w:r>
      <w:r w:rsidR="004C67BE">
        <w:rPr>
          <w:rFonts w:ascii="Arial" w:hAnsi="Arial" w:cs="Arial"/>
          <w:sz w:val="24"/>
          <w:szCs w:val="24"/>
        </w:rPr>
        <w:t>eport</w:t>
      </w:r>
      <w:r w:rsidRPr="009E35AF">
        <w:rPr>
          <w:rFonts w:ascii="Arial" w:hAnsi="Arial" w:cs="Arial"/>
          <w:sz w:val="24"/>
          <w:szCs w:val="24"/>
        </w:rPr>
        <w:t>;</w:t>
      </w:r>
      <w:proofErr w:type="gramEnd"/>
      <w:r w:rsidRPr="009E35AF">
        <w:rPr>
          <w:rFonts w:ascii="Arial" w:hAnsi="Arial" w:cs="Arial"/>
          <w:sz w:val="24"/>
          <w:szCs w:val="24"/>
        </w:rPr>
        <w:t xml:space="preserve"> and</w:t>
      </w:r>
    </w:p>
    <w:p w14:paraId="360F97FE" w14:textId="77777777" w:rsidR="007A6520" w:rsidRPr="007A6520" w:rsidRDefault="007A6520" w:rsidP="007A6520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</w:p>
    <w:p w14:paraId="3BBB1552" w14:textId="4E959493" w:rsidR="004674B7" w:rsidRPr="00E20857" w:rsidRDefault="00202AAC" w:rsidP="003C6E4A">
      <w:pPr>
        <w:pStyle w:val="NoSpacing"/>
        <w:numPr>
          <w:ilvl w:val="0"/>
          <w:numId w:val="23"/>
        </w:numPr>
        <w:ind w:left="1800"/>
        <w:rPr>
          <w:rFonts w:ascii="Arial" w:hAnsi="Arial" w:cs="Arial"/>
          <w:sz w:val="24"/>
          <w:szCs w:val="24"/>
        </w:rPr>
      </w:pPr>
      <w:r w:rsidRPr="68B4B404">
        <w:rPr>
          <w:rFonts w:ascii="Arial" w:hAnsi="Arial" w:cs="Arial"/>
          <w:sz w:val="24"/>
          <w:szCs w:val="24"/>
        </w:rPr>
        <w:lastRenderedPageBreak/>
        <w:t>a</w:t>
      </w:r>
      <w:r w:rsidR="009C59F8" w:rsidRPr="68B4B404">
        <w:rPr>
          <w:rFonts w:ascii="Arial" w:hAnsi="Arial" w:cs="Arial"/>
          <w:sz w:val="24"/>
          <w:szCs w:val="24"/>
        </w:rPr>
        <w:t xml:space="preserve">uthorize Texas State </w:t>
      </w:r>
      <w:r w:rsidR="00C867A0" w:rsidRPr="68B4B404">
        <w:rPr>
          <w:rFonts w:ascii="Arial" w:hAnsi="Arial" w:cs="Arial"/>
          <w:sz w:val="24"/>
          <w:szCs w:val="24"/>
        </w:rPr>
        <w:t xml:space="preserve">to include as taxable earnings any advanced and </w:t>
      </w:r>
      <w:r w:rsidR="001F02C7" w:rsidRPr="68B4B404">
        <w:rPr>
          <w:rFonts w:ascii="Arial" w:hAnsi="Arial" w:cs="Arial"/>
          <w:sz w:val="24"/>
          <w:szCs w:val="24"/>
        </w:rPr>
        <w:t xml:space="preserve">unsubstantiated </w:t>
      </w:r>
      <w:r w:rsidR="00C867A0" w:rsidRPr="68B4B404">
        <w:rPr>
          <w:rFonts w:ascii="Arial" w:hAnsi="Arial" w:cs="Arial"/>
          <w:sz w:val="24"/>
          <w:szCs w:val="24"/>
        </w:rPr>
        <w:t xml:space="preserve">funds outstanding at </w:t>
      </w:r>
      <w:r w:rsidR="001D0FDB" w:rsidRPr="68B4B404">
        <w:rPr>
          <w:rFonts w:ascii="Arial" w:hAnsi="Arial" w:cs="Arial"/>
          <w:sz w:val="24"/>
          <w:szCs w:val="24"/>
        </w:rPr>
        <w:t>120</w:t>
      </w:r>
      <w:r w:rsidR="00C867A0" w:rsidRPr="68B4B404">
        <w:rPr>
          <w:rFonts w:ascii="Arial" w:hAnsi="Arial" w:cs="Arial"/>
          <w:sz w:val="24"/>
          <w:szCs w:val="24"/>
        </w:rPr>
        <w:t xml:space="preserve"> days from the travel end date</w:t>
      </w:r>
      <w:r w:rsidR="004674B7" w:rsidRPr="68B4B404">
        <w:rPr>
          <w:rFonts w:ascii="Arial" w:hAnsi="Arial" w:cs="Arial"/>
          <w:sz w:val="24"/>
          <w:szCs w:val="24"/>
        </w:rPr>
        <w:t>.</w:t>
      </w:r>
    </w:p>
    <w:p w14:paraId="132DB246" w14:textId="77777777" w:rsidR="00D20602" w:rsidRPr="00E20857" w:rsidRDefault="004674B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 xml:space="preserve"> </w:t>
      </w:r>
    </w:p>
    <w:p w14:paraId="5B1CE5D8" w14:textId="363853CE" w:rsidR="0019291F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</w:t>
      </w:r>
      <w:r>
        <w:rPr>
          <w:rFonts w:ascii="Arial" w:hAnsi="Arial" w:cs="Arial"/>
          <w:sz w:val="24"/>
          <w:szCs w:val="24"/>
        </w:rPr>
        <w:tab/>
      </w:r>
      <w:r w:rsidR="0019291F" w:rsidRPr="00E20857">
        <w:rPr>
          <w:rFonts w:ascii="Arial" w:hAnsi="Arial" w:cs="Arial"/>
          <w:sz w:val="24"/>
          <w:szCs w:val="24"/>
        </w:rPr>
        <w:t xml:space="preserve">The Travel Office will notify the traveler when the advance has been processed </w:t>
      </w:r>
      <w:r w:rsidR="00CE51C0" w:rsidRPr="00E20857">
        <w:rPr>
          <w:rFonts w:ascii="Arial" w:hAnsi="Arial" w:cs="Arial"/>
          <w:sz w:val="24"/>
          <w:szCs w:val="24"/>
        </w:rPr>
        <w:t xml:space="preserve">and </w:t>
      </w:r>
      <w:r w:rsidR="0019291F" w:rsidRPr="00E20857">
        <w:rPr>
          <w:rFonts w:ascii="Arial" w:hAnsi="Arial" w:cs="Arial"/>
          <w:sz w:val="24"/>
          <w:szCs w:val="24"/>
        </w:rPr>
        <w:t xml:space="preserve">the funds </w:t>
      </w:r>
      <w:r w:rsidR="00872584" w:rsidRPr="00E20857">
        <w:rPr>
          <w:rFonts w:ascii="Arial" w:hAnsi="Arial" w:cs="Arial"/>
          <w:sz w:val="24"/>
          <w:szCs w:val="24"/>
        </w:rPr>
        <w:t>have been deposited in their bank account or</w:t>
      </w:r>
      <w:r w:rsidR="006A0374" w:rsidRPr="00E20857">
        <w:rPr>
          <w:rFonts w:ascii="Arial" w:hAnsi="Arial" w:cs="Arial"/>
          <w:sz w:val="24"/>
          <w:szCs w:val="24"/>
        </w:rPr>
        <w:t xml:space="preserve"> a check is</w:t>
      </w:r>
      <w:r w:rsidR="0019291F" w:rsidRPr="00E20857">
        <w:rPr>
          <w:rFonts w:ascii="Arial" w:hAnsi="Arial" w:cs="Arial"/>
          <w:sz w:val="24"/>
          <w:szCs w:val="24"/>
        </w:rPr>
        <w:t xml:space="preserve"> ready for pick</w:t>
      </w:r>
      <w:r w:rsidR="00202AAC">
        <w:rPr>
          <w:rFonts w:ascii="Arial" w:hAnsi="Arial" w:cs="Arial"/>
          <w:sz w:val="24"/>
          <w:szCs w:val="24"/>
        </w:rPr>
        <w:t>-</w:t>
      </w:r>
      <w:r w:rsidR="0019291F" w:rsidRPr="00E20857">
        <w:rPr>
          <w:rFonts w:ascii="Arial" w:hAnsi="Arial" w:cs="Arial"/>
          <w:sz w:val="24"/>
          <w:szCs w:val="24"/>
        </w:rPr>
        <w:t xml:space="preserve">up at </w:t>
      </w:r>
      <w:r w:rsidR="004B56CD">
        <w:rPr>
          <w:rFonts w:ascii="Arial" w:hAnsi="Arial" w:cs="Arial"/>
          <w:sz w:val="24"/>
          <w:szCs w:val="24"/>
        </w:rPr>
        <w:t>SBS</w:t>
      </w:r>
      <w:r w:rsidR="00F40A86">
        <w:rPr>
          <w:rFonts w:ascii="Arial" w:hAnsi="Arial" w:cs="Arial"/>
          <w:sz w:val="24"/>
          <w:szCs w:val="24"/>
        </w:rPr>
        <w:t xml:space="preserve"> </w:t>
      </w:r>
      <w:r w:rsidR="00CE51C0" w:rsidRPr="00E20857">
        <w:rPr>
          <w:rFonts w:ascii="Arial" w:hAnsi="Arial" w:cs="Arial"/>
          <w:sz w:val="24"/>
          <w:szCs w:val="24"/>
        </w:rPr>
        <w:t>in</w:t>
      </w:r>
      <w:r w:rsidR="0005427D">
        <w:rPr>
          <w:rFonts w:ascii="Arial" w:hAnsi="Arial" w:cs="Arial"/>
          <w:sz w:val="24"/>
          <w:szCs w:val="24"/>
        </w:rPr>
        <w:t xml:space="preserve"> the J</w:t>
      </w:r>
      <w:r w:rsidR="009C4D61">
        <w:rPr>
          <w:rFonts w:ascii="Arial" w:hAnsi="Arial" w:cs="Arial"/>
          <w:sz w:val="24"/>
          <w:szCs w:val="24"/>
        </w:rPr>
        <w:t>.</w:t>
      </w:r>
      <w:r w:rsidR="0005427D">
        <w:rPr>
          <w:rFonts w:ascii="Arial" w:hAnsi="Arial" w:cs="Arial"/>
          <w:sz w:val="24"/>
          <w:szCs w:val="24"/>
        </w:rPr>
        <w:t>C</w:t>
      </w:r>
      <w:r w:rsidR="009C4D61">
        <w:rPr>
          <w:rFonts w:ascii="Arial" w:hAnsi="Arial" w:cs="Arial"/>
          <w:sz w:val="24"/>
          <w:szCs w:val="24"/>
        </w:rPr>
        <w:t>.</w:t>
      </w:r>
      <w:r w:rsidR="0005427D">
        <w:rPr>
          <w:rFonts w:ascii="Arial" w:hAnsi="Arial" w:cs="Arial"/>
          <w:sz w:val="24"/>
          <w:szCs w:val="24"/>
        </w:rPr>
        <w:t xml:space="preserve"> Kellam </w:t>
      </w:r>
      <w:r w:rsidR="006247C8">
        <w:rPr>
          <w:rFonts w:ascii="Arial" w:hAnsi="Arial" w:cs="Arial"/>
          <w:sz w:val="24"/>
          <w:szCs w:val="24"/>
        </w:rPr>
        <w:t xml:space="preserve">(JCK) </w:t>
      </w:r>
      <w:r w:rsidR="009C4D61">
        <w:rPr>
          <w:rFonts w:ascii="Arial" w:hAnsi="Arial" w:cs="Arial"/>
          <w:sz w:val="24"/>
          <w:szCs w:val="24"/>
        </w:rPr>
        <w:t>Administration B</w:t>
      </w:r>
      <w:r w:rsidR="0005427D">
        <w:rPr>
          <w:rFonts w:ascii="Arial" w:hAnsi="Arial" w:cs="Arial"/>
          <w:sz w:val="24"/>
          <w:szCs w:val="24"/>
        </w:rPr>
        <w:t>uilding,</w:t>
      </w:r>
      <w:r w:rsidR="006247C8">
        <w:rPr>
          <w:rFonts w:ascii="Arial" w:hAnsi="Arial" w:cs="Arial"/>
          <w:sz w:val="24"/>
          <w:szCs w:val="24"/>
        </w:rPr>
        <w:t xml:space="preserve"> Room</w:t>
      </w:r>
      <w:r w:rsidR="00CE51C0" w:rsidRPr="00E20857">
        <w:rPr>
          <w:rFonts w:ascii="Arial" w:hAnsi="Arial" w:cs="Arial"/>
          <w:sz w:val="24"/>
          <w:szCs w:val="24"/>
        </w:rPr>
        <w:t xml:space="preserve"> </w:t>
      </w:r>
      <w:r w:rsidR="001F02C7" w:rsidRPr="00E20857">
        <w:rPr>
          <w:rFonts w:ascii="Arial" w:hAnsi="Arial" w:cs="Arial"/>
          <w:sz w:val="24"/>
          <w:szCs w:val="24"/>
        </w:rPr>
        <w:t>188</w:t>
      </w:r>
      <w:r w:rsidR="0019291F" w:rsidRPr="00E20857">
        <w:rPr>
          <w:rFonts w:ascii="Arial" w:hAnsi="Arial" w:cs="Arial"/>
          <w:sz w:val="24"/>
          <w:szCs w:val="24"/>
        </w:rPr>
        <w:t>.</w:t>
      </w:r>
      <w:r w:rsidR="00F40A86">
        <w:rPr>
          <w:rFonts w:ascii="Arial" w:hAnsi="Arial" w:cs="Arial"/>
          <w:sz w:val="24"/>
          <w:szCs w:val="24"/>
        </w:rPr>
        <w:t xml:space="preserve"> A traveler</w:t>
      </w:r>
      <w:r w:rsidR="00872584" w:rsidRPr="00E20857">
        <w:rPr>
          <w:rFonts w:ascii="Arial" w:hAnsi="Arial" w:cs="Arial"/>
          <w:sz w:val="24"/>
          <w:szCs w:val="24"/>
        </w:rPr>
        <w:t xml:space="preserve"> picking up </w:t>
      </w:r>
      <w:r w:rsidR="006A0374" w:rsidRPr="00E20857">
        <w:rPr>
          <w:rFonts w:ascii="Arial" w:hAnsi="Arial" w:cs="Arial"/>
          <w:sz w:val="24"/>
          <w:szCs w:val="24"/>
        </w:rPr>
        <w:t xml:space="preserve">a </w:t>
      </w:r>
      <w:r w:rsidR="00F40A86">
        <w:rPr>
          <w:rFonts w:ascii="Arial" w:hAnsi="Arial" w:cs="Arial"/>
          <w:sz w:val="24"/>
          <w:szCs w:val="24"/>
        </w:rPr>
        <w:t>check at SBS</w:t>
      </w:r>
      <w:r w:rsidR="00872584" w:rsidRPr="00E20857">
        <w:rPr>
          <w:rFonts w:ascii="Arial" w:hAnsi="Arial" w:cs="Arial"/>
          <w:sz w:val="24"/>
          <w:szCs w:val="24"/>
        </w:rPr>
        <w:t xml:space="preserve"> must provide proper identity verification.</w:t>
      </w:r>
    </w:p>
    <w:p w14:paraId="7EAA7511" w14:textId="77777777" w:rsidR="00CE51C0" w:rsidRPr="00E20857" w:rsidRDefault="00CE51C0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C5A1911" w14:textId="7D71E3C7" w:rsidR="00C528EE" w:rsidRPr="00E20857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>
        <w:rPr>
          <w:rFonts w:ascii="Arial" w:hAnsi="Arial" w:cs="Arial"/>
          <w:sz w:val="24"/>
          <w:szCs w:val="24"/>
        </w:rPr>
        <w:tab/>
      </w:r>
      <w:r w:rsidR="00331729" w:rsidRPr="00E20857">
        <w:rPr>
          <w:rFonts w:ascii="Arial" w:hAnsi="Arial" w:cs="Arial"/>
          <w:sz w:val="24"/>
          <w:szCs w:val="24"/>
        </w:rPr>
        <w:t xml:space="preserve">The traveler will </w:t>
      </w:r>
      <w:r w:rsidR="00C528EE" w:rsidRPr="00E20857">
        <w:rPr>
          <w:rFonts w:ascii="Arial" w:hAnsi="Arial" w:cs="Arial"/>
          <w:sz w:val="24"/>
          <w:szCs w:val="24"/>
        </w:rPr>
        <w:t xml:space="preserve">complete the </w:t>
      </w:r>
      <w:r w:rsidR="00532DBA" w:rsidRPr="00E20857">
        <w:rPr>
          <w:rFonts w:ascii="Arial" w:hAnsi="Arial" w:cs="Arial"/>
          <w:sz w:val="24"/>
          <w:szCs w:val="24"/>
        </w:rPr>
        <w:t>t</w:t>
      </w:r>
      <w:r w:rsidR="00C528EE" w:rsidRPr="00E20857">
        <w:rPr>
          <w:rFonts w:ascii="Arial" w:hAnsi="Arial" w:cs="Arial"/>
          <w:sz w:val="24"/>
          <w:szCs w:val="24"/>
        </w:rPr>
        <w:t xml:space="preserve">ravel </w:t>
      </w:r>
      <w:r w:rsidR="004C67BE">
        <w:rPr>
          <w:rFonts w:ascii="Arial" w:hAnsi="Arial" w:cs="Arial"/>
          <w:sz w:val="24"/>
          <w:szCs w:val="24"/>
        </w:rPr>
        <w:t>expense report</w:t>
      </w:r>
      <w:r w:rsidR="00C528EE" w:rsidRPr="00E20857">
        <w:rPr>
          <w:rFonts w:ascii="Arial" w:hAnsi="Arial" w:cs="Arial"/>
          <w:sz w:val="24"/>
          <w:szCs w:val="24"/>
        </w:rPr>
        <w:t xml:space="preserve"> within 30 days </w:t>
      </w:r>
      <w:r w:rsidR="00EF5B51" w:rsidRPr="00E20857">
        <w:rPr>
          <w:rFonts w:ascii="Arial" w:hAnsi="Arial" w:cs="Arial"/>
          <w:sz w:val="24"/>
          <w:szCs w:val="24"/>
        </w:rPr>
        <w:t>after</w:t>
      </w:r>
      <w:r w:rsidR="00C528EE" w:rsidRPr="00E20857">
        <w:rPr>
          <w:rFonts w:ascii="Arial" w:hAnsi="Arial" w:cs="Arial"/>
          <w:sz w:val="24"/>
          <w:szCs w:val="24"/>
        </w:rPr>
        <w:t xml:space="preserve"> the travel end date</w:t>
      </w:r>
      <w:r w:rsidR="00872584" w:rsidRPr="00E20857">
        <w:rPr>
          <w:rFonts w:ascii="Arial" w:hAnsi="Arial" w:cs="Arial"/>
          <w:sz w:val="24"/>
          <w:szCs w:val="24"/>
        </w:rPr>
        <w:t>,</w:t>
      </w:r>
      <w:r w:rsidR="00C528EE" w:rsidRPr="00E20857">
        <w:rPr>
          <w:rFonts w:ascii="Arial" w:hAnsi="Arial" w:cs="Arial"/>
          <w:sz w:val="24"/>
          <w:szCs w:val="24"/>
        </w:rPr>
        <w:t xml:space="preserve"> collect</w:t>
      </w:r>
      <w:r w:rsidR="00872584" w:rsidRPr="00E20857">
        <w:rPr>
          <w:rFonts w:ascii="Arial" w:hAnsi="Arial" w:cs="Arial"/>
          <w:sz w:val="24"/>
          <w:szCs w:val="24"/>
        </w:rPr>
        <w:t>ing</w:t>
      </w:r>
      <w:r w:rsidR="00C528EE" w:rsidRPr="00E20857">
        <w:rPr>
          <w:rFonts w:ascii="Arial" w:hAnsi="Arial" w:cs="Arial"/>
          <w:sz w:val="24"/>
          <w:szCs w:val="24"/>
        </w:rPr>
        <w:t xml:space="preserve"> and submit</w:t>
      </w:r>
      <w:r w:rsidR="00872584" w:rsidRPr="00E20857">
        <w:rPr>
          <w:rFonts w:ascii="Arial" w:hAnsi="Arial" w:cs="Arial"/>
          <w:sz w:val="24"/>
          <w:szCs w:val="24"/>
        </w:rPr>
        <w:t>ting</w:t>
      </w:r>
      <w:r w:rsidR="00C528EE" w:rsidRPr="00E20857">
        <w:rPr>
          <w:rFonts w:ascii="Arial" w:hAnsi="Arial" w:cs="Arial"/>
          <w:sz w:val="24"/>
          <w:szCs w:val="24"/>
        </w:rPr>
        <w:t xml:space="preserve"> documentation to support expenses related to the travel.</w:t>
      </w:r>
      <w:r w:rsidR="00872584" w:rsidRPr="00E20857">
        <w:rPr>
          <w:rFonts w:ascii="Arial" w:hAnsi="Arial" w:cs="Arial"/>
          <w:sz w:val="24"/>
          <w:szCs w:val="24"/>
        </w:rPr>
        <w:t xml:space="preserve"> </w:t>
      </w:r>
      <w:r w:rsidR="00C528EE" w:rsidRPr="00E20857">
        <w:rPr>
          <w:rFonts w:ascii="Arial" w:hAnsi="Arial" w:cs="Arial"/>
          <w:sz w:val="24"/>
          <w:szCs w:val="24"/>
        </w:rPr>
        <w:t>Credit card receipts</w:t>
      </w:r>
      <w:r w:rsidR="008A4FE3" w:rsidRPr="00E20857">
        <w:rPr>
          <w:rFonts w:ascii="Arial" w:hAnsi="Arial" w:cs="Arial"/>
          <w:sz w:val="24"/>
          <w:szCs w:val="24"/>
        </w:rPr>
        <w:t xml:space="preserve"> or statements</w:t>
      </w:r>
      <w:r w:rsidR="00C528EE" w:rsidRPr="00E20857">
        <w:rPr>
          <w:rFonts w:ascii="Arial" w:hAnsi="Arial" w:cs="Arial"/>
          <w:sz w:val="24"/>
          <w:szCs w:val="24"/>
        </w:rPr>
        <w:t xml:space="preserve"> are not </w:t>
      </w:r>
      <w:r w:rsidR="008A4FE3" w:rsidRPr="00E20857">
        <w:rPr>
          <w:rFonts w:ascii="Arial" w:hAnsi="Arial" w:cs="Arial"/>
          <w:sz w:val="24"/>
          <w:szCs w:val="24"/>
        </w:rPr>
        <w:t xml:space="preserve">sufficient to substantiate expenses </w:t>
      </w:r>
      <w:r w:rsidR="005E0FCA" w:rsidRPr="00E20857">
        <w:rPr>
          <w:rFonts w:ascii="Arial" w:hAnsi="Arial" w:cs="Arial"/>
          <w:sz w:val="24"/>
          <w:szCs w:val="24"/>
        </w:rPr>
        <w:t>unless they are itemized</w:t>
      </w:r>
      <w:r w:rsidR="00C528EE" w:rsidRPr="00E20857">
        <w:rPr>
          <w:rFonts w:ascii="Arial" w:hAnsi="Arial" w:cs="Arial"/>
          <w:sz w:val="24"/>
          <w:szCs w:val="24"/>
        </w:rPr>
        <w:t>.</w:t>
      </w:r>
    </w:p>
    <w:p w14:paraId="57807FCF" w14:textId="77777777" w:rsidR="00C528EE" w:rsidRPr="00E20857" w:rsidRDefault="00C528EE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AE78499" w14:textId="76AD2EF5" w:rsidR="008A4FE3" w:rsidRPr="00E20857" w:rsidRDefault="007D30B7" w:rsidP="007D30B7">
      <w:pPr>
        <w:pStyle w:val="NoSpacing"/>
        <w:tabs>
          <w:tab w:val="left" w:pos="4860"/>
        </w:tabs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04.05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5AC6161C" w:rsidRPr="68B4B404">
        <w:rPr>
          <w:rFonts w:ascii="Arial" w:eastAsia="Arial" w:hAnsi="Arial" w:cs="Arial"/>
          <w:color w:val="000000" w:themeColor="text1"/>
          <w:sz w:val="24"/>
          <w:szCs w:val="24"/>
        </w:rPr>
        <w:t xml:space="preserve">The traveler will repay any </w:t>
      </w:r>
      <w:r w:rsidR="5AC6161C" w:rsidRPr="68B4B404">
        <w:rPr>
          <w:rFonts w:ascii="Arial" w:eastAsia="Arial" w:hAnsi="Arial" w:cs="Arial"/>
          <w:sz w:val="24"/>
          <w:szCs w:val="24"/>
        </w:rPr>
        <w:t xml:space="preserve">unsubstantiated advance funds to Texas State. Repayment will </w:t>
      </w:r>
      <w:r w:rsidR="5AC6161C" w:rsidRPr="00822FD7">
        <w:rPr>
          <w:rFonts w:ascii="Arial" w:eastAsia="Arial" w:hAnsi="Arial" w:cs="Arial"/>
          <w:sz w:val="24"/>
          <w:szCs w:val="24"/>
        </w:rPr>
        <w:t>be made at SBS and is required prior to submission of the Travel Expense Report. Proper coding is required on the deposit ticket</w:t>
      </w:r>
      <w:r w:rsidR="0071197E">
        <w:rPr>
          <w:rFonts w:ascii="Arial" w:eastAsia="Arial" w:hAnsi="Arial" w:cs="Arial"/>
          <w:sz w:val="24"/>
          <w:szCs w:val="24"/>
        </w:rPr>
        <w:t xml:space="preserve"> (</w:t>
      </w:r>
      <w:r w:rsidR="5AC6161C" w:rsidRPr="00822FD7">
        <w:rPr>
          <w:rFonts w:ascii="Arial" w:eastAsia="Arial" w:hAnsi="Arial" w:cs="Arial"/>
          <w:sz w:val="24"/>
          <w:szCs w:val="24"/>
        </w:rPr>
        <w:t xml:space="preserve">see </w:t>
      </w:r>
      <w:hyperlink r:id="rId14"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Travel A</w:t>
        </w:r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d</w:t>
        </w:r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vance Deposit Coding</w:t>
        </w:r>
      </w:hyperlink>
      <w:r w:rsidR="5AC6161C" w:rsidRPr="00822FD7">
        <w:rPr>
          <w:rFonts w:ascii="Arial" w:eastAsia="Arial" w:hAnsi="Arial" w:cs="Arial"/>
          <w:sz w:val="24"/>
          <w:szCs w:val="24"/>
        </w:rPr>
        <w:t xml:space="preserve"> for proper coding if making a deposit in person</w:t>
      </w:r>
      <w:r w:rsidR="0071197E">
        <w:rPr>
          <w:rFonts w:ascii="Arial" w:eastAsia="Arial" w:hAnsi="Arial" w:cs="Arial"/>
          <w:sz w:val="24"/>
          <w:szCs w:val="24"/>
        </w:rPr>
        <w:t>)</w:t>
      </w:r>
      <w:r w:rsidR="5AC6161C" w:rsidRPr="00822FD7">
        <w:rPr>
          <w:rFonts w:ascii="Arial" w:eastAsia="Arial" w:hAnsi="Arial" w:cs="Arial"/>
          <w:sz w:val="24"/>
          <w:szCs w:val="24"/>
        </w:rPr>
        <w:t xml:space="preserve">. The traveler may also use the </w:t>
      </w:r>
      <w:hyperlink r:id="rId15"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Travel Advance R</w:t>
        </w:r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e</w:t>
        </w:r>
        <w:r w:rsidR="5AC6161C" w:rsidRPr="007D30B7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turned Funds</w:t>
        </w:r>
      </w:hyperlink>
      <w:r w:rsidR="5AC6161C" w:rsidRPr="00822FD7">
        <w:rPr>
          <w:rFonts w:ascii="Arial" w:eastAsia="Arial" w:hAnsi="Arial" w:cs="Arial"/>
          <w:sz w:val="24"/>
          <w:szCs w:val="24"/>
        </w:rPr>
        <w:t xml:space="preserve"> website to repay </w:t>
      </w:r>
      <w:r w:rsidR="5AC6161C" w:rsidRPr="00822FD7">
        <w:rPr>
          <w:rFonts w:ascii="Arial" w:eastAsia="Arial" w:hAnsi="Arial" w:cs="Arial"/>
          <w:color w:val="000000" w:themeColor="text1"/>
          <w:sz w:val="24"/>
          <w:szCs w:val="24"/>
        </w:rPr>
        <w:t xml:space="preserve">any unused funds. </w:t>
      </w:r>
      <w:r w:rsidR="5AC6161C" w:rsidRPr="00822FD7">
        <w:rPr>
          <w:rFonts w:ascii="Arial" w:eastAsia="Arial" w:hAnsi="Arial" w:cs="Arial"/>
          <w:sz w:val="24"/>
          <w:szCs w:val="24"/>
        </w:rPr>
        <w:t>Regardless of the method use</w:t>
      </w:r>
      <w:r w:rsidR="0071197E">
        <w:rPr>
          <w:rFonts w:ascii="Arial" w:eastAsia="Arial" w:hAnsi="Arial" w:cs="Arial"/>
          <w:sz w:val="24"/>
          <w:szCs w:val="24"/>
        </w:rPr>
        <w:t>d</w:t>
      </w:r>
      <w:r w:rsidR="5AC6161C" w:rsidRPr="00822FD7">
        <w:rPr>
          <w:rFonts w:ascii="Arial" w:eastAsia="Arial" w:hAnsi="Arial" w:cs="Arial"/>
          <w:sz w:val="24"/>
          <w:szCs w:val="24"/>
        </w:rPr>
        <w:t>,</w:t>
      </w:r>
      <w:r w:rsidR="5AC6161C" w:rsidRPr="68B4B404">
        <w:rPr>
          <w:rFonts w:ascii="Arial" w:eastAsia="Arial" w:hAnsi="Arial" w:cs="Arial"/>
          <w:sz w:val="24"/>
          <w:szCs w:val="24"/>
        </w:rPr>
        <w:t xml:space="preserve"> the traveler will provide a deposit receipt as a part of the documentation to support the </w:t>
      </w:r>
      <w:r w:rsidR="007A6520">
        <w:rPr>
          <w:rFonts w:ascii="Arial" w:eastAsia="Arial" w:hAnsi="Arial" w:cs="Arial"/>
          <w:sz w:val="24"/>
          <w:szCs w:val="24"/>
        </w:rPr>
        <w:t>t</w:t>
      </w:r>
      <w:r w:rsidR="5AC6161C" w:rsidRPr="68B4B404">
        <w:rPr>
          <w:rFonts w:ascii="Arial" w:eastAsia="Arial" w:hAnsi="Arial" w:cs="Arial"/>
          <w:sz w:val="24"/>
          <w:szCs w:val="24"/>
        </w:rPr>
        <w:t xml:space="preserve">ravel </w:t>
      </w:r>
      <w:r w:rsidR="007A6520">
        <w:rPr>
          <w:rFonts w:ascii="Arial" w:eastAsia="Arial" w:hAnsi="Arial" w:cs="Arial"/>
          <w:sz w:val="24"/>
          <w:szCs w:val="24"/>
        </w:rPr>
        <w:t>e</w:t>
      </w:r>
      <w:r w:rsidR="5AC6161C" w:rsidRPr="68B4B404">
        <w:rPr>
          <w:rFonts w:ascii="Arial" w:eastAsia="Arial" w:hAnsi="Arial" w:cs="Arial"/>
          <w:sz w:val="24"/>
          <w:szCs w:val="24"/>
        </w:rPr>
        <w:t xml:space="preserve">xpense </w:t>
      </w:r>
      <w:r w:rsidR="007A6520">
        <w:rPr>
          <w:rFonts w:ascii="Arial" w:eastAsia="Arial" w:hAnsi="Arial" w:cs="Arial"/>
          <w:sz w:val="24"/>
          <w:szCs w:val="24"/>
        </w:rPr>
        <w:t>r</w:t>
      </w:r>
      <w:r w:rsidR="5AC6161C" w:rsidRPr="68B4B404">
        <w:rPr>
          <w:rFonts w:ascii="Arial" w:eastAsia="Arial" w:hAnsi="Arial" w:cs="Arial"/>
          <w:sz w:val="24"/>
          <w:szCs w:val="24"/>
        </w:rPr>
        <w:t xml:space="preserve">eport.   </w:t>
      </w:r>
      <w:r w:rsidR="5AC6161C" w:rsidRPr="68B4B40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2206FE3" w14:textId="77777777" w:rsidR="00D57537" w:rsidRPr="00E20857" w:rsidRDefault="00D57537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C5F9BAA" w14:textId="5446E660" w:rsidR="004C67BE" w:rsidRDefault="007D30B7" w:rsidP="007D30B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</w:t>
      </w:r>
      <w:r>
        <w:rPr>
          <w:rFonts w:ascii="Arial" w:hAnsi="Arial" w:cs="Arial"/>
          <w:sz w:val="24"/>
          <w:szCs w:val="24"/>
        </w:rPr>
        <w:tab/>
      </w:r>
      <w:r w:rsidR="00C528EE" w:rsidRPr="68B4B404">
        <w:rPr>
          <w:rFonts w:ascii="Arial" w:hAnsi="Arial" w:cs="Arial"/>
          <w:sz w:val="24"/>
          <w:szCs w:val="24"/>
        </w:rPr>
        <w:t xml:space="preserve">If </w:t>
      </w:r>
      <w:r w:rsidR="00BD08D0" w:rsidRPr="68B4B404">
        <w:rPr>
          <w:rFonts w:ascii="Arial" w:hAnsi="Arial" w:cs="Arial"/>
          <w:sz w:val="24"/>
          <w:szCs w:val="24"/>
        </w:rPr>
        <w:t xml:space="preserve">the travel expenses </w:t>
      </w:r>
      <w:r w:rsidR="00872584" w:rsidRPr="68B4B404">
        <w:rPr>
          <w:rFonts w:ascii="Arial" w:hAnsi="Arial" w:cs="Arial"/>
          <w:sz w:val="24"/>
          <w:szCs w:val="24"/>
        </w:rPr>
        <w:t xml:space="preserve">on the </w:t>
      </w:r>
      <w:r w:rsidR="007A6520">
        <w:rPr>
          <w:rFonts w:ascii="Arial" w:hAnsi="Arial" w:cs="Arial"/>
          <w:sz w:val="24"/>
          <w:szCs w:val="24"/>
        </w:rPr>
        <w:t>t</w:t>
      </w:r>
      <w:r w:rsidR="00872584" w:rsidRPr="68B4B404">
        <w:rPr>
          <w:rFonts w:ascii="Arial" w:hAnsi="Arial" w:cs="Arial"/>
          <w:sz w:val="24"/>
          <w:szCs w:val="24"/>
        </w:rPr>
        <w:t xml:space="preserve">ravel </w:t>
      </w:r>
      <w:r w:rsidR="007A6520">
        <w:rPr>
          <w:rFonts w:ascii="Arial" w:hAnsi="Arial" w:cs="Arial"/>
          <w:sz w:val="24"/>
          <w:szCs w:val="24"/>
        </w:rPr>
        <w:t>e</w:t>
      </w:r>
      <w:r w:rsidR="00872584" w:rsidRPr="68B4B404">
        <w:rPr>
          <w:rFonts w:ascii="Arial" w:hAnsi="Arial" w:cs="Arial"/>
          <w:sz w:val="24"/>
          <w:szCs w:val="24"/>
        </w:rPr>
        <w:t xml:space="preserve">xpense </w:t>
      </w:r>
      <w:r w:rsidR="007A6520">
        <w:rPr>
          <w:rFonts w:ascii="Arial" w:hAnsi="Arial" w:cs="Arial"/>
          <w:sz w:val="24"/>
          <w:szCs w:val="24"/>
        </w:rPr>
        <w:t>r</w:t>
      </w:r>
      <w:r w:rsidR="00872584" w:rsidRPr="68B4B404">
        <w:rPr>
          <w:rFonts w:ascii="Arial" w:hAnsi="Arial" w:cs="Arial"/>
          <w:sz w:val="24"/>
          <w:szCs w:val="24"/>
        </w:rPr>
        <w:t xml:space="preserve">eport </w:t>
      </w:r>
      <w:r w:rsidR="00BD08D0" w:rsidRPr="68B4B404">
        <w:rPr>
          <w:rFonts w:ascii="Arial" w:hAnsi="Arial" w:cs="Arial"/>
          <w:sz w:val="24"/>
          <w:szCs w:val="24"/>
        </w:rPr>
        <w:t xml:space="preserve">exceed the amount of the </w:t>
      </w:r>
      <w:r w:rsidR="00EB62F1" w:rsidRPr="68B4B404">
        <w:rPr>
          <w:rFonts w:ascii="Arial" w:hAnsi="Arial" w:cs="Arial"/>
          <w:sz w:val="24"/>
          <w:szCs w:val="24"/>
        </w:rPr>
        <w:t>travel advance</w:t>
      </w:r>
      <w:r w:rsidR="00BD08D0" w:rsidRPr="68B4B404">
        <w:rPr>
          <w:rFonts w:ascii="Arial" w:hAnsi="Arial" w:cs="Arial"/>
          <w:sz w:val="24"/>
          <w:szCs w:val="24"/>
        </w:rPr>
        <w:t xml:space="preserve">, </w:t>
      </w:r>
      <w:r w:rsidR="00C528EE" w:rsidRPr="68B4B404">
        <w:rPr>
          <w:rFonts w:ascii="Arial" w:hAnsi="Arial" w:cs="Arial"/>
          <w:sz w:val="24"/>
          <w:szCs w:val="24"/>
        </w:rPr>
        <w:t>funds are owed to the traveler</w:t>
      </w:r>
      <w:r w:rsidR="00BD08D0" w:rsidRPr="68B4B404">
        <w:rPr>
          <w:rFonts w:ascii="Arial" w:hAnsi="Arial" w:cs="Arial"/>
          <w:sz w:val="24"/>
          <w:szCs w:val="24"/>
        </w:rPr>
        <w:t xml:space="preserve">. A </w:t>
      </w:r>
      <w:r w:rsidR="00C528EE" w:rsidRPr="68B4B404">
        <w:rPr>
          <w:rFonts w:ascii="Arial" w:hAnsi="Arial" w:cs="Arial"/>
          <w:sz w:val="24"/>
          <w:szCs w:val="24"/>
        </w:rPr>
        <w:t>direct deposit entry will be processed to the traveler’s bank account</w:t>
      </w:r>
      <w:r w:rsidR="003C6E4A" w:rsidRPr="68B4B404">
        <w:rPr>
          <w:rFonts w:ascii="Arial" w:hAnsi="Arial" w:cs="Arial"/>
          <w:sz w:val="24"/>
          <w:szCs w:val="24"/>
        </w:rPr>
        <w:t>,</w:t>
      </w:r>
      <w:r w:rsidR="00C528EE" w:rsidRPr="68B4B404">
        <w:rPr>
          <w:rFonts w:ascii="Arial" w:hAnsi="Arial" w:cs="Arial"/>
          <w:sz w:val="24"/>
          <w:szCs w:val="24"/>
        </w:rPr>
        <w:t xml:space="preserve"> and an email from the Travel Office will be sent to the traveler advising of the transaction</w:t>
      </w:r>
      <w:r w:rsidR="00872584" w:rsidRPr="68B4B404">
        <w:rPr>
          <w:rFonts w:ascii="Arial" w:hAnsi="Arial" w:cs="Arial"/>
          <w:sz w:val="24"/>
          <w:szCs w:val="24"/>
        </w:rPr>
        <w:t xml:space="preserve"> after </w:t>
      </w:r>
      <w:r w:rsidR="00D57537" w:rsidRPr="68B4B404">
        <w:rPr>
          <w:rFonts w:ascii="Arial" w:hAnsi="Arial" w:cs="Arial"/>
          <w:sz w:val="24"/>
          <w:szCs w:val="24"/>
        </w:rPr>
        <w:t>processing</w:t>
      </w:r>
      <w:r w:rsidR="008627D1" w:rsidRPr="68B4B404">
        <w:rPr>
          <w:rFonts w:ascii="Arial" w:hAnsi="Arial" w:cs="Arial"/>
          <w:sz w:val="24"/>
          <w:szCs w:val="24"/>
        </w:rPr>
        <w:t xml:space="preserve"> of</w:t>
      </w:r>
      <w:r w:rsidR="00872584" w:rsidRPr="68B4B404">
        <w:rPr>
          <w:rFonts w:ascii="Arial" w:hAnsi="Arial" w:cs="Arial"/>
          <w:sz w:val="24"/>
          <w:szCs w:val="24"/>
        </w:rPr>
        <w:t xml:space="preserve"> the </w:t>
      </w:r>
      <w:r w:rsidR="007A6520">
        <w:rPr>
          <w:rFonts w:ascii="Arial" w:hAnsi="Arial" w:cs="Arial"/>
          <w:sz w:val="24"/>
          <w:szCs w:val="24"/>
        </w:rPr>
        <w:t>t</w:t>
      </w:r>
      <w:r w:rsidR="00872584" w:rsidRPr="68B4B404">
        <w:rPr>
          <w:rFonts w:ascii="Arial" w:hAnsi="Arial" w:cs="Arial"/>
          <w:sz w:val="24"/>
          <w:szCs w:val="24"/>
        </w:rPr>
        <w:t xml:space="preserve">ravel </w:t>
      </w:r>
      <w:r w:rsidR="007A6520">
        <w:rPr>
          <w:rFonts w:ascii="Arial" w:hAnsi="Arial" w:cs="Arial"/>
          <w:sz w:val="24"/>
          <w:szCs w:val="24"/>
        </w:rPr>
        <w:t>e</w:t>
      </w:r>
      <w:r w:rsidR="00872584" w:rsidRPr="68B4B404">
        <w:rPr>
          <w:rFonts w:ascii="Arial" w:hAnsi="Arial" w:cs="Arial"/>
          <w:sz w:val="24"/>
          <w:szCs w:val="24"/>
        </w:rPr>
        <w:t xml:space="preserve">xpense </w:t>
      </w:r>
      <w:r w:rsidR="007A6520">
        <w:rPr>
          <w:rFonts w:ascii="Arial" w:hAnsi="Arial" w:cs="Arial"/>
          <w:sz w:val="24"/>
          <w:szCs w:val="24"/>
        </w:rPr>
        <w:t>r</w:t>
      </w:r>
      <w:r w:rsidR="00872584" w:rsidRPr="68B4B404">
        <w:rPr>
          <w:rFonts w:ascii="Arial" w:hAnsi="Arial" w:cs="Arial"/>
          <w:sz w:val="24"/>
          <w:szCs w:val="24"/>
        </w:rPr>
        <w:t>eport.</w:t>
      </w:r>
      <w:r w:rsidR="003C4015" w:rsidRPr="68B4B404">
        <w:rPr>
          <w:rFonts w:ascii="Arial" w:hAnsi="Arial" w:cs="Arial"/>
          <w:sz w:val="24"/>
          <w:szCs w:val="24"/>
        </w:rPr>
        <w:t xml:space="preserve"> If the traveler does not have direct deposit, a check will be prepared</w:t>
      </w:r>
      <w:r w:rsidR="003C6E4A" w:rsidRPr="68B4B404">
        <w:rPr>
          <w:rFonts w:ascii="Arial" w:hAnsi="Arial" w:cs="Arial"/>
          <w:sz w:val="24"/>
          <w:szCs w:val="24"/>
        </w:rPr>
        <w:t>,</w:t>
      </w:r>
      <w:r w:rsidR="003C4015" w:rsidRPr="68B4B404">
        <w:rPr>
          <w:rFonts w:ascii="Arial" w:hAnsi="Arial" w:cs="Arial"/>
          <w:sz w:val="24"/>
          <w:szCs w:val="24"/>
        </w:rPr>
        <w:t xml:space="preserve"> and the traveler </w:t>
      </w:r>
      <w:r w:rsidR="00F40A86" w:rsidRPr="68B4B404">
        <w:rPr>
          <w:rFonts w:ascii="Arial" w:hAnsi="Arial" w:cs="Arial"/>
          <w:sz w:val="24"/>
          <w:szCs w:val="24"/>
        </w:rPr>
        <w:t xml:space="preserve">will be </w:t>
      </w:r>
      <w:r w:rsidR="003C4015" w:rsidRPr="68B4B404">
        <w:rPr>
          <w:rFonts w:ascii="Arial" w:hAnsi="Arial" w:cs="Arial"/>
          <w:sz w:val="24"/>
          <w:szCs w:val="24"/>
        </w:rPr>
        <w:t xml:space="preserve">notified </w:t>
      </w:r>
      <w:r w:rsidR="00E024A0" w:rsidRPr="68B4B404">
        <w:rPr>
          <w:rFonts w:ascii="Arial" w:hAnsi="Arial" w:cs="Arial"/>
          <w:sz w:val="24"/>
          <w:szCs w:val="24"/>
        </w:rPr>
        <w:t xml:space="preserve">that </w:t>
      </w:r>
      <w:r w:rsidR="003C4015" w:rsidRPr="68B4B404">
        <w:rPr>
          <w:rFonts w:ascii="Arial" w:hAnsi="Arial" w:cs="Arial"/>
          <w:sz w:val="24"/>
          <w:szCs w:val="24"/>
        </w:rPr>
        <w:t xml:space="preserve">it may be picked up from </w:t>
      </w:r>
      <w:r w:rsidR="00F40A86" w:rsidRPr="68B4B404">
        <w:rPr>
          <w:rFonts w:ascii="Arial" w:hAnsi="Arial" w:cs="Arial"/>
          <w:sz w:val="24"/>
          <w:szCs w:val="24"/>
        </w:rPr>
        <w:t xml:space="preserve">SBS </w:t>
      </w:r>
      <w:r w:rsidR="003C4015" w:rsidRPr="68B4B404">
        <w:rPr>
          <w:rFonts w:ascii="Arial" w:hAnsi="Arial" w:cs="Arial"/>
          <w:sz w:val="24"/>
          <w:szCs w:val="24"/>
        </w:rPr>
        <w:t>at JCK 188.</w:t>
      </w:r>
      <w:r w:rsidR="00F40A86" w:rsidRPr="68B4B404">
        <w:rPr>
          <w:rFonts w:ascii="Arial" w:hAnsi="Arial" w:cs="Arial"/>
          <w:sz w:val="24"/>
          <w:szCs w:val="24"/>
        </w:rPr>
        <w:t xml:space="preserve"> A traveler</w:t>
      </w:r>
      <w:r w:rsidR="00F758D5" w:rsidRPr="68B4B404">
        <w:rPr>
          <w:rFonts w:ascii="Arial" w:hAnsi="Arial" w:cs="Arial"/>
          <w:sz w:val="24"/>
          <w:szCs w:val="24"/>
        </w:rPr>
        <w:t xml:space="preserve"> picking up a check at </w:t>
      </w:r>
      <w:r w:rsidR="00F40A86" w:rsidRPr="68B4B404">
        <w:rPr>
          <w:rFonts w:ascii="Arial" w:hAnsi="Arial" w:cs="Arial"/>
          <w:sz w:val="24"/>
          <w:szCs w:val="24"/>
        </w:rPr>
        <w:t xml:space="preserve">SBS </w:t>
      </w:r>
      <w:r w:rsidR="00F758D5" w:rsidRPr="68B4B404">
        <w:rPr>
          <w:rFonts w:ascii="Arial" w:hAnsi="Arial" w:cs="Arial"/>
          <w:sz w:val="24"/>
          <w:szCs w:val="24"/>
        </w:rPr>
        <w:t>must provide proper identity verification.</w:t>
      </w:r>
    </w:p>
    <w:p w14:paraId="3FC58A4B" w14:textId="77777777" w:rsidR="004C67BE" w:rsidRDefault="004C67BE" w:rsidP="004C67B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04D68AD" w14:textId="4A3F4AE4" w:rsidR="004C67BE" w:rsidRDefault="006A42B4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</w:t>
      </w:r>
      <w:r>
        <w:rPr>
          <w:rFonts w:ascii="Arial" w:hAnsi="Arial" w:cs="Arial"/>
          <w:sz w:val="24"/>
          <w:szCs w:val="24"/>
        </w:rPr>
        <w:tab/>
      </w:r>
      <w:r w:rsidR="004C67BE" w:rsidRPr="3D72A664">
        <w:rPr>
          <w:rFonts w:ascii="Arial" w:hAnsi="Arial" w:cs="Arial"/>
          <w:sz w:val="24"/>
          <w:szCs w:val="24"/>
        </w:rPr>
        <w:t xml:space="preserve">The Travel Office will monitor the due dates of outstanding travel advances. The Travel Office will send reminder notices to the traveler </w:t>
      </w:r>
      <w:r w:rsidR="00822FD7" w:rsidRPr="3D72A664">
        <w:rPr>
          <w:rFonts w:ascii="Arial" w:hAnsi="Arial" w:cs="Arial"/>
          <w:sz w:val="24"/>
          <w:szCs w:val="24"/>
        </w:rPr>
        <w:t>and the</w:t>
      </w:r>
      <w:r w:rsidR="50A91DFF" w:rsidRPr="3D72A664">
        <w:rPr>
          <w:rFonts w:ascii="Arial" w:hAnsi="Arial" w:cs="Arial"/>
          <w:sz w:val="24"/>
          <w:szCs w:val="24"/>
        </w:rPr>
        <w:t xml:space="preserve"> trip </w:t>
      </w:r>
      <w:r w:rsidR="00822FD7" w:rsidRPr="3D72A664">
        <w:rPr>
          <w:rFonts w:ascii="Arial" w:hAnsi="Arial" w:cs="Arial"/>
          <w:sz w:val="24"/>
          <w:szCs w:val="24"/>
        </w:rPr>
        <w:t>funding account</w:t>
      </w:r>
      <w:r w:rsidR="4F0D4D9E" w:rsidRPr="3D72A664">
        <w:rPr>
          <w:rFonts w:ascii="Arial" w:hAnsi="Arial" w:cs="Arial"/>
          <w:sz w:val="24"/>
          <w:szCs w:val="24"/>
        </w:rPr>
        <w:t xml:space="preserve"> manager </w:t>
      </w:r>
      <w:r w:rsidR="004C67BE" w:rsidRPr="3D72A664">
        <w:rPr>
          <w:rFonts w:ascii="Arial" w:hAnsi="Arial" w:cs="Arial"/>
          <w:sz w:val="24"/>
          <w:szCs w:val="24"/>
        </w:rPr>
        <w:t>to submit their travel reconciliation if it is not received within 30 days after the travel end date. Additional reminder notice</w:t>
      </w:r>
      <w:r w:rsidR="0FA05775" w:rsidRPr="3D72A664">
        <w:rPr>
          <w:rFonts w:ascii="Arial" w:hAnsi="Arial" w:cs="Arial"/>
          <w:sz w:val="24"/>
          <w:szCs w:val="24"/>
        </w:rPr>
        <w:t>s</w:t>
      </w:r>
      <w:r w:rsidR="004C67BE" w:rsidRPr="3D72A664">
        <w:rPr>
          <w:rFonts w:ascii="Arial" w:hAnsi="Arial" w:cs="Arial"/>
          <w:sz w:val="24"/>
          <w:szCs w:val="24"/>
        </w:rPr>
        <w:t xml:space="preserve"> will be sent 45 days</w:t>
      </w:r>
      <w:r w:rsidR="7042F3B2" w:rsidRPr="3D72A664">
        <w:rPr>
          <w:rFonts w:ascii="Arial" w:hAnsi="Arial" w:cs="Arial"/>
          <w:sz w:val="24"/>
          <w:szCs w:val="24"/>
        </w:rPr>
        <w:t xml:space="preserve"> and</w:t>
      </w:r>
      <w:r w:rsidR="58254AD3" w:rsidRPr="3D72A664">
        <w:rPr>
          <w:rFonts w:ascii="Arial" w:hAnsi="Arial" w:cs="Arial"/>
          <w:sz w:val="24"/>
          <w:szCs w:val="24"/>
        </w:rPr>
        <w:t xml:space="preserve"> 52 </w:t>
      </w:r>
      <w:r w:rsidR="00822FD7" w:rsidRPr="3D72A664">
        <w:rPr>
          <w:rFonts w:ascii="Arial" w:hAnsi="Arial" w:cs="Arial"/>
          <w:sz w:val="24"/>
          <w:szCs w:val="24"/>
        </w:rPr>
        <w:t>days after</w:t>
      </w:r>
      <w:r w:rsidR="0DA796B8" w:rsidRPr="3D72A664">
        <w:rPr>
          <w:rFonts w:ascii="Arial" w:hAnsi="Arial" w:cs="Arial"/>
          <w:sz w:val="24"/>
          <w:szCs w:val="24"/>
        </w:rPr>
        <w:t xml:space="preserve"> the travel end date</w:t>
      </w:r>
      <w:r w:rsidR="004C67BE" w:rsidRPr="3D72A664">
        <w:rPr>
          <w:rFonts w:ascii="Arial" w:hAnsi="Arial" w:cs="Arial"/>
          <w:sz w:val="24"/>
          <w:szCs w:val="24"/>
        </w:rPr>
        <w:t xml:space="preserve"> to the traveler </w:t>
      </w:r>
      <w:r w:rsidR="00822FD7" w:rsidRPr="3D72A664">
        <w:rPr>
          <w:rFonts w:ascii="Arial" w:hAnsi="Arial" w:cs="Arial"/>
          <w:sz w:val="24"/>
          <w:szCs w:val="24"/>
        </w:rPr>
        <w:t>and the</w:t>
      </w:r>
      <w:r w:rsidR="004C67BE" w:rsidRPr="3D72A664">
        <w:rPr>
          <w:rFonts w:ascii="Arial" w:hAnsi="Arial" w:cs="Arial"/>
          <w:sz w:val="24"/>
          <w:szCs w:val="24"/>
        </w:rPr>
        <w:t xml:space="preserve"> account manager</w:t>
      </w:r>
      <w:r w:rsidR="2C3586DB" w:rsidRPr="3D72A664">
        <w:rPr>
          <w:rFonts w:ascii="Arial" w:hAnsi="Arial" w:cs="Arial"/>
          <w:sz w:val="24"/>
          <w:szCs w:val="24"/>
        </w:rPr>
        <w:t>.</w:t>
      </w:r>
      <w:r w:rsidR="004C67BE" w:rsidRPr="3D72A664">
        <w:rPr>
          <w:rFonts w:ascii="Arial" w:hAnsi="Arial" w:cs="Arial"/>
          <w:sz w:val="24"/>
          <w:szCs w:val="24"/>
        </w:rPr>
        <w:t xml:space="preserve"> </w:t>
      </w:r>
      <w:bookmarkStart w:id="0" w:name="_Hlk14254618"/>
      <w:r w:rsidR="004C67BE" w:rsidRPr="3D72A664">
        <w:rPr>
          <w:rFonts w:ascii="Arial" w:eastAsia="Times New Roman" w:hAnsi="Arial" w:cs="Arial"/>
          <w:sz w:val="24"/>
          <w:szCs w:val="24"/>
        </w:rPr>
        <w:t xml:space="preserve">At 60 days </w:t>
      </w:r>
      <w:bookmarkEnd w:id="0"/>
      <w:r w:rsidR="004C67BE" w:rsidRPr="3D72A664">
        <w:rPr>
          <w:rFonts w:ascii="Arial" w:eastAsia="Times New Roman" w:hAnsi="Arial" w:cs="Arial"/>
          <w:sz w:val="24"/>
          <w:szCs w:val="24"/>
        </w:rPr>
        <w:t>after the travel end date, the Travel Office will notify the traveler of the amount to be recorded as a receivable and placed on a repayment plan, subject to interest, if the advance is not reconciled within 120 days after the travel end date.</w:t>
      </w:r>
    </w:p>
    <w:p w14:paraId="3F88B39F" w14:textId="77777777" w:rsidR="004C67BE" w:rsidRPr="004C67BE" w:rsidRDefault="004C67BE" w:rsidP="006A42B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F469958" w14:textId="2A49917E" w:rsidR="00A41F81" w:rsidRPr="00995465" w:rsidRDefault="006A42B4" w:rsidP="006A42B4">
      <w:pPr>
        <w:pStyle w:val="NoSpacing"/>
        <w:tabs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04.08</w:t>
      </w:r>
      <w:r>
        <w:rPr>
          <w:rFonts w:ascii="Arial" w:eastAsia="Times New Roman" w:hAnsi="Arial" w:cs="Arial"/>
          <w:sz w:val="24"/>
          <w:szCs w:val="24"/>
        </w:rPr>
        <w:tab/>
      </w:r>
      <w:r w:rsidR="004C67BE" w:rsidRPr="68B4B404">
        <w:rPr>
          <w:rFonts w:ascii="Arial" w:eastAsia="Times New Roman" w:hAnsi="Arial" w:cs="Arial"/>
          <w:sz w:val="24"/>
          <w:szCs w:val="24"/>
        </w:rPr>
        <w:t xml:space="preserve">Pending a justification explaining the circumstances for the past due travel advance, at 120 days after the travel end date, the Travel Office will </w:t>
      </w:r>
      <w:r w:rsidR="004C67BE" w:rsidRPr="68B4B404">
        <w:rPr>
          <w:rFonts w:ascii="Arial" w:eastAsia="Times New Roman" w:hAnsi="Arial" w:cs="Arial"/>
          <w:sz w:val="24"/>
          <w:szCs w:val="24"/>
        </w:rPr>
        <w:lastRenderedPageBreak/>
        <w:t xml:space="preserve">recommend to the Financial Reporting </w:t>
      </w:r>
      <w:r w:rsidR="007A6520">
        <w:rPr>
          <w:rFonts w:ascii="Arial" w:eastAsia="Times New Roman" w:hAnsi="Arial" w:cs="Arial"/>
          <w:sz w:val="24"/>
          <w:szCs w:val="24"/>
        </w:rPr>
        <w:t>&amp;</w:t>
      </w:r>
      <w:r w:rsidR="004C67BE" w:rsidRPr="68B4B404">
        <w:rPr>
          <w:rFonts w:ascii="Arial" w:eastAsia="Times New Roman" w:hAnsi="Arial" w:cs="Arial"/>
          <w:sz w:val="24"/>
          <w:szCs w:val="24"/>
        </w:rPr>
        <w:t xml:space="preserve"> Analysis office that the unsubstantiated advance be placed on a repayment plan with interest.</w:t>
      </w:r>
    </w:p>
    <w:p w14:paraId="0A24C137" w14:textId="77777777" w:rsidR="00995465" w:rsidRPr="005D6683" w:rsidRDefault="00995465" w:rsidP="00995465">
      <w:pPr>
        <w:pStyle w:val="NoSpacing"/>
        <w:rPr>
          <w:rFonts w:ascii="Arial" w:hAnsi="Arial" w:cs="Arial"/>
          <w:sz w:val="24"/>
          <w:szCs w:val="24"/>
        </w:rPr>
      </w:pPr>
    </w:p>
    <w:p w14:paraId="268A4A2A" w14:textId="4652A242" w:rsidR="00C74EDD" w:rsidRPr="00E20857" w:rsidRDefault="00C74EDD" w:rsidP="003C6E4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0857">
        <w:rPr>
          <w:rFonts w:ascii="Arial" w:hAnsi="Arial" w:cs="Arial"/>
          <w:b/>
          <w:sz w:val="24"/>
          <w:szCs w:val="24"/>
        </w:rPr>
        <w:t>0</w:t>
      </w:r>
      <w:r w:rsidR="006A42B4">
        <w:rPr>
          <w:rFonts w:ascii="Arial" w:hAnsi="Arial" w:cs="Arial"/>
          <w:b/>
          <w:sz w:val="24"/>
          <w:szCs w:val="24"/>
        </w:rPr>
        <w:t>5</w:t>
      </w:r>
      <w:r w:rsidR="00595CF0" w:rsidRPr="00E20857">
        <w:rPr>
          <w:rFonts w:ascii="Arial" w:hAnsi="Arial" w:cs="Arial"/>
          <w:b/>
          <w:sz w:val="24"/>
          <w:szCs w:val="24"/>
        </w:rPr>
        <w:t>.</w:t>
      </w:r>
      <w:r w:rsidR="00AA63CB" w:rsidRPr="00E20857">
        <w:rPr>
          <w:rFonts w:ascii="Arial" w:hAnsi="Arial" w:cs="Arial"/>
          <w:b/>
          <w:sz w:val="24"/>
          <w:szCs w:val="24"/>
        </w:rPr>
        <w:tab/>
      </w:r>
      <w:r w:rsidRPr="00E20857">
        <w:rPr>
          <w:rFonts w:ascii="Arial" w:hAnsi="Arial" w:cs="Arial"/>
          <w:b/>
          <w:sz w:val="24"/>
          <w:szCs w:val="24"/>
        </w:rPr>
        <w:t>REVIEWERS OF THIS UPPS</w:t>
      </w:r>
    </w:p>
    <w:p w14:paraId="224BF232" w14:textId="67966E81" w:rsidR="00C74EDD" w:rsidRPr="00E20857" w:rsidRDefault="00C74EDD" w:rsidP="003C6E4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0</w:t>
      </w:r>
      <w:r w:rsidR="006A42B4">
        <w:rPr>
          <w:rFonts w:ascii="Arial" w:hAnsi="Arial" w:cs="Arial"/>
          <w:sz w:val="24"/>
          <w:szCs w:val="24"/>
        </w:rPr>
        <w:t>5</w:t>
      </w:r>
      <w:r w:rsidRPr="00E20857">
        <w:rPr>
          <w:rFonts w:ascii="Arial" w:hAnsi="Arial" w:cs="Arial"/>
          <w:sz w:val="24"/>
          <w:szCs w:val="24"/>
        </w:rPr>
        <w:t>.01</w:t>
      </w:r>
      <w:r w:rsidR="00087E51">
        <w:rPr>
          <w:rFonts w:ascii="Arial" w:hAnsi="Arial" w:cs="Arial"/>
          <w:sz w:val="24"/>
          <w:szCs w:val="24"/>
        </w:rPr>
        <w:tab/>
      </w:r>
      <w:r w:rsidRPr="00E20857">
        <w:rPr>
          <w:rFonts w:ascii="Arial" w:hAnsi="Arial" w:cs="Arial"/>
          <w:sz w:val="24"/>
          <w:szCs w:val="24"/>
        </w:rPr>
        <w:t>Reviewers of this UPPS include the following:</w:t>
      </w:r>
    </w:p>
    <w:p w14:paraId="56971FD6" w14:textId="77777777" w:rsidR="00C74EDD" w:rsidRPr="00E20857" w:rsidRDefault="00C74EDD" w:rsidP="003C6E4A">
      <w:pPr>
        <w:pStyle w:val="NoSpacing"/>
        <w:ind w:left="1440" w:hanging="1035"/>
        <w:rPr>
          <w:rFonts w:ascii="Arial" w:hAnsi="Arial" w:cs="Arial"/>
          <w:sz w:val="24"/>
          <w:szCs w:val="24"/>
        </w:rPr>
      </w:pPr>
    </w:p>
    <w:p w14:paraId="7EAD2D01" w14:textId="77777777" w:rsidR="00C74EDD" w:rsidRPr="00E20857" w:rsidRDefault="00C74EDD" w:rsidP="003C6E4A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  <w:u w:val="single"/>
        </w:rPr>
        <w:t>Position</w:t>
      </w:r>
      <w:r w:rsidRPr="00E20857">
        <w:rPr>
          <w:rFonts w:ascii="Arial" w:hAnsi="Arial" w:cs="Arial"/>
          <w:sz w:val="24"/>
          <w:szCs w:val="24"/>
        </w:rPr>
        <w:tab/>
      </w:r>
      <w:r w:rsidRPr="00E20857">
        <w:rPr>
          <w:rFonts w:ascii="Arial" w:hAnsi="Arial" w:cs="Arial"/>
          <w:sz w:val="24"/>
          <w:szCs w:val="24"/>
          <w:u w:val="single"/>
        </w:rPr>
        <w:t>Date</w:t>
      </w:r>
      <w:r w:rsidRPr="00E20857">
        <w:rPr>
          <w:rFonts w:ascii="Arial" w:hAnsi="Arial" w:cs="Arial"/>
          <w:sz w:val="24"/>
          <w:szCs w:val="24"/>
        </w:rPr>
        <w:tab/>
      </w:r>
    </w:p>
    <w:p w14:paraId="54A47E84" w14:textId="77777777" w:rsidR="00C74EDD" w:rsidRPr="00E20857" w:rsidRDefault="00C74EDD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596713C" w14:textId="77777777" w:rsidR="009C59F8" w:rsidRDefault="009C59F8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Associate Vice President for</w:t>
      </w:r>
      <w:r w:rsidRPr="00E20857">
        <w:rPr>
          <w:rFonts w:ascii="Arial" w:hAnsi="Arial" w:cs="Arial"/>
          <w:sz w:val="24"/>
          <w:szCs w:val="24"/>
        </w:rPr>
        <w:tab/>
      </w:r>
      <w:r w:rsidRPr="00E20857">
        <w:rPr>
          <w:rFonts w:ascii="Arial" w:hAnsi="Arial" w:cs="Arial"/>
          <w:sz w:val="24"/>
          <w:szCs w:val="24"/>
        </w:rPr>
        <w:tab/>
        <w:t>May 1 E2Y</w:t>
      </w:r>
    </w:p>
    <w:p w14:paraId="3782D820" w14:textId="77777777" w:rsidR="009C59F8" w:rsidRPr="00E20857" w:rsidRDefault="009C59F8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Services</w:t>
      </w:r>
    </w:p>
    <w:p w14:paraId="31AA087C" w14:textId="77777777" w:rsidR="009C59F8" w:rsidRDefault="009C59F8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314541D" w14:textId="18F8A13C" w:rsidR="00C74EDD" w:rsidRPr="00E20857" w:rsidRDefault="00C74EDD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68B4B404">
        <w:rPr>
          <w:rFonts w:ascii="Arial" w:hAnsi="Arial" w:cs="Arial"/>
          <w:sz w:val="24"/>
          <w:szCs w:val="24"/>
        </w:rPr>
        <w:t>Dir</w:t>
      </w:r>
      <w:r w:rsidR="00D52084" w:rsidRPr="68B4B404">
        <w:rPr>
          <w:rFonts w:ascii="Arial" w:hAnsi="Arial" w:cs="Arial"/>
          <w:sz w:val="24"/>
          <w:szCs w:val="24"/>
        </w:rPr>
        <w:t>ector, Accounting</w:t>
      </w:r>
      <w:r>
        <w:tab/>
      </w:r>
      <w:r>
        <w:tab/>
      </w:r>
      <w:r>
        <w:tab/>
      </w:r>
      <w:r w:rsidR="00D52084" w:rsidRPr="68B4B404">
        <w:rPr>
          <w:rFonts w:ascii="Arial" w:hAnsi="Arial" w:cs="Arial"/>
          <w:sz w:val="24"/>
          <w:szCs w:val="24"/>
        </w:rPr>
        <w:t>May 1 E2Y</w:t>
      </w:r>
    </w:p>
    <w:p w14:paraId="1DEBB8ED" w14:textId="77777777" w:rsidR="00C74EDD" w:rsidRPr="00E20857" w:rsidRDefault="00C74EDD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7220E26" w14:textId="77777777" w:rsidR="00DC075E" w:rsidRDefault="00C74EDD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Director, Payroll</w:t>
      </w:r>
      <w:r w:rsidR="00CE2794" w:rsidRPr="00E20857">
        <w:rPr>
          <w:rFonts w:ascii="Arial" w:hAnsi="Arial" w:cs="Arial"/>
          <w:sz w:val="24"/>
          <w:szCs w:val="24"/>
        </w:rPr>
        <w:t xml:space="preserve"> and Tax</w:t>
      </w:r>
      <w:r w:rsidR="00AA63CB" w:rsidRPr="00E20857">
        <w:rPr>
          <w:rFonts w:ascii="Arial" w:hAnsi="Arial" w:cs="Arial"/>
          <w:sz w:val="24"/>
          <w:szCs w:val="24"/>
        </w:rPr>
        <w:tab/>
      </w:r>
      <w:r w:rsidR="003C6E4A">
        <w:rPr>
          <w:rFonts w:ascii="Arial" w:hAnsi="Arial" w:cs="Arial"/>
          <w:sz w:val="24"/>
          <w:szCs w:val="24"/>
        </w:rPr>
        <w:tab/>
      </w:r>
      <w:r w:rsidR="003C6E4A">
        <w:rPr>
          <w:rFonts w:ascii="Arial" w:hAnsi="Arial" w:cs="Arial"/>
          <w:sz w:val="24"/>
          <w:szCs w:val="24"/>
        </w:rPr>
        <w:tab/>
      </w:r>
      <w:r w:rsidR="00DC075E" w:rsidRPr="00E20857">
        <w:rPr>
          <w:rFonts w:ascii="Arial" w:hAnsi="Arial" w:cs="Arial"/>
          <w:sz w:val="24"/>
          <w:szCs w:val="24"/>
        </w:rPr>
        <w:t>May 1 E</w:t>
      </w:r>
      <w:r w:rsidR="00D52084" w:rsidRPr="00E20857">
        <w:rPr>
          <w:rFonts w:ascii="Arial" w:hAnsi="Arial" w:cs="Arial"/>
          <w:sz w:val="24"/>
          <w:szCs w:val="24"/>
        </w:rPr>
        <w:t>2</w:t>
      </w:r>
      <w:r w:rsidR="00DC075E" w:rsidRPr="00E20857">
        <w:rPr>
          <w:rFonts w:ascii="Arial" w:hAnsi="Arial" w:cs="Arial"/>
          <w:sz w:val="24"/>
          <w:szCs w:val="24"/>
        </w:rPr>
        <w:t>Y</w:t>
      </w:r>
    </w:p>
    <w:p w14:paraId="7085AE87" w14:textId="77777777" w:rsidR="00C74EDD" w:rsidRPr="00E20857" w:rsidRDefault="003C6E4A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z w:val="24"/>
          <w:szCs w:val="24"/>
        </w:rPr>
        <w:t xml:space="preserve"> </w:t>
      </w:r>
      <w:r w:rsidR="00E9658E">
        <w:rPr>
          <w:rFonts w:ascii="Arial" w:hAnsi="Arial" w:cs="Arial"/>
          <w:sz w:val="24"/>
          <w:szCs w:val="24"/>
        </w:rPr>
        <w:t>Office</w:t>
      </w:r>
    </w:p>
    <w:p w14:paraId="53857271" w14:textId="77777777" w:rsidR="00C74EDD" w:rsidRPr="00E20857" w:rsidRDefault="00C74EDD" w:rsidP="003C6E4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1844D91" w14:textId="3429D19D" w:rsidR="00C74EDD" w:rsidRPr="00E20857" w:rsidRDefault="00C74EDD" w:rsidP="003C6E4A">
      <w:pPr>
        <w:pStyle w:val="NoSpacing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b/>
          <w:sz w:val="24"/>
          <w:szCs w:val="24"/>
        </w:rPr>
        <w:t>0</w:t>
      </w:r>
      <w:r w:rsidR="006A42B4">
        <w:rPr>
          <w:rFonts w:ascii="Arial" w:hAnsi="Arial" w:cs="Arial"/>
          <w:b/>
          <w:sz w:val="24"/>
          <w:szCs w:val="24"/>
        </w:rPr>
        <w:t>6</w:t>
      </w:r>
      <w:r w:rsidR="00595CF0" w:rsidRPr="00E20857">
        <w:rPr>
          <w:rFonts w:ascii="Arial" w:hAnsi="Arial" w:cs="Arial"/>
          <w:b/>
          <w:sz w:val="24"/>
          <w:szCs w:val="24"/>
        </w:rPr>
        <w:t>.</w:t>
      </w:r>
      <w:r w:rsidR="00AA63CB" w:rsidRPr="00E20857">
        <w:rPr>
          <w:rFonts w:ascii="Arial" w:hAnsi="Arial" w:cs="Arial"/>
          <w:b/>
          <w:sz w:val="24"/>
          <w:szCs w:val="24"/>
        </w:rPr>
        <w:tab/>
      </w:r>
      <w:r w:rsidRPr="00E20857">
        <w:rPr>
          <w:rFonts w:ascii="Arial" w:hAnsi="Arial" w:cs="Arial"/>
          <w:b/>
          <w:sz w:val="24"/>
          <w:szCs w:val="24"/>
        </w:rPr>
        <w:t>CERTIFICATION STATEMENT</w:t>
      </w:r>
    </w:p>
    <w:p w14:paraId="0BA07877" w14:textId="77777777" w:rsidR="00C74EDD" w:rsidRPr="00E20857" w:rsidRDefault="00C74EDD" w:rsidP="003C6E4A">
      <w:pPr>
        <w:pStyle w:val="NoSpacing"/>
        <w:rPr>
          <w:rFonts w:ascii="Arial" w:hAnsi="Arial" w:cs="Arial"/>
          <w:sz w:val="24"/>
          <w:szCs w:val="24"/>
        </w:rPr>
      </w:pPr>
    </w:p>
    <w:p w14:paraId="263A16F8" w14:textId="77777777" w:rsidR="00C74EDD" w:rsidRPr="00E20857" w:rsidRDefault="002D7FA1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 xml:space="preserve">This UPPS has </w:t>
      </w:r>
      <w:r w:rsidR="00C74EDD" w:rsidRPr="00E20857">
        <w:rPr>
          <w:rFonts w:ascii="Arial" w:hAnsi="Arial" w:cs="Arial"/>
          <w:sz w:val="24"/>
          <w:szCs w:val="24"/>
        </w:rPr>
        <w:t>been approved by the following individual</w:t>
      </w:r>
      <w:r w:rsidR="00532DBA" w:rsidRPr="00E20857">
        <w:rPr>
          <w:rFonts w:ascii="Arial" w:hAnsi="Arial" w:cs="Arial"/>
          <w:sz w:val="24"/>
          <w:szCs w:val="24"/>
        </w:rPr>
        <w:t>s</w:t>
      </w:r>
      <w:r w:rsidR="00C74EDD" w:rsidRPr="00E20857">
        <w:rPr>
          <w:rFonts w:ascii="Arial" w:hAnsi="Arial" w:cs="Arial"/>
          <w:sz w:val="24"/>
          <w:szCs w:val="24"/>
        </w:rPr>
        <w:t xml:space="preserve"> in their official capa</w:t>
      </w:r>
      <w:r w:rsidRPr="00E20857">
        <w:rPr>
          <w:rFonts w:ascii="Arial" w:hAnsi="Arial" w:cs="Arial"/>
          <w:sz w:val="24"/>
          <w:szCs w:val="24"/>
        </w:rPr>
        <w:t>c</w:t>
      </w:r>
      <w:r w:rsidR="00C74EDD" w:rsidRPr="00E20857">
        <w:rPr>
          <w:rFonts w:ascii="Arial" w:hAnsi="Arial" w:cs="Arial"/>
          <w:sz w:val="24"/>
          <w:szCs w:val="24"/>
        </w:rPr>
        <w:t>ities and represents Tex</w:t>
      </w:r>
      <w:r w:rsidR="00532DBA" w:rsidRPr="00E20857">
        <w:rPr>
          <w:rFonts w:ascii="Arial" w:hAnsi="Arial" w:cs="Arial"/>
          <w:sz w:val="24"/>
          <w:szCs w:val="24"/>
        </w:rPr>
        <w:t>as</w:t>
      </w:r>
      <w:r w:rsidR="00C74EDD" w:rsidRPr="00E20857">
        <w:rPr>
          <w:rFonts w:ascii="Arial" w:hAnsi="Arial" w:cs="Arial"/>
          <w:sz w:val="24"/>
          <w:szCs w:val="24"/>
        </w:rPr>
        <w:t xml:space="preserve"> State policy and procedure from the date of this document until superseded.</w:t>
      </w:r>
    </w:p>
    <w:p w14:paraId="1D8FE23E" w14:textId="77777777" w:rsidR="00C74EDD" w:rsidRPr="00E20857" w:rsidRDefault="00C74EDD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3E71634" w14:textId="77777777" w:rsidR="00C74EDD" w:rsidRPr="00E20857" w:rsidRDefault="002D7FA1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Associate Vice President for Financial Services; senior reviewer of this UPPS</w:t>
      </w:r>
    </w:p>
    <w:p w14:paraId="434B8CC7" w14:textId="77777777" w:rsidR="002D7FA1" w:rsidRPr="00E20857" w:rsidRDefault="002D7FA1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464777F" w14:textId="77777777" w:rsidR="002D7FA1" w:rsidRPr="00E20857" w:rsidRDefault="002D7FA1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Vice President for Finance and Support Services</w:t>
      </w:r>
    </w:p>
    <w:p w14:paraId="5D492EBB" w14:textId="77777777" w:rsidR="002D7FA1" w:rsidRPr="00E20857" w:rsidRDefault="002D7FA1" w:rsidP="003C6E4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56E740" w14:textId="55B697EB" w:rsidR="00C74EDD" w:rsidRPr="00E20857" w:rsidRDefault="002D7FA1" w:rsidP="002F22D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20857">
        <w:rPr>
          <w:rFonts w:ascii="Arial" w:hAnsi="Arial" w:cs="Arial"/>
          <w:sz w:val="24"/>
          <w:szCs w:val="24"/>
        </w:rPr>
        <w:t>President</w:t>
      </w:r>
    </w:p>
    <w:sectPr w:rsidR="00C74EDD" w:rsidRPr="00E20857" w:rsidSect="00E20857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B57B" w14:textId="77777777" w:rsidR="00660612" w:rsidRDefault="00660612" w:rsidP="00FC1063">
      <w:pPr>
        <w:spacing w:after="0" w:line="240" w:lineRule="auto"/>
      </w:pPr>
      <w:r>
        <w:separator/>
      </w:r>
    </w:p>
  </w:endnote>
  <w:endnote w:type="continuationSeparator" w:id="0">
    <w:p w14:paraId="2588C6A8" w14:textId="77777777" w:rsidR="00660612" w:rsidRDefault="00660612" w:rsidP="00FC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142A" w14:textId="77777777" w:rsidR="00660612" w:rsidRDefault="00660612" w:rsidP="00FC1063">
      <w:pPr>
        <w:spacing w:after="0" w:line="240" w:lineRule="auto"/>
      </w:pPr>
      <w:r>
        <w:separator/>
      </w:r>
    </w:p>
  </w:footnote>
  <w:footnote w:type="continuationSeparator" w:id="0">
    <w:p w14:paraId="128F9BC7" w14:textId="77777777" w:rsidR="00660612" w:rsidRDefault="00660612" w:rsidP="00FC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ED17" w14:textId="77777777" w:rsidR="003C6E4A" w:rsidRDefault="003C6E4A">
    <w:pPr>
      <w:pStyle w:val="Header"/>
      <w:jc w:val="right"/>
    </w:pPr>
  </w:p>
  <w:p w14:paraId="7F665D53" w14:textId="77777777" w:rsidR="003C6E4A" w:rsidRDefault="003C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A97"/>
    <w:multiLevelType w:val="hybridMultilevel"/>
    <w:tmpl w:val="A346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6BE"/>
    <w:multiLevelType w:val="hybridMultilevel"/>
    <w:tmpl w:val="834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C18"/>
    <w:multiLevelType w:val="hybridMultilevel"/>
    <w:tmpl w:val="2B1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02C"/>
    <w:multiLevelType w:val="hybridMultilevel"/>
    <w:tmpl w:val="A0A2F512"/>
    <w:lvl w:ilvl="0" w:tplc="F190C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0C202A"/>
    <w:multiLevelType w:val="hybridMultilevel"/>
    <w:tmpl w:val="512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2B64"/>
    <w:multiLevelType w:val="hybridMultilevel"/>
    <w:tmpl w:val="B13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51"/>
    <w:multiLevelType w:val="hybridMultilevel"/>
    <w:tmpl w:val="326A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1B5"/>
    <w:multiLevelType w:val="hybridMultilevel"/>
    <w:tmpl w:val="3620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65C"/>
    <w:multiLevelType w:val="hybridMultilevel"/>
    <w:tmpl w:val="F9A8599A"/>
    <w:lvl w:ilvl="0" w:tplc="92A8DF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71C3"/>
    <w:multiLevelType w:val="multilevel"/>
    <w:tmpl w:val="69F2F146"/>
    <w:lvl w:ilvl="0">
      <w:start w:val="1"/>
      <w:numFmt w:val="none"/>
      <w:lvlText w:val="01.0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C5C79"/>
    <w:multiLevelType w:val="multilevel"/>
    <w:tmpl w:val="69F2F146"/>
    <w:lvl w:ilvl="0">
      <w:start w:val="1"/>
      <w:numFmt w:val="none"/>
      <w:lvlText w:val="01.0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D62870"/>
    <w:multiLevelType w:val="hybridMultilevel"/>
    <w:tmpl w:val="3758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29B5"/>
    <w:multiLevelType w:val="hybridMultilevel"/>
    <w:tmpl w:val="8F0E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A6390"/>
    <w:multiLevelType w:val="hybridMultilevel"/>
    <w:tmpl w:val="8E7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52BBB"/>
    <w:multiLevelType w:val="multilevel"/>
    <w:tmpl w:val="FDBCBB6A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10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10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  <w:b/>
      </w:rPr>
    </w:lvl>
  </w:abstractNum>
  <w:abstractNum w:abstractNumId="15" w15:restartNumberingAfterBreak="0">
    <w:nsid w:val="62F7714B"/>
    <w:multiLevelType w:val="hybridMultilevel"/>
    <w:tmpl w:val="1D8E3880"/>
    <w:lvl w:ilvl="0" w:tplc="6AF24100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5331706"/>
    <w:multiLevelType w:val="hybridMultilevel"/>
    <w:tmpl w:val="DE4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42B8"/>
    <w:multiLevelType w:val="hybridMultilevel"/>
    <w:tmpl w:val="853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C2FE3"/>
    <w:multiLevelType w:val="multilevel"/>
    <w:tmpl w:val="5F84CF9A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10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10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  <w:b/>
      </w:rPr>
    </w:lvl>
  </w:abstractNum>
  <w:abstractNum w:abstractNumId="19" w15:restartNumberingAfterBreak="0">
    <w:nsid w:val="6FA011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CA6AF3"/>
    <w:multiLevelType w:val="hybridMultilevel"/>
    <w:tmpl w:val="94E2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919F6"/>
    <w:multiLevelType w:val="hybridMultilevel"/>
    <w:tmpl w:val="C890F4A4"/>
    <w:lvl w:ilvl="0" w:tplc="E4E840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467EEC"/>
    <w:multiLevelType w:val="hybridMultilevel"/>
    <w:tmpl w:val="EA06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0072B"/>
    <w:multiLevelType w:val="hybridMultilevel"/>
    <w:tmpl w:val="14D209D0"/>
    <w:lvl w:ilvl="0" w:tplc="67C670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417"/>
    <w:multiLevelType w:val="multilevel"/>
    <w:tmpl w:val="72DCFBD6"/>
    <w:lvl w:ilvl="0">
      <w:start w:val="1"/>
      <w:numFmt w:val="none"/>
      <w:lvlText w:val="0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7"/>
  </w:num>
  <w:num w:numId="5">
    <w:abstractNumId w:val="11"/>
  </w:num>
  <w:num w:numId="6">
    <w:abstractNumId w:val="16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20"/>
  </w:num>
  <w:num w:numId="12">
    <w:abstractNumId w:val="5"/>
  </w:num>
  <w:num w:numId="13">
    <w:abstractNumId w:val="13"/>
  </w:num>
  <w:num w:numId="14">
    <w:abstractNumId w:val="12"/>
  </w:num>
  <w:num w:numId="15">
    <w:abstractNumId w:val="23"/>
  </w:num>
  <w:num w:numId="16">
    <w:abstractNumId w:val="8"/>
  </w:num>
  <w:num w:numId="17">
    <w:abstractNumId w:val="18"/>
  </w:num>
  <w:num w:numId="18">
    <w:abstractNumId w:val="19"/>
  </w:num>
  <w:num w:numId="19">
    <w:abstractNumId w:val="24"/>
  </w:num>
  <w:num w:numId="20">
    <w:abstractNumId w:val="9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24"/>
    <w:rsid w:val="00006DE9"/>
    <w:rsid w:val="00025815"/>
    <w:rsid w:val="00035A9D"/>
    <w:rsid w:val="0005427D"/>
    <w:rsid w:val="00062A6C"/>
    <w:rsid w:val="00077646"/>
    <w:rsid w:val="00087E51"/>
    <w:rsid w:val="000906DF"/>
    <w:rsid w:val="00092E5D"/>
    <w:rsid w:val="000975F3"/>
    <w:rsid w:val="000A6E08"/>
    <w:rsid w:val="000B2751"/>
    <w:rsid w:val="000F0813"/>
    <w:rsid w:val="000F0961"/>
    <w:rsid w:val="000F2B50"/>
    <w:rsid w:val="0011510C"/>
    <w:rsid w:val="00116E23"/>
    <w:rsid w:val="00133522"/>
    <w:rsid w:val="001404C1"/>
    <w:rsid w:val="00141A46"/>
    <w:rsid w:val="00143622"/>
    <w:rsid w:val="001545F1"/>
    <w:rsid w:val="0016663A"/>
    <w:rsid w:val="00181800"/>
    <w:rsid w:val="00184585"/>
    <w:rsid w:val="00185444"/>
    <w:rsid w:val="0019291F"/>
    <w:rsid w:val="001A2FD3"/>
    <w:rsid w:val="001B0524"/>
    <w:rsid w:val="001C5E27"/>
    <w:rsid w:val="001D0FDB"/>
    <w:rsid w:val="001F02C7"/>
    <w:rsid w:val="00200358"/>
    <w:rsid w:val="00202AAC"/>
    <w:rsid w:val="00204FFB"/>
    <w:rsid w:val="00226E82"/>
    <w:rsid w:val="002469EE"/>
    <w:rsid w:val="00274375"/>
    <w:rsid w:val="00275EAD"/>
    <w:rsid w:val="002B4BEC"/>
    <w:rsid w:val="002C4A56"/>
    <w:rsid w:val="002D629E"/>
    <w:rsid w:val="002D7FA1"/>
    <w:rsid w:val="002E1291"/>
    <w:rsid w:val="002E53B0"/>
    <w:rsid w:val="002E6DDA"/>
    <w:rsid w:val="002F22DE"/>
    <w:rsid w:val="00331729"/>
    <w:rsid w:val="00347096"/>
    <w:rsid w:val="00350735"/>
    <w:rsid w:val="00351FF4"/>
    <w:rsid w:val="00352B9D"/>
    <w:rsid w:val="00377E79"/>
    <w:rsid w:val="003A62E1"/>
    <w:rsid w:val="003C4015"/>
    <w:rsid w:val="003C6E4A"/>
    <w:rsid w:val="003D1534"/>
    <w:rsid w:val="003E1D83"/>
    <w:rsid w:val="003F4731"/>
    <w:rsid w:val="00401B6D"/>
    <w:rsid w:val="004075D1"/>
    <w:rsid w:val="004104EE"/>
    <w:rsid w:val="00413A88"/>
    <w:rsid w:val="0042244E"/>
    <w:rsid w:val="0042421C"/>
    <w:rsid w:val="00446F9D"/>
    <w:rsid w:val="00447C7E"/>
    <w:rsid w:val="00450577"/>
    <w:rsid w:val="004506A3"/>
    <w:rsid w:val="00454523"/>
    <w:rsid w:val="00455C9D"/>
    <w:rsid w:val="00460887"/>
    <w:rsid w:val="00461633"/>
    <w:rsid w:val="004639F6"/>
    <w:rsid w:val="004674B7"/>
    <w:rsid w:val="00473F46"/>
    <w:rsid w:val="00487D5F"/>
    <w:rsid w:val="0049777B"/>
    <w:rsid w:val="004A38D9"/>
    <w:rsid w:val="004A592E"/>
    <w:rsid w:val="004B56CD"/>
    <w:rsid w:val="004C29FD"/>
    <w:rsid w:val="004C67BE"/>
    <w:rsid w:val="004D7E0B"/>
    <w:rsid w:val="004E0C46"/>
    <w:rsid w:val="004E21FC"/>
    <w:rsid w:val="00505578"/>
    <w:rsid w:val="00516D95"/>
    <w:rsid w:val="0052060A"/>
    <w:rsid w:val="00532DBA"/>
    <w:rsid w:val="00536771"/>
    <w:rsid w:val="00537877"/>
    <w:rsid w:val="00551DC0"/>
    <w:rsid w:val="00551F39"/>
    <w:rsid w:val="00564B80"/>
    <w:rsid w:val="00584E3D"/>
    <w:rsid w:val="00595CF0"/>
    <w:rsid w:val="005A7B95"/>
    <w:rsid w:val="005C7503"/>
    <w:rsid w:val="005D3EBB"/>
    <w:rsid w:val="005D6683"/>
    <w:rsid w:val="005E0FCA"/>
    <w:rsid w:val="005F2554"/>
    <w:rsid w:val="006078BC"/>
    <w:rsid w:val="00616AA6"/>
    <w:rsid w:val="006247C8"/>
    <w:rsid w:val="00631430"/>
    <w:rsid w:val="00631CC7"/>
    <w:rsid w:val="00653079"/>
    <w:rsid w:val="00660612"/>
    <w:rsid w:val="00672731"/>
    <w:rsid w:val="0067339F"/>
    <w:rsid w:val="00693D90"/>
    <w:rsid w:val="0069470F"/>
    <w:rsid w:val="006A0291"/>
    <w:rsid w:val="006A0374"/>
    <w:rsid w:val="006A2070"/>
    <w:rsid w:val="006A2333"/>
    <w:rsid w:val="006A42B4"/>
    <w:rsid w:val="006A7B51"/>
    <w:rsid w:val="006C269C"/>
    <w:rsid w:val="006E0BC0"/>
    <w:rsid w:val="006F2CCB"/>
    <w:rsid w:val="00701D12"/>
    <w:rsid w:val="00707B5B"/>
    <w:rsid w:val="0071197E"/>
    <w:rsid w:val="007148BA"/>
    <w:rsid w:val="00721A6E"/>
    <w:rsid w:val="00731ED7"/>
    <w:rsid w:val="00744CF9"/>
    <w:rsid w:val="00753604"/>
    <w:rsid w:val="00783FB7"/>
    <w:rsid w:val="007A6520"/>
    <w:rsid w:val="007B2E90"/>
    <w:rsid w:val="007B7FC5"/>
    <w:rsid w:val="007C3296"/>
    <w:rsid w:val="007C4E46"/>
    <w:rsid w:val="007D111D"/>
    <w:rsid w:val="007D30B7"/>
    <w:rsid w:val="007F514F"/>
    <w:rsid w:val="00802AC3"/>
    <w:rsid w:val="00811E1E"/>
    <w:rsid w:val="00813815"/>
    <w:rsid w:val="00815820"/>
    <w:rsid w:val="00816AD5"/>
    <w:rsid w:val="00822BD9"/>
    <w:rsid w:val="00822FD7"/>
    <w:rsid w:val="00842509"/>
    <w:rsid w:val="008627D1"/>
    <w:rsid w:val="00866029"/>
    <w:rsid w:val="00872584"/>
    <w:rsid w:val="008803D5"/>
    <w:rsid w:val="0088294C"/>
    <w:rsid w:val="00883C4E"/>
    <w:rsid w:val="00885192"/>
    <w:rsid w:val="008941AD"/>
    <w:rsid w:val="008A4FE3"/>
    <w:rsid w:val="008C495E"/>
    <w:rsid w:val="008D0F7D"/>
    <w:rsid w:val="008D5365"/>
    <w:rsid w:val="00902FA5"/>
    <w:rsid w:val="00905163"/>
    <w:rsid w:val="009070C8"/>
    <w:rsid w:val="00912346"/>
    <w:rsid w:val="009215AA"/>
    <w:rsid w:val="00950990"/>
    <w:rsid w:val="00970CD7"/>
    <w:rsid w:val="00983295"/>
    <w:rsid w:val="00995465"/>
    <w:rsid w:val="009C4D61"/>
    <w:rsid w:val="009C59F8"/>
    <w:rsid w:val="009D1A2B"/>
    <w:rsid w:val="009E35AF"/>
    <w:rsid w:val="009F208F"/>
    <w:rsid w:val="00A07984"/>
    <w:rsid w:val="00A17CD6"/>
    <w:rsid w:val="00A20D7B"/>
    <w:rsid w:val="00A31787"/>
    <w:rsid w:val="00A41F38"/>
    <w:rsid w:val="00A41F81"/>
    <w:rsid w:val="00A47A31"/>
    <w:rsid w:val="00A52563"/>
    <w:rsid w:val="00A57784"/>
    <w:rsid w:val="00A6429D"/>
    <w:rsid w:val="00A656E8"/>
    <w:rsid w:val="00A90995"/>
    <w:rsid w:val="00A9170B"/>
    <w:rsid w:val="00AA23BD"/>
    <w:rsid w:val="00AA3FE6"/>
    <w:rsid w:val="00AA4D55"/>
    <w:rsid w:val="00AA63CB"/>
    <w:rsid w:val="00AB0674"/>
    <w:rsid w:val="00AB7962"/>
    <w:rsid w:val="00AC1247"/>
    <w:rsid w:val="00AE003C"/>
    <w:rsid w:val="00B121B8"/>
    <w:rsid w:val="00B9792E"/>
    <w:rsid w:val="00BD08D0"/>
    <w:rsid w:val="00BD4DB2"/>
    <w:rsid w:val="00C059DB"/>
    <w:rsid w:val="00C16B11"/>
    <w:rsid w:val="00C241AF"/>
    <w:rsid w:val="00C318D8"/>
    <w:rsid w:val="00C414C1"/>
    <w:rsid w:val="00C528EE"/>
    <w:rsid w:val="00C6683A"/>
    <w:rsid w:val="00C71AF2"/>
    <w:rsid w:val="00C74EDD"/>
    <w:rsid w:val="00C76A52"/>
    <w:rsid w:val="00C867A0"/>
    <w:rsid w:val="00C8758B"/>
    <w:rsid w:val="00CB0854"/>
    <w:rsid w:val="00CD7856"/>
    <w:rsid w:val="00CE11F2"/>
    <w:rsid w:val="00CE2794"/>
    <w:rsid w:val="00CE27B3"/>
    <w:rsid w:val="00CE3450"/>
    <w:rsid w:val="00CE51C0"/>
    <w:rsid w:val="00D0008D"/>
    <w:rsid w:val="00D16CE4"/>
    <w:rsid w:val="00D20602"/>
    <w:rsid w:val="00D2397F"/>
    <w:rsid w:val="00D303D1"/>
    <w:rsid w:val="00D325DC"/>
    <w:rsid w:val="00D331C3"/>
    <w:rsid w:val="00D43E6F"/>
    <w:rsid w:val="00D52084"/>
    <w:rsid w:val="00D57537"/>
    <w:rsid w:val="00D60108"/>
    <w:rsid w:val="00D65127"/>
    <w:rsid w:val="00D66DF4"/>
    <w:rsid w:val="00DA6752"/>
    <w:rsid w:val="00DC075E"/>
    <w:rsid w:val="00DE6672"/>
    <w:rsid w:val="00E01141"/>
    <w:rsid w:val="00E022D0"/>
    <w:rsid w:val="00E024A0"/>
    <w:rsid w:val="00E20857"/>
    <w:rsid w:val="00E30336"/>
    <w:rsid w:val="00E44BFB"/>
    <w:rsid w:val="00E64DA0"/>
    <w:rsid w:val="00E66352"/>
    <w:rsid w:val="00E66520"/>
    <w:rsid w:val="00E66D12"/>
    <w:rsid w:val="00E9658E"/>
    <w:rsid w:val="00E97B0B"/>
    <w:rsid w:val="00EB02C2"/>
    <w:rsid w:val="00EB25FB"/>
    <w:rsid w:val="00EB62F1"/>
    <w:rsid w:val="00EB6A7F"/>
    <w:rsid w:val="00EB6CC1"/>
    <w:rsid w:val="00ED277D"/>
    <w:rsid w:val="00ED4939"/>
    <w:rsid w:val="00EF1074"/>
    <w:rsid w:val="00EF359E"/>
    <w:rsid w:val="00EF5B51"/>
    <w:rsid w:val="00F23919"/>
    <w:rsid w:val="00F24851"/>
    <w:rsid w:val="00F37472"/>
    <w:rsid w:val="00F40A86"/>
    <w:rsid w:val="00F758D5"/>
    <w:rsid w:val="00F759DC"/>
    <w:rsid w:val="00FA279A"/>
    <w:rsid w:val="00FB3FD0"/>
    <w:rsid w:val="00FB405C"/>
    <w:rsid w:val="00FB4CDD"/>
    <w:rsid w:val="00FC1063"/>
    <w:rsid w:val="00FC6B95"/>
    <w:rsid w:val="00FE4FEF"/>
    <w:rsid w:val="00FF021E"/>
    <w:rsid w:val="00FF681B"/>
    <w:rsid w:val="0B87F974"/>
    <w:rsid w:val="0DA796B8"/>
    <w:rsid w:val="0DE6F9E4"/>
    <w:rsid w:val="0FA05775"/>
    <w:rsid w:val="194D3D27"/>
    <w:rsid w:val="196D15BF"/>
    <w:rsid w:val="2651968E"/>
    <w:rsid w:val="2C3586DB"/>
    <w:rsid w:val="3209B203"/>
    <w:rsid w:val="3229E1A3"/>
    <w:rsid w:val="32F304F4"/>
    <w:rsid w:val="378FC08A"/>
    <w:rsid w:val="3D72A664"/>
    <w:rsid w:val="43E759C3"/>
    <w:rsid w:val="4A57ED85"/>
    <w:rsid w:val="4E4132B8"/>
    <w:rsid w:val="4F0D4D9E"/>
    <w:rsid w:val="50A91DFF"/>
    <w:rsid w:val="54190B70"/>
    <w:rsid w:val="58254AD3"/>
    <w:rsid w:val="5A76D9F2"/>
    <w:rsid w:val="5AC6161C"/>
    <w:rsid w:val="65701309"/>
    <w:rsid w:val="68B4B404"/>
    <w:rsid w:val="69E77140"/>
    <w:rsid w:val="6D82688F"/>
    <w:rsid w:val="7042F3B2"/>
    <w:rsid w:val="71D262D7"/>
    <w:rsid w:val="7DE0B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21EA9"/>
  <w15:docId w15:val="{69A9C390-5B95-4412-9BF2-E70DDD9D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63"/>
  </w:style>
  <w:style w:type="paragraph" w:styleId="Footer">
    <w:name w:val="footer"/>
    <w:basedOn w:val="Normal"/>
    <w:link w:val="FooterChar"/>
    <w:uiPriority w:val="99"/>
    <w:unhideWhenUsed/>
    <w:rsid w:val="00FC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63"/>
  </w:style>
  <w:style w:type="paragraph" w:styleId="ListParagraph">
    <w:name w:val="List Paragraph"/>
    <w:basedOn w:val="Normal"/>
    <w:uiPriority w:val="34"/>
    <w:qFormat/>
    <w:rsid w:val="00822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2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53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xstate.edu/university-policies/02-02-06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xstate.edu/university-policies/04-04-1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lications/p463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cure.touchnet.com/C24322_ustores/web/product_detail.jsp?PRODUCTID=2537&amp;SINGLESTORE=tru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xstate.edu/gao/ap/travel/procedures/travel-adv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74AD-0E91-4952-9CF4-80C9499CE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EC202-C233-46A8-BAB3-B48BD9A03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59B59-F48A-4A12-A890-E3FB950F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E9CB4-A543-4FB6-8AFA-58E38792E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Martinez, Iza N</cp:lastModifiedBy>
  <cp:revision>2</cp:revision>
  <cp:lastPrinted>2022-01-13T16:26:00Z</cp:lastPrinted>
  <dcterms:created xsi:type="dcterms:W3CDTF">2022-01-14T14:38:00Z</dcterms:created>
  <dcterms:modified xsi:type="dcterms:W3CDTF">2022-01-14T14:38:00Z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0x010100C421EA84F381DA4EB3F5D801A263A14A</vt:lpwstr>
  </property>
</Properties>
</file>