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1A17" w14:textId="77777777" w:rsidR="000D661A" w:rsidRDefault="008E773C">
      <w:pPr>
        <w:spacing w:before="76"/>
        <w:ind w:left="2433" w:right="1460" w:firstLine="646"/>
        <w:rPr>
          <w:b/>
          <w:sz w:val="24"/>
        </w:rPr>
      </w:pPr>
      <w:r>
        <w:rPr>
          <w:b/>
          <w:sz w:val="24"/>
          <w:u w:val="single"/>
        </w:rPr>
        <w:t>TEXAS STATE UNIVERSITY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RETIREMENT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FUNDS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REQUEST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</w:p>
    <w:p w14:paraId="3A30DD24" w14:textId="097EAA7F" w:rsidR="000D661A" w:rsidRDefault="008E773C" w:rsidP="008E773C">
      <w:pPr>
        <w:pStyle w:val="BodyText"/>
        <w:spacing w:before="181"/>
        <w:ind w:left="124"/>
        <w:jc w:val="both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and</w:t>
      </w:r>
      <w:r>
        <w:rPr>
          <w:spacing w:val="-4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to</w:t>
      </w:r>
      <w:r w:rsidR="00590577">
        <w:t xml:space="preserve"> Angie Touchstone</w:t>
      </w:r>
      <w:r w:rsidR="00346192">
        <w:t>, JCK 820</w:t>
      </w:r>
      <w:r w:rsidR="00744A26">
        <w:t>,</w:t>
      </w:r>
      <w:r w:rsidR="00346192">
        <w:t xml:space="preserve"> </w:t>
      </w:r>
      <w:r w:rsidR="008B7563">
        <w:t xml:space="preserve">or by </w:t>
      </w:r>
      <w:r w:rsidR="00346192">
        <w:t>email</w:t>
      </w:r>
      <w:r w:rsidR="00496999">
        <w:t xml:space="preserve"> </w:t>
      </w:r>
      <w:r w:rsidR="008B7563">
        <w:t>at</w:t>
      </w:r>
      <w:r w:rsidR="00590577">
        <w:t xml:space="preserve"> </w:t>
      </w:r>
      <w:hyperlink r:id="rId7" w:history="1">
        <w:r w:rsidR="001940AB" w:rsidRPr="00E069DA">
          <w:rPr>
            <w:rStyle w:val="Hyperlink"/>
          </w:rPr>
          <w:t>atouchstone@txstate.edu</w:t>
        </w:r>
      </w:hyperlink>
      <w:r w:rsidR="00590577">
        <w:t xml:space="preserve"> and copy</w:t>
      </w:r>
      <w:r w:rsidR="00FD3A01">
        <w:t xml:space="preserve"> email to</w:t>
      </w:r>
      <w:r>
        <w:rPr>
          <w:spacing w:val="-8"/>
        </w:rPr>
        <w:t xml:space="preserve"> </w:t>
      </w:r>
      <w:r w:rsidR="00906DD8">
        <w:rPr>
          <w:spacing w:val="-8"/>
        </w:rPr>
        <w:t>Valarie Van Vlack, Assistant</w:t>
      </w:r>
      <w:r>
        <w:rPr>
          <w:spacing w:val="-2"/>
        </w:rPr>
        <w:t xml:space="preserve"> </w:t>
      </w:r>
      <w:r>
        <w:t>Vice President</w:t>
      </w:r>
      <w:r w:rsidR="00906DD8">
        <w:t xml:space="preserve"> and Treasurer</w:t>
      </w:r>
      <w:r>
        <w:t xml:space="preserve"> for Finance and Support Services Planning </w:t>
      </w:r>
      <w:r w:rsidR="001839EA">
        <w:t>at</w:t>
      </w:r>
      <w:r w:rsidR="00906DD8">
        <w:t xml:space="preserve"> </w:t>
      </w:r>
      <w:hyperlink r:id="rId8" w:history="1">
        <w:r w:rsidR="00FD3A01" w:rsidRPr="00E069DA">
          <w:rPr>
            <w:rStyle w:val="Hyperlink"/>
          </w:rPr>
          <w:t>vv11@txstate.edu</w:t>
        </w:r>
      </w:hyperlink>
      <w:r w:rsidR="00FD3A01">
        <w:t xml:space="preserve"> </w:t>
      </w:r>
      <w:r>
        <w:rPr>
          <w:spacing w:val="-2"/>
        </w:rPr>
        <w:t>.</w:t>
      </w:r>
    </w:p>
    <w:p w14:paraId="7FA0806C" w14:textId="77777777" w:rsidR="000D661A" w:rsidRDefault="000D661A">
      <w:pPr>
        <w:pStyle w:val="BodyText"/>
        <w:spacing w:before="11"/>
        <w:rPr>
          <w:sz w:val="15"/>
        </w:rPr>
      </w:pPr>
    </w:p>
    <w:p w14:paraId="4B6BA0FA" w14:textId="77777777" w:rsidR="000D661A" w:rsidRDefault="008E773C">
      <w:pPr>
        <w:spacing w:before="92"/>
        <w:ind w:left="12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Retiree’s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5941"/>
      </w:tblGrid>
      <w:tr w:rsidR="000D661A" w14:paraId="29AB8596" w14:textId="77777777">
        <w:trPr>
          <w:trHeight w:val="434"/>
        </w:trPr>
        <w:tc>
          <w:tcPr>
            <w:tcW w:w="2881" w:type="dxa"/>
          </w:tcPr>
          <w:p w14:paraId="7B0B6677" w14:textId="77777777" w:rsidR="000D661A" w:rsidRDefault="008E773C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Employee</w:t>
            </w:r>
          </w:p>
        </w:tc>
        <w:tc>
          <w:tcPr>
            <w:tcW w:w="5941" w:type="dxa"/>
          </w:tcPr>
          <w:p w14:paraId="7F66E6A7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2818DC7C" w14:textId="77777777">
        <w:trPr>
          <w:trHeight w:val="431"/>
        </w:trPr>
        <w:tc>
          <w:tcPr>
            <w:tcW w:w="2881" w:type="dxa"/>
          </w:tcPr>
          <w:p w14:paraId="34309B24" w14:textId="77777777" w:rsidR="000D661A" w:rsidRDefault="008E773C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Employee’s</w:t>
            </w:r>
            <w:r>
              <w:rPr>
                <w:spacing w:val="-4"/>
                <w:sz w:val="24"/>
              </w:rPr>
              <w:t xml:space="preserve"> Title</w:t>
            </w:r>
          </w:p>
        </w:tc>
        <w:tc>
          <w:tcPr>
            <w:tcW w:w="5941" w:type="dxa"/>
          </w:tcPr>
          <w:p w14:paraId="47BC9124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6641E56B" w14:textId="77777777">
        <w:trPr>
          <w:trHeight w:val="431"/>
        </w:trPr>
        <w:tc>
          <w:tcPr>
            <w:tcW w:w="2881" w:type="dxa"/>
          </w:tcPr>
          <w:p w14:paraId="5CCF42AF" w14:textId="77777777" w:rsidR="000D661A" w:rsidRDefault="008E773C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Employee’s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5941" w:type="dxa"/>
          </w:tcPr>
          <w:p w14:paraId="163E11E9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20556261" w14:textId="77777777">
        <w:trPr>
          <w:trHeight w:val="431"/>
        </w:trPr>
        <w:tc>
          <w:tcPr>
            <w:tcW w:w="2881" w:type="dxa"/>
          </w:tcPr>
          <w:p w14:paraId="090B288B" w14:textId="77777777" w:rsidR="000D661A" w:rsidRDefault="008E773C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Hire</w:t>
            </w:r>
          </w:p>
        </w:tc>
        <w:tc>
          <w:tcPr>
            <w:tcW w:w="5941" w:type="dxa"/>
          </w:tcPr>
          <w:p w14:paraId="0C1F1AD7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19D7847D" w14:textId="77777777">
        <w:trPr>
          <w:trHeight w:val="552"/>
        </w:trPr>
        <w:tc>
          <w:tcPr>
            <w:tcW w:w="2881" w:type="dxa"/>
          </w:tcPr>
          <w:p w14:paraId="06ABE687" w14:textId="77777777" w:rsidR="000D661A" w:rsidRDefault="008E773C">
            <w:pPr>
              <w:pStyle w:val="TableParagraph"/>
              <w:spacing w:line="276" w:lineRule="exact"/>
              <w:ind w:left="107" w:right="600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Effective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5941" w:type="dxa"/>
          </w:tcPr>
          <w:p w14:paraId="0BB780DE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</w:tbl>
    <w:p w14:paraId="7C027FF4" w14:textId="77777777" w:rsidR="000D661A" w:rsidRDefault="000D661A">
      <w:pPr>
        <w:pStyle w:val="BodyText"/>
        <w:spacing w:before="2"/>
        <w:rPr>
          <w:b/>
        </w:rPr>
      </w:pPr>
    </w:p>
    <w:p w14:paraId="06F3BDF6" w14:textId="77777777" w:rsidR="000D661A" w:rsidRDefault="008E773C">
      <w:pPr>
        <w:spacing w:after="2"/>
        <w:ind w:left="12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Retirement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7742"/>
      </w:tblGrid>
      <w:tr w:rsidR="000D661A" w14:paraId="52439DF9" w14:textId="77777777">
        <w:trPr>
          <w:trHeight w:val="431"/>
        </w:trPr>
        <w:tc>
          <w:tcPr>
            <w:tcW w:w="1145" w:type="dxa"/>
          </w:tcPr>
          <w:p w14:paraId="4FCB45D5" w14:textId="77777777" w:rsidR="000D661A" w:rsidRDefault="008E773C">
            <w:pPr>
              <w:pStyle w:val="TableParagraph"/>
              <w:spacing w:before="77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7742" w:type="dxa"/>
          </w:tcPr>
          <w:p w14:paraId="4442D073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63B4F301" w14:textId="77777777">
        <w:trPr>
          <w:trHeight w:val="431"/>
        </w:trPr>
        <w:tc>
          <w:tcPr>
            <w:tcW w:w="1145" w:type="dxa"/>
          </w:tcPr>
          <w:p w14:paraId="07103D44" w14:textId="77777777" w:rsidR="000D661A" w:rsidRDefault="008E773C">
            <w:pPr>
              <w:pStyle w:val="TableParagraph"/>
              <w:spacing w:before="79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7742" w:type="dxa"/>
          </w:tcPr>
          <w:p w14:paraId="150B0B15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13D004EC" w14:textId="77777777">
        <w:trPr>
          <w:trHeight w:val="434"/>
        </w:trPr>
        <w:tc>
          <w:tcPr>
            <w:tcW w:w="1145" w:type="dxa"/>
          </w:tcPr>
          <w:p w14:paraId="2FDB470E" w14:textId="77777777" w:rsidR="000D661A" w:rsidRDefault="008E773C">
            <w:pPr>
              <w:pStyle w:val="TableParagraph"/>
              <w:spacing w:before="7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7742" w:type="dxa"/>
          </w:tcPr>
          <w:p w14:paraId="0A41A7D3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</w:tbl>
    <w:p w14:paraId="2E599F36" w14:textId="77777777" w:rsidR="000D661A" w:rsidRDefault="000D661A">
      <w:pPr>
        <w:pStyle w:val="BodyText"/>
        <w:spacing w:before="10"/>
        <w:rPr>
          <w:b/>
          <w:sz w:val="23"/>
        </w:rPr>
      </w:pPr>
    </w:p>
    <w:p w14:paraId="3F3DAD6A" w14:textId="77777777" w:rsidR="000D661A" w:rsidRDefault="008E773C">
      <w:pPr>
        <w:ind w:left="12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66"/>
          <w:sz w:val="24"/>
        </w:rPr>
        <w:t xml:space="preserve"> </w:t>
      </w:r>
      <w:r>
        <w:rPr>
          <w:b/>
          <w:spacing w:val="-2"/>
          <w:sz w:val="24"/>
        </w:rPr>
        <w:t>Requestor: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7494"/>
      </w:tblGrid>
      <w:tr w:rsidR="000D661A" w14:paraId="49C6B6D3" w14:textId="77777777">
        <w:trPr>
          <w:trHeight w:val="434"/>
        </w:trPr>
        <w:tc>
          <w:tcPr>
            <w:tcW w:w="1471" w:type="dxa"/>
          </w:tcPr>
          <w:p w14:paraId="3C328A55" w14:textId="77777777" w:rsidR="000D661A" w:rsidRDefault="008E773C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494" w:type="dxa"/>
          </w:tcPr>
          <w:p w14:paraId="79F1BC03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232FFCF0" w14:textId="77777777">
        <w:trPr>
          <w:trHeight w:val="431"/>
        </w:trPr>
        <w:tc>
          <w:tcPr>
            <w:tcW w:w="1471" w:type="dxa"/>
          </w:tcPr>
          <w:p w14:paraId="6760A0AE" w14:textId="77777777" w:rsidR="000D661A" w:rsidRDefault="008E773C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7494" w:type="dxa"/>
          </w:tcPr>
          <w:p w14:paraId="01011FDC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3FFC9715" w14:textId="77777777">
        <w:trPr>
          <w:trHeight w:val="431"/>
        </w:trPr>
        <w:tc>
          <w:tcPr>
            <w:tcW w:w="1471" w:type="dxa"/>
          </w:tcPr>
          <w:p w14:paraId="030737A4" w14:textId="77777777" w:rsidR="000D661A" w:rsidRDefault="008E773C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Email</w:t>
            </w:r>
          </w:p>
        </w:tc>
        <w:tc>
          <w:tcPr>
            <w:tcW w:w="7494" w:type="dxa"/>
          </w:tcPr>
          <w:p w14:paraId="46EE5340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  <w:tr w:rsidR="000D661A" w14:paraId="76AAB8CC" w14:textId="77777777">
        <w:trPr>
          <w:trHeight w:val="431"/>
        </w:trPr>
        <w:tc>
          <w:tcPr>
            <w:tcW w:w="1471" w:type="dxa"/>
          </w:tcPr>
          <w:p w14:paraId="583CC4BD" w14:textId="77777777" w:rsidR="000D661A" w:rsidRDefault="008E773C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7494" w:type="dxa"/>
          </w:tcPr>
          <w:p w14:paraId="2E5464C6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</w:tr>
    </w:tbl>
    <w:p w14:paraId="0E806525" w14:textId="77777777" w:rsidR="000D661A" w:rsidRDefault="000D661A">
      <w:pPr>
        <w:pStyle w:val="BodyText"/>
        <w:spacing w:before="2"/>
        <w:rPr>
          <w:b/>
        </w:rPr>
      </w:pPr>
    </w:p>
    <w:p w14:paraId="6EB4F9CE" w14:textId="77777777" w:rsidR="000D661A" w:rsidRDefault="008E773C">
      <w:pPr>
        <w:ind w:left="12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-2"/>
          <w:sz w:val="24"/>
        </w:rPr>
        <w:t xml:space="preserve"> Request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657"/>
        <w:gridCol w:w="3601"/>
        <w:gridCol w:w="1441"/>
      </w:tblGrid>
      <w:tr w:rsidR="000D661A" w14:paraId="6B792952" w14:textId="77777777">
        <w:trPr>
          <w:trHeight w:val="829"/>
        </w:trPr>
        <w:tc>
          <w:tcPr>
            <w:tcW w:w="2124" w:type="dxa"/>
          </w:tcPr>
          <w:p w14:paraId="2FE04AF9" w14:textId="77777777" w:rsidR="000D661A" w:rsidRDefault="008E773C">
            <w:pPr>
              <w:pStyle w:val="TableParagraph"/>
              <w:spacing w:line="270" w:lineRule="atLeast"/>
              <w:ind w:left="107" w:right="5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Amount Requested </w:t>
            </w:r>
            <w:r>
              <w:rPr>
                <w:sz w:val="24"/>
              </w:rPr>
              <w:t>(up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$400*)</w:t>
            </w:r>
          </w:p>
        </w:tc>
        <w:tc>
          <w:tcPr>
            <w:tcW w:w="1657" w:type="dxa"/>
          </w:tcPr>
          <w:p w14:paraId="4AA9051A" w14:textId="77777777" w:rsidR="000D661A" w:rsidRDefault="000D66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51359DB2" w14:textId="74FA29D9" w:rsidR="000D661A" w:rsidRDefault="008E773C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Are you using $50 of the </w:t>
            </w:r>
            <w:r w:rsidR="00E73E99">
              <w:rPr>
                <w:sz w:val="24"/>
              </w:rPr>
              <w:t xml:space="preserve">requested </w:t>
            </w:r>
            <w:r>
              <w:rPr>
                <w:sz w:val="24"/>
              </w:rPr>
              <w:t>amount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gift?</w:t>
            </w:r>
          </w:p>
        </w:tc>
        <w:tc>
          <w:tcPr>
            <w:tcW w:w="1441" w:type="dxa"/>
          </w:tcPr>
          <w:p w14:paraId="10EF9B0C" w14:textId="77777777" w:rsidR="000D661A" w:rsidRDefault="000D661A">
            <w:pPr>
              <w:pStyle w:val="TableParagraph"/>
              <w:rPr>
                <w:b/>
                <w:sz w:val="24"/>
              </w:rPr>
            </w:pPr>
          </w:p>
          <w:p w14:paraId="531BC59E" w14:textId="76224F6B" w:rsidR="000D661A" w:rsidRDefault="008E773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Yes</w:t>
            </w:r>
            <w:r w:rsidR="00996626">
              <w:rPr>
                <w:sz w:val="24"/>
              </w:rPr>
              <w:t xml:space="preserve"> or </w:t>
            </w:r>
            <w:proofErr w:type="gramStart"/>
            <w:r w:rsidR="00284398">
              <w:rPr>
                <w:sz w:val="24"/>
              </w:rPr>
              <w:t>No</w:t>
            </w:r>
            <w:proofErr w:type="gramEnd"/>
          </w:p>
        </w:tc>
      </w:tr>
    </w:tbl>
    <w:p w14:paraId="1C06ECFE" w14:textId="77777777" w:rsidR="000D661A" w:rsidRDefault="000D661A">
      <w:pPr>
        <w:pStyle w:val="BodyText"/>
        <w:spacing w:before="11"/>
        <w:rPr>
          <w:sz w:val="23"/>
        </w:rPr>
      </w:pPr>
    </w:p>
    <w:p w14:paraId="50BE8AC3" w14:textId="77777777" w:rsidR="000D661A" w:rsidRDefault="008E773C">
      <w:pPr>
        <w:ind w:left="124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Signatures:</w:t>
      </w:r>
    </w:p>
    <w:p w14:paraId="38DE4769" w14:textId="08202B30" w:rsidR="000D661A" w:rsidRDefault="009B210B" w:rsidP="00906D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3DC74B" wp14:editId="4E03F022">
                <wp:extent cx="5699760" cy="363220"/>
                <wp:effectExtent l="5080" t="3810" r="635" b="444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363220"/>
                          <a:chOff x="0" y="0"/>
                          <a:chExt cx="8976" cy="572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8966" cy="572"/>
                          </a:xfrm>
                          <a:custGeom>
                            <a:avLst/>
                            <a:gdLst>
                              <a:gd name="T0" fmla="+- 0 2700 10"/>
                              <a:gd name="T1" fmla="*/ T0 w 8966"/>
                              <a:gd name="T2" fmla="*/ 562 h 572"/>
                              <a:gd name="T3" fmla="+- 0 10 10"/>
                              <a:gd name="T4" fmla="*/ T3 w 8966"/>
                              <a:gd name="T5" fmla="*/ 562 h 572"/>
                              <a:gd name="T6" fmla="+- 0 10 10"/>
                              <a:gd name="T7" fmla="*/ T6 w 8966"/>
                              <a:gd name="T8" fmla="*/ 572 h 572"/>
                              <a:gd name="T9" fmla="+- 0 2700 10"/>
                              <a:gd name="T10" fmla="*/ T9 w 8966"/>
                              <a:gd name="T11" fmla="*/ 572 h 572"/>
                              <a:gd name="T12" fmla="+- 0 2700 10"/>
                              <a:gd name="T13" fmla="*/ T12 w 8966"/>
                              <a:gd name="T14" fmla="*/ 562 h 572"/>
                              <a:gd name="T15" fmla="+- 0 2700 10"/>
                              <a:gd name="T16" fmla="*/ T15 w 8966"/>
                              <a:gd name="T17" fmla="*/ 0 h 572"/>
                              <a:gd name="T18" fmla="+- 0 10 10"/>
                              <a:gd name="T19" fmla="*/ T18 w 8966"/>
                              <a:gd name="T20" fmla="*/ 0 h 572"/>
                              <a:gd name="T21" fmla="+- 0 10 10"/>
                              <a:gd name="T22" fmla="*/ T21 w 8966"/>
                              <a:gd name="T23" fmla="*/ 10 h 572"/>
                              <a:gd name="T24" fmla="+- 0 2700 10"/>
                              <a:gd name="T25" fmla="*/ T24 w 8966"/>
                              <a:gd name="T26" fmla="*/ 10 h 572"/>
                              <a:gd name="T27" fmla="+- 0 2700 10"/>
                              <a:gd name="T28" fmla="*/ T27 w 8966"/>
                              <a:gd name="T29" fmla="*/ 0 h 572"/>
                              <a:gd name="T30" fmla="+- 0 8975 10"/>
                              <a:gd name="T31" fmla="*/ T30 w 8966"/>
                              <a:gd name="T32" fmla="*/ 10 h 572"/>
                              <a:gd name="T33" fmla="+- 0 8966 10"/>
                              <a:gd name="T34" fmla="*/ T33 w 8966"/>
                              <a:gd name="T35" fmla="*/ 10 h 572"/>
                              <a:gd name="T36" fmla="+- 0 8966 10"/>
                              <a:gd name="T37" fmla="*/ T36 w 8966"/>
                              <a:gd name="T38" fmla="*/ 562 h 572"/>
                              <a:gd name="T39" fmla="+- 0 2710 10"/>
                              <a:gd name="T40" fmla="*/ T39 w 8966"/>
                              <a:gd name="T41" fmla="*/ 562 h 572"/>
                              <a:gd name="T42" fmla="+- 0 2710 10"/>
                              <a:gd name="T43" fmla="*/ T42 w 8966"/>
                              <a:gd name="T44" fmla="*/ 10 h 572"/>
                              <a:gd name="T45" fmla="+- 0 2701 10"/>
                              <a:gd name="T46" fmla="*/ T45 w 8966"/>
                              <a:gd name="T47" fmla="*/ 10 h 572"/>
                              <a:gd name="T48" fmla="+- 0 2701 10"/>
                              <a:gd name="T49" fmla="*/ T48 w 8966"/>
                              <a:gd name="T50" fmla="*/ 562 h 572"/>
                              <a:gd name="T51" fmla="+- 0 2701 10"/>
                              <a:gd name="T52" fmla="*/ T51 w 8966"/>
                              <a:gd name="T53" fmla="*/ 572 h 572"/>
                              <a:gd name="T54" fmla="+- 0 2710 10"/>
                              <a:gd name="T55" fmla="*/ T54 w 8966"/>
                              <a:gd name="T56" fmla="*/ 572 h 572"/>
                              <a:gd name="T57" fmla="+- 0 8966 10"/>
                              <a:gd name="T58" fmla="*/ T57 w 8966"/>
                              <a:gd name="T59" fmla="*/ 572 h 572"/>
                              <a:gd name="T60" fmla="+- 0 8975 10"/>
                              <a:gd name="T61" fmla="*/ T60 w 8966"/>
                              <a:gd name="T62" fmla="*/ 572 h 572"/>
                              <a:gd name="T63" fmla="+- 0 8975 10"/>
                              <a:gd name="T64" fmla="*/ T63 w 8966"/>
                              <a:gd name="T65" fmla="*/ 562 h 572"/>
                              <a:gd name="T66" fmla="+- 0 8975 10"/>
                              <a:gd name="T67" fmla="*/ T66 w 8966"/>
                              <a:gd name="T68" fmla="*/ 10 h 572"/>
                              <a:gd name="T69" fmla="+- 0 8975 10"/>
                              <a:gd name="T70" fmla="*/ T69 w 8966"/>
                              <a:gd name="T71" fmla="*/ 0 h 572"/>
                              <a:gd name="T72" fmla="+- 0 8966 10"/>
                              <a:gd name="T73" fmla="*/ T72 w 8966"/>
                              <a:gd name="T74" fmla="*/ 0 h 572"/>
                              <a:gd name="T75" fmla="+- 0 2710 10"/>
                              <a:gd name="T76" fmla="*/ T75 w 8966"/>
                              <a:gd name="T77" fmla="*/ 0 h 572"/>
                              <a:gd name="T78" fmla="+- 0 2701 10"/>
                              <a:gd name="T79" fmla="*/ T78 w 8966"/>
                              <a:gd name="T80" fmla="*/ 0 h 572"/>
                              <a:gd name="T81" fmla="+- 0 2701 10"/>
                              <a:gd name="T82" fmla="*/ T81 w 8966"/>
                              <a:gd name="T83" fmla="*/ 10 h 572"/>
                              <a:gd name="T84" fmla="+- 0 2710 10"/>
                              <a:gd name="T85" fmla="*/ T84 w 8966"/>
                              <a:gd name="T86" fmla="*/ 10 h 572"/>
                              <a:gd name="T87" fmla="+- 0 8966 10"/>
                              <a:gd name="T88" fmla="*/ T87 w 8966"/>
                              <a:gd name="T89" fmla="*/ 10 h 572"/>
                              <a:gd name="T90" fmla="+- 0 8975 10"/>
                              <a:gd name="T91" fmla="*/ T90 w 8966"/>
                              <a:gd name="T92" fmla="*/ 10 h 572"/>
                              <a:gd name="T93" fmla="+- 0 8975 10"/>
                              <a:gd name="T94" fmla="*/ T93 w 8966"/>
                              <a:gd name="T95" fmla="*/ 0 h 5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966" h="572">
                                <a:moveTo>
                                  <a:pt x="2690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2690" y="572"/>
                                </a:lnTo>
                                <a:lnTo>
                                  <a:pt x="2690" y="562"/>
                                </a:lnTo>
                                <a:close/>
                                <a:moveTo>
                                  <a:pt x="2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90" y="10"/>
                                </a:lnTo>
                                <a:lnTo>
                                  <a:pt x="2690" y="0"/>
                                </a:lnTo>
                                <a:close/>
                                <a:moveTo>
                                  <a:pt x="8965" y="10"/>
                                </a:moveTo>
                                <a:lnTo>
                                  <a:pt x="8956" y="10"/>
                                </a:lnTo>
                                <a:lnTo>
                                  <a:pt x="8956" y="562"/>
                                </a:lnTo>
                                <a:lnTo>
                                  <a:pt x="2700" y="562"/>
                                </a:lnTo>
                                <a:lnTo>
                                  <a:pt x="2700" y="10"/>
                                </a:lnTo>
                                <a:lnTo>
                                  <a:pt x="2691" y="10"/>
                                </a:lnTo>
                                <a:lnTo>
                                  <a:pt x="2691" y="562"/>
                                </a:lnTo>
                                <a:lnTo>
                                  <a:pt x="2691" y="572"/>
                                </a:lnTo>
                                <a:lnTo>
                                  <a:pt x="2700" y="572"/>
                                </a:lnTo>
                                <a:lnTo>
                                  <a:pt x="8956" y="572"/>
                                </a:lnTo>
                                <a:lnTo>
                                  <a:pt x="8965" y="572"/>
                                </a:lnTo>
                                <a:lnTo>
                                  <a:pt x="8965" y="562"/>
                                </a:lnTo>
                                <a:lnTo>
                                  <a:pt x="8965" y="10"/>
                                </a:lnTo>
                                <a:close/>
                                <a:moveTo>
                                  <a:pt x="8965" y="0"/>
                                </a:moveTo>
                                <a:lnTo>
                                  <a:pt x="8956" y="0"/>
                                </a:lnTo>
                                <a:lnTo>
                                  <a:pt x="2700" y="0"/>
                                </a:lnTo>
                                <a:lnTo>
                                  <a:pt x="2691" y="0"/>
                                </a:lnTo>
                                <a:lnTo>
                                  <a:pt x="2691" y="10"/>
                                </a:lnTo>
                                <a:lnTo>
                                  <a:pt x="2700" y="10"/>
                                </a:lnTo>
                                <a:lnTo>
                                  <a:pt x="8956" y="10"/>
                                </a:lnTo>
                                <a:lnTo>
                                  <a:pt x="8965" y="10"/>
                                </a:lnTo>
                                <a:lnTo>
                                  <a:pt x="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701" cy="5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8E7852" w14:textId="19A13235" w:rsidR="000D661A" w:rsidRDefault="00906DD8" w:rsidP="00906DD8">
                              <w:pPr>
                                <w:ind w:left="103" w:right="13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Assistant</w:t>
                              </w:r>
                              <w:r w:rsidR="0001065D"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="0001065D">
                                <w:rPr>
                                  <w:sz w:val="24"/>
                                </w:rPr>
                                <w:t>V</w:t>
                              </w:r>
                              <w:r w:rsidR="001C3D8D">
                                <w:rPr>
                                  <w:sz w:val="24"/>
                                </w:rPr>
                                <w:t xml:space="preserve">ice </w:t>
                              </w:r>
                              <w:r w:rsidR="0001065D">
                                <w:rPr>
                                  <w:sz w:val="24"/>
                                </w:rPr>
                                <w:t>P</w:t>
                              </w:r>
                              <w:r w:rsidR="001C3D8D">
                                <w:rPr>
                                  <w:sz w:val="24"/>
                                </w:rPr>
                                <w:t>resident</w:t>
                              </w:r>
                              <w:r w:rsidR="003B2B75">
                                <w:rPr>
                                  <w:sz w:val="24"/>
                                </w:rPr>
                                <w:t xml:space="preserve"> &amp; Treasurer</w:t>
                              </w:r>
                              <w:r w:rsidR="003B2B75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DC74B" id="docshapegroup2" o:spid="_x0000_s1026" style="width:448.8pt;height:28.6pt;mso-position-horizontal-relative:char;mso-position-vertical-relative:line" coordsize="897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">
                <v:shape id="docshape3" o:spid="_x0000_s1027" style="position:absolute;left:9;width:8966;height:572;visibility:visible;mso-wrap-style:square;v-text-anchor:top" coordsize="896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" path="m2690,562l,562r,10l2690,572r,-10xm2690,l,,,10r2690,l2690,xm8965,10r-9,l8956,562r-6256,l2700,10r-9,l2691,562r,10l2700,572r6256,l8965,572r,-10l8965,10xm8965,r-9,l2700,r-9,l2691,10r9,l8956,10r9,l8965,xe" fillcolor="black" stroked="f">
                  <v:path arrowok="t" o:connecttype="custom" o:connectlocs="2690,562;0,562;0,572;2690,572;2690,562;2690,0;0,0;0,10;2690,10;2690,0;8965,10;8956,10;8956,562;2700,562;2700,10;2691,10;2691,562;2691,572;2700,572;8956,572;8965,572;8965,562;8965,10;8965,0;8956,0;2700,0;2691,0;2691,10;2700,10;8956,10;8965,10;8965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4;top:4;width:270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C8E7852" w14:textId="19A13235" w:rsidR="000D661A" w:rsidRDefault="00906DD8" w:rsidP="00906DD8">
                        <w:pPr>
                          <w:ind w:left="103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Assistant</w:t>
                        </w:r>
                        <w:r w:rsidR="0001065D"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 w:rsidR="0001065D">
                          <w:rPr>
                            <w:sz w:val="24"/>
                          </w:rPr>
                          <w:t>V</w:t>
                        </w:r>
                        <w:r w:rsidR="001C3D8D">
                          <w:rPr>
                            <w:sz w:val="24"/>
                          </w:rPr>
                          <w:t xml:space="preserve">ice </w:t>
                        </w:r>
                        <w:r w:rsidR="0001065D">
                          <w:rPr>
                            <w:sz w:val="24"/>
                          </w:rPr>
                          <w:t>P</w:t>
                        </w:r>
                        <w:r w:rsidR="001C3D8D">
                          <w:rPr>
                            <w:sz w:val="24"/>
                          </w:rPr>
                          <w:t>resident</w:t>
                        </w:r>
                        <w:r w:rsidR="003B2B75">
                          <w:rPr>
                            <w:sz w:val="24"/>
                          </w:rPr>
                          <w:t xml:space="preserve"> &amp; Treasurer</w:t>
                        </w:r>
                        <w:r w:rsidR="003B2B75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C73A6" w14:textId="77777777" w:rsidR="00B52B0F" w:rsidRDefault="00B52B0F" w:rsidP="00B52B0F">
      <w:pPr>
        <w:rPr>
          <w:sz w:val="20"/>
        </w:rPr>
      </w:pPr>
    </w:p>
    <w:p w14:paraId="502187BD" w14:textId="14A9436E" w:rsidR="00B52B0F" w:rsidRDefault="00B52B0F" w:rsidP="00B52B0F">
      <w:pPr>
        <w:rPr>
          <w:sz w:val="24"/>
          <w:szCs w:val="24"/>
        </w:rPr>
      </w:pPr>
      <w:r w:rsidRPr="00B52B0F">
        <w:rPr>
          <w:sz w:val="24"/>
          <w:szCs w:val="24"/>
        </w:rPr>
        <w:t>For questions regarding purchases, P-card use, and/or reimbursements, please contact Angie Touchstone at</w:t>
      </w:r>
      <w:r w:rsidR="008B7563">
        <w:rPr>
          <w:sz w:val="24"/>
          <w:szCs w:val="24"/>
        </w:rPr>
        <w:t xml:space="preserve"> ext.</w:t>
      </w:r>
      <w:r w:rsidRPr="00B52B0F">
        <w:rPr>
          <w:sz w:val="24"/>
          <w:szCs w:val="24"/>
        </w:rPr>
        <w:t xml:space="preserve"> 5-2620 or </w:t>
      </w:r>
      <w:hyperlink r:id="rId9" w:history="1">
        <w:r w:rsidR="001940AB" w:rsidRPr="00E069DA">
          <w:rPr>
            <w:rStyle w:val="Hyperlink"/>
            <w:sz w:val="24"/>
            <w:szCs w:val="24"/>
          </w:rPr>
          <w:t>atouchstone@txstate.edu</w:t>
        </w:r>
      </w:hyperlink>
      <w:r w:rsidR="001940AB">
        <w:rPr>
          <w:sz w:val="24"/>
          <w:szCs w:val="24"/>
        </w:rPr>
        <w:t xml:space="preserve"> </w:t>
      </w:r>
      <w:r w:rsidRPr="00B52B0F">
        <w:rPr>
          <w:sz w:val="24"/>
          <w:szCs w:val="24"/>
        </w:rPr>
        <w:t>.</w:t>
      </w:r>
    </w:p>
    <w:p w14:paraId="3C8C96FE" w14:textId="78895249" w:rsidR="00B26FD4" w:rsidRDefault="00B26FD4" w:rsidP="00B52B0F">
      <w:pPr>
        <w:rPr>
          <w:sz w:val="24"/>
          <w:szCs w:val="24"/>
        </w:rPr>
      </w:pPr>
    </w:p>
    <w:p w14:paraId="71194795" w14:textId="171371EB" w:rsidR="00B26FD4" w:rsidRDefault="00FC0DF1" w:rsidP="00B26FD4">
      <w:pPr>
        <w:ind w:left="90"/>
        <w:rPr>
          <w:sz w:val="24"/>
          <w:szCs w:val="24"/>
        </w:rPr>
      </w:pPr>
      <w:r>
        <w:rPr>
          <w:sz w:val="24"/>
          <w:szCs w:val="24"/>
        </w:rPr>
        <w:t>*</w:t>
      </w:r>
      <w:r w:rsidR="00B26FD4">
        <w:rPr>
          <w:sz w:val="24"/>
          <w:szCs w:val="24"/>
        </w:rPr>
        <w:t>10-15 years of employment, $200.</w:t>
      </w:r>
      <w:r w:rsidR="00B26FD4">
        <w:rPr>
          <w:sz w:val="24"/>
          <w:szCs w:val="24"/>
        </w:rPr>
        <w:tab/>
      </w:r>
      <w:r w:rsidR="00B26FD4">
        <w:rPr>
          <w:sz w:val="24"/>
          <w:szCs w:val="24"/>
        </w:rPr>
        <w:tab/>
      </w:r>
      <w:r w:rsidR="00B26FD4">
        <w:rPr>
          <w:sz w:val="24"/>
          <w:szCs w:val="24"/>
        </w:rPr>
        <w:tab/>
      </w:r>
    </w:p>
    <w:p w14:paraId="71DC0734" w14:textId="10EF5C5F" w:rsidR="00B26FD4" w:rsidRDefault="00B26FD4" w:rsidP="00B26FD4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5593">
        <w:rPr>
          <w:sz w:val="24"/>
          <w:szCs w:val="24"/>
        </w:rPr>
        <w:t>15+ years of employment, $400.</w:t>
      </w:r>
    </w:p>
    <w:p w14:paraId="321D9427" w14:textId="49B77191" w:rsidR="00FC0DF1" w:rsidRDefault="00FC0DF1" w:rsidP="00FC0DF1">
      <w:pPr>
        <w:pStyle w:val="BodyText"/>
        <w:spacing w:before="1"/>
        <w:ind w:left="124"/>
        <w:rPr>
          <w:spacing w:val="-3"/>
        </w:rPr>
      </w:pPr>
      <w:r>
        <w:t xml:space="preserve"> If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$50.00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gift,</w:t>
      </w:r>
      <w:r>
        <w:rPr>
          <w:spacing w:val="-2"/>
        </w:rPr>
        <w:t xml:space="preserve"> the </w:t>
      </w:r>
      <w:r>
        <w:t>food</w:t>
      </w:r>
      <w:r>
        <w:rPr>
          <w:spacing w:val="-2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will be</w:t>
      </w:r>
      <w:r>
        <w:rPr>
          <w:spacing w:val="-3"/>
        </w:rPr>
        <w:t xml:space="preserve"> deducted by that amount.</w:t>
      </w:r>
    </w:p>
    <w:p w14:paraId="1AD9D719" w14:textId="77777777" w:rsidR="00FC0DF1" w:rsidRDefault="00FC0DF1" w:rsidP="00B26FD4">
      <w:pPr>
        <w:ind w:left="90"/>
      </w:pPr>
    </w:p>
    <w:p w14:paraId="6DC5C828" w14:textId="4C8CE80B" w:rsidR="000D661A" w:rsidRDefault="008E773C" w:rsidP="00906D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124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funds</w:t>
      </w:r>
      <w:r w:rsidR="001C3D8D"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followed:</w:t>
      </w:r>
    </w:p>
    <w:p w14:paraId="579C85B0" w14:textId="77777777" w:rsidR="000D661A" w:rsidRDefault="000D661A">
      <w:pPr>
        <w:pStyle w:val="BodyText"/>
      </w:pPr>
    </w:p>
    <w:p w14:paraId="2AC1A527" w14:textId="691C33DF" w:rsidR="000D661A" w:rsidRDefault="008E773C">
      <w:pPr>
        <w:pStyle w:val="BodyText"/>
        <w:spacing w:before="1"/>
        <w:ind w:left="124" w:right="137"/>
      </w:pPr>
      <w:r>
        <w:t>Purchase</w:t>
      </w:r>
      <w:r>
        <w:rPr>
          <w:spacing w:val="-4"/>
        </w:rPr>
        <w:t xml:space="preserve"> </w:t>
      </w:r>
      <w:r>
        <w:t>requisitions,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Chartwell’s,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completed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t xml:space="preserve">to obtaining a purchase or receiving a service when using a vendor and forwarded to the </w:t>
      </w:r>
      <w:r w:rsidR="00906DD8">
        <w:t>Treasurer’s</w:t>
      </w:r>
      <w:r>
        <w:t xml:space="preserve"> Office for approval.</w:t>
      </w:r>
    </w:p>
    <w:p w14:paraId="61E99871" w14:textId="77777777" w:rsidR="000D661A" w:rsidRDefault="000D661A">
      <w:pPr>
        <w:pStyle w:val="BodyText"/>
      </w:pPr>
    </w:p>
    <w:p w14:paraId="598A07A2" w14:textId="77777777" w:rsidR="000D661A" w:rsidRDefault="008E773C">
      <w:pPr>
        <w:ind w:left="124" w:right="36"/>
        <w:rPr>
          <w:sz w:val="24"/>
        </w:rPr>
      </w:pPr>
      <w:r>
        <w:rPr>
          <w:sz w:val="24"/>
        </w:rPr>
        <w:t>All achievement awards must be made in accordance with the Internal Revenue Code.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tangible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(a pen, a crystal bowl, a clock, etc.).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Items that will not qualify for achievement awards </w:t>
      </w:r>
      <w:proofErr w:type="gramStart"/>
      <w:r>
        <w:rPr>
          <w:b/>
          <w:sz w:val="24"/>
        </w:rPr>
        <w:t>are:</w:t>
      </w:r>
      <w:proofErr w:type="gramEnd"/>
      <w:r>
        <w:rPr>
          <w:b/>
          <w:sz w:val="24"/>
        </w:rPr>
        <w:t xml:space="preserve"> cash, </w:t>
      </w:r>
      <w:r>
        <w:rPr>
          <w:b/>
          <w:sz w:val="24"/>
          <w:u w:val="single"/>
        </w:rPr>
        <w:t>gift certificates</w:t>
      </w:r>
      <w:r>
        <w:rPr>
          <w:b/>
          <w:sz w:val="24"/>
        </w:rPr>
        <w:t>, tickets to the theatre or sporting events, vacations and real property</w:t>
      </w:r>
      <w:r>
        <w:rPr>
          <w:sz w:val="24"/>
        </w:rPr>
        <w:t xml:space="preserve">. The award should not be given at the same time annual salary adjustments are made or the IRS may claim that this is disguised compensation. </w:t>
      </w:r>
      <w:r w:rsidRPr="00373FA6">
        <w:rPr>
          <w:sz w:val="24"/>
        </w:rPr>
        <w:t>The maximum amount that can be excluded from an employee's wages for an employee achievement award is $400 per tax year.</w:t>
      </w:r>
    </w:p>
    <w:p w14:paraId="1F53B0DD" w14:textId="77777777" w:rsidR="000D661A" w:rsidRDefault="000D661A">
      <w:pPr>
        <w:pStyle w:val="BodyText"/>
      </w:pPr>
    </w:p>
    <w:p w14:paraId="68B4CE0C" w14:textId="53C5C60D" w:rsidR="000D661A" w:rsidRDefault="008E773C">
      <w:pPr>
        <w:pStyle w:val="BodyText"/>
        <w:spacing w:before="1"/>
        <w:ind w:left="124"/>
      </w:pPr>
      <w:r>
        <w:t>A</w:t>
      </w:r>
      <w:r>
        <w:rPr>
          <w:spacing w:val="-2"/>
        </w:rPr>
        <w:t xml:space="preserve"> </w:t>
      </w:r>
      <w:r>
        <w:t>P-card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06DD8">
        <w:rPr>
          <w:spacing w:val="-4"/>
        </w:rPr>
        <w:t>Treasurer’s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items from</w:t>
      </w:r>
      <w:r>
        <w:rPr>
          <w:spacing w:val="-3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 not accept purchase orders.</w:t>
      </w:r>
      <w:r>
        <w:rPr>
          <w:spacing w:val="40"/>
        </w:rPr>
        <w:t xml:space="preserve"> </w:t>
      </w:r>
      <w:r>
        <w:t xml:space="preserve">If the P-card is used, it must be returned to the </w:t>
      </w:r>
      <w:r w:rsidR="00906DD8">
        <w:t>Treasurer’s</w:t>
      </w:r>
      <w:r>
        <w:t xml:space="preserve"> Office the next working day</w:t>
      </w:r>
      <w:r w:rsidR="00906DD8">
        <w:t>,</w:t>
      </w:r>
      <w:r>
        <w:t xml:space="preserve"> along with all receipts.</w:t>
      </w:r>
    </w:p>
    <w:p w14:paraId="7B51924D" w14:textId="77777777" w:rsidR="000D661A" w:rsidRDefault="000D661A">
      <w:pPr>
        <w:pStyle w:val="BodyText"/>
        <w:spacing w:before="11"/>
        <w:rPr>
          <w:sz w:val="23"/>
        </w:rPr>
      </w:pPr>
    </w:p>
    <w:p w14:paraId="03667C0D" w14:textId="70FF50AF" w:rsidR="000D661A" w:rsidRDefault="008E773C">
      <w:pPr>
        <w:pStyle w:val="BodyText"/>
        <w:ind w:left="124" w:right="137"/>
      </w:pPr>
      <w:r>
        <w:t xml:space="preserve">Persons purchasing items for use by the university shall claim the exemption for Texas sales taxes in every possible case by providing the vendor with a Sales Tax Exemption Certificate (form attached or accessible at </w:t>
      </w:r>
      <w:hyperlink r:id="rId10">
        <w:r w:rsidR="001B3F52">
          <w:rPr>
            <w:rFonts w:ascii="Nunito Sans" w:hAnsi="Nunito Sans"/>
            <w:color w:val="484848"/>
            <w:shd w:val="clear" w:color="auto" w:fill="FFFFFF"/>
          </w:rPr>
          <w:t>https://www.txst.edu/procurement/forms.html</w:t>
        </w:r>
        <w:r>
          <w:t>).</w:t>
        </w:r>
      </w:hyperlink>
      <w:r>
        <w:rPr>
          <w:spacing w:val="4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purchase from Texas sales tax.</w:t>
      </w:r>
      <w:r>
        <w:rPr>
          <w:spacing w:val="40"/>
        </w:rPr>
        <w:t xml:space="preserve"> </w:t>
      </w:r>
      <w:r>
        <w:t xml:space="preserve">When no attempt has been made to use the Sales Tax Exemption Certificate, sales tax will not be reimbursed except under special conditions as approved by the </w:t>
      </w:r>
      <w:r w:rsidR="00906DD8">
        <w:t>Treasurer</w:t>
      </w:r>
      <w:r>
        <w:t>.</w:t>
      </w:r>
    </w:p>
    <w:p w14:paraId="0DB1BDBE" w14:textId="77777777" w:rsidR="000D661A" w:rsidRDefault="000D661A">
      <w:pPr>
        <w:pStyle w:val="BodyText"/>
        <w:spacing w:before="1"/>
      </w:pPr>
    </w:p>
    <w:p w14:paraId="76C8CC48" w14:textId="1EBA998A" w:rsidR="000D661A" w:rsidRDefault="008E773C">
      <w:pPr>
        <w:pStyle w:val="BodyText"/>
        <w:ind w:left="124" w:right="36"/>
      </w:pPr>
      <w:r>
        <w:t>Catering service for functions held in university facilities may be obtained from the food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services.</w:t>
      </w:r>
      <w:r>
        <w:rPr>
          <w:spacing w:val="40"/>
        </w:rPr>
        <w:t xml:space="preserve"> </w:t>
      </w:r>
      <w:r>
        <w:t>A 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caterers can be obtained from Auxiliary Services.</w:t>
      </w:r>
    </w:p>
    <w:p w14:paraId="1051D115" w14:textId="77777777" w:rsidR="000D661A" w:rsidRDefault="000D661A">
      <w:pPr>
        <w:pStyle w:val="BodyText"/>
      </w:pPr>
    </w:p>
    <w:p w14:paraId="2DCECDE6" w14:textId="77777777" w:rsidR="000D661A" w:rsidRDefault="008E773C">
      <w:pPr>
        <w:pStyle w:val="BodyText"/>
        <w:ind w:left="124" w:right="137"/>
      </w:pP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payments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reimbursements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requested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(a) in violation of either State or Federal law; (b) for support of political activities of candidates; (c) </w:t>
      </w:r>
      <w:r>
        <w:rPr>
          <w:u w:val="single"/>
        </w:rPr>
        <w:t>gifts for employees or other persons</w:t>
      </w:r>
      <w:r>
        <w:t>; or (d) violations of generally accepted ethics for the conduct of public officials or university administrators.</w:t>
      </w:r>
    </w:p>
    <w:p w14:paraId="71BDBE07" w14:textId="77777777" w:rsidR="000D661A" w:rsidRDefault="000D661A">
      <w:pPr>
        <w:pStyle w:val="BodyText"/>
      </w:pPr>
    </w:p>
    <w:p w14:paraId="17300BB4" w14:textId="1B6295D2" w:rsidR="000D661A" w:rsidRDefault="008E773C">
      <w:pPr>
        <w:pStyle w:val="BodyText"/>
        <w:ind w:left="124"/>
      </w:pP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Payment/Reimbursement</w:t>
      </w:r>
      <w:r>
        <w:rPr>
          <w:spacing w:val="-6"/>
        </w:rPr>
        <w:t xml:space="preserve"> </w:t>
      </w:r>
      <w:r>
        <w:t>(form</w:t>
      </w:r>
      <w:r>
        <w:rPr>
          <w:spacing w:val="-4"/>
        </w:rPr>
        <w:t xml:space="preserve"> </w:t>
      </w:r>
      <w:r>
        <w:t>attached)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completed along with an </w:t>
      </w:r>
      <w:r>
        <w:rPr>
          <w:u w:val="single"/>
        </w:rPr>
        <w:t>itemized</w:t>
      </w:r>
      <w:r>
        <w:t xml:space="preserve"> receipt (</w:t>
      </w:r>
      <w:r>
        <w:rPr>
          <w:u w:val="single"/>
        </w:rPr>
        <w:t>a credit card receipt alone is not acceptable</w:t>
      </w:r>
      <w:proofErr w:type="gramStart"/>
      <w:r>
        <w:t>), and</w:t>
      </w:r>
      <w:proofErr w:type="gramEnd"/>
      <w:r>
        <w:t xml:space="preserve"> forwarded to the </w:t>
      </w:r>
      <w:r w:rsidR="00906DD8">
        <w:t>Treasurer’s</w:t>
      </w:r>
      <w:r>
        <w:t xml:space="preserve"> Office for approval.</w:t>
      </w:r>
    </w:p>
    <w:sectPr w:rsidR="000D661A">
      <w:footerReference w:type="default" r:id="rId11"/>
      <w:pgSz w:w="12240" w:h="15840"/>
      <w:pgMar w:top="1360" w:right="1540" w:bottom="720" w:left="146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E4CF" w14:textId="77777777" w:rsidR="00E818FD" w:rsidRDefault="00E818FD">
      <w:r>
        <w:separator/>
      </w:r>
    </w:p>
  </w:endnote>
  <w:endnote w:type="continuationSeparator" w:id="0">
    <w:p w14:paraId="622E4CEC" w14:textId="77777777" w:rsidR="00E818FD" w:rsidRDefault="00E8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439A" w14:textId="50B5F1A6" w:rsidR="000D661A" w:rsidRDefault="009B21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71932" wp14:editId="3C52D4AE">
              <wp:simplePos x="0" y="0"/>
              <wp:positionH relativeFrom="page">
                <wp:posOffset>2145665</wp:posOffset>
              </wp:positionH>
              <wp:positionV relativeFrom="page">
                <wp:posOffset>9577705</wp:posOffset>
              </wp:positionV>
              <wp:extent cx="34798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14706" w14:textId="77777777" w:rsidR="000D661A" w:rsidRDefault="008E773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refer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FSS/PPS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03.08,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02.03,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20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2"/>
                              <w:sz w:val="20"/>
                            </w:rPr>
                            <w:t>Receptions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719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68.95pt;margin-top:754.15pt;width:27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" filled="f" stroked="f">
              <v:textbox inset="0,0,0,0">
                <w:txbxContent>
                  <w:p w14:paraId="0C814706" w14:textId="77777777" w:rsidR="000D661A" w:rsidRDefault="008E773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Please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refer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b/>
                        <w:color w:val="3333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FSS/PPS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03.08,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b/>
                        <w:color w:val="3333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02.03,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20"/>
                      </w:rPr>
                      <w:t>Special</w:t>
                    </w:r>
                    <w:r>
                      <w:rPr>
                        <w:rFonts w:ascii="Times New Roman"/>
                        <w:b/>
                        <w:color w:val="3333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pacing w:val="-2"/>
                        <w:sz w:val="20"/>
                      </w:rPr>
                      <w:t>Receptions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DC26" w14:textId="77777777" w:rsidR="00E818FD" w:rsidRDefault="00E818FD">
      <w:r>
        <w:separator/>
      </w:r>
    </w:p>
  </w:footnote>
  <w:footnote w:type="continuationSeparator" w:id="0">
    <w:p w14:paraId="523D2B32" w14:textId="77777777" w:rsidR="00E818FD" w:rsidRDefault="00E8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690A"/>
    <w:multiLevelType w:val="hybridMultilevel"/>
    <w:tmpl w:val="5A48FC36"/>
    <w:lvl w:ilvl="0" w:tplc="E60E58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NDcyNTQ2tTQ0NzJU0lEKTi0uzszPAykwrAUAexkLPSwAAAA="/>
  </w:docVars>
  <w:rsids>
    <w:rsidRoot w:val="000D661A"/>
    <w:rsid w:val="0001065D"/>
    <w:rsid w:val="000D661A"/>
    <w:rsid w:val="00161C52"/>
    <w:rsid w:val="001839EA"/>
    <w:rsid w:val="001940AB"/>
    <w:rsid w:val="001B3F52"/>
    <w:rsid w:val="001C3D8D"/>
    <w:rsid w:val="001F3D05"/>
    <w:rsid w:val="00284398"/>
    <w:rsid w:val="00346192"/>
    <w:rsid w:val="00373FA6"/>
    <w:rsid w:val="003B2B75"/>
    <w:rsid w:val="00496999"/>
    <w:rsid w:val="00590577"/>
    <w:rsid w:val="005C5593"/>
    <w:rsid w:val="005E23B3"/>
    <w:rsid w:val="006223AE"/>
    <w:rsid w:val="007432EF"/>
    <w:rsid w:val="00744A26"/>
    <w:rsid w:val="007B4C56"/>
    <w:rsid w:val="007F0673"/>
    <w:rsid w:val="008B7563"/>
    <w:rsid w:val="008E773C"/>
    <w:rsid w:val="00906DD8"/>
    <w:rsid w:val="00931BE9"/>
    <w:rsid w:val="00943A35"/>
    <w:rsid w:val="00954414"/>
    <w:rsid w:val="00996626"/>
    <w:rsid w:val="009B210B"/>
    <w:rsid w:val="00A061CE"/>
    <w:rsid w:val="00A13516"/>
    <w:rsid w:val="00A22B7E"/>
    <w:rsid w:val="00AE70B4"/>
    <w:rsid w:val="00B26FD4"/>
    <w:rsid w:val="00B52B0F"/>
    <w:rsid w:val="00D171AB"/>
    <w:rsid w:val="00D66FFC"/>
    <w:rsid w:val="00DF2081"/>
    <w:rsid w:val="00E72A96"/>
    <w:rsid w:val="00E7326E"/>
    <w:rsid w:val="00E73E99"/>
    <w:rsid w:val="00E818FD"/>
    <w:rsid w:val="00EA00D0"/>
    <w:rsid w:val="00EE7FA8"/>
    <w:rsid w:val="00EF0FB4"/>
    <w:rsid w:val="00F64B68"/>
    <w:rsid w:val="00FC0DF1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AED30"/>
  <w15:docId w15:val="{ECE1345A-BE06-4C85-BD00-5A70C2D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72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9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96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11@tx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ouchstone@tx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xst.edu/procurement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ouchstone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 – San Marcos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 – San Marcos</dc:title>
  <dc:creator>mm59</dc:creator>
  <cp:lastModifiedBy>Edmonds, Anna</cp:lastModifiedBy>
  <cp:revision>2</cp:revision>
  <dcterms:created xsi:type="dcterms:W3CDTF">2022-11-30T15:54:00Z</dcterms:created>
  <dcterms:modified xsi:type="dcterms:W3CDTF">2022-11-30T15:54:00Z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for Microsoft 365</vt:lpwstr>
  </property>
</Properties>
</file>