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4DDBC" w14:textId="77777777" w:rsidR="00A4351E" w:rsidRPr="00F9191C" w:rsidRDefault="00A4351E" w:rsidP="008109C5">
      <w:pPr>
        <w:adjustRightInd w:val="0"/>
        <w:spacing w:after="0" w:line="240" w:lineRule="auto"/>
        <w:ind w:left="5760" w:hanging="5760"/>
        <w:rPr>
          <w:rFonts w:ascii="Arial" w:eastAsia="Times New Roman" w:hAnsi="Arial" w:cs="Arial"/>
          <w:bCs/>
          <w:color w:val="000000"/>
          <w:sz w:val="24"/>
          <w:szCs w:val="24"/>
        </w:rPr>
      </w:pPr>
    </w:p>
    <w:p w14:paraId="013B2FF8" w14:textId="77777777" w:rsidR="00A4351E" w:rsidRPr="00F9191C" w:rsidRDefault="00A4351E" w:rsidP="008109C5">
      <w:pPr>
        <w:adjustRightInd w:val="0"/>
        <w:spacing w:after="0" w:line="240" w:lineRule="auto"/>
        <w:ind w:left="5760" w:hanging="5760"/>
        <w:rPr>
          <w:rFonts w:ascii="Arial" w:eastAsia="Times New Roman" w:hAnsi="Arial" w:cs="Arial"/>
          <w:bCs/>
          <w:color w:val="000000"/>
          <w:sz w:val="24"/>
          <w:szCs w:val="24"/>
        </w:rPr>
      </w:pPr>
    </w:p>
    <w:p w14:paraId="56ABF92F" w14:textId="77777777" w:rsidR="00A4351E" w:rsidRPr="00F9191C" w:rsidRDefault="00A4351E" w:rsidP="008109C5">
      <w:pPr>
        <w:adjustRightInd w:val="0"/>
        <w:spacing w:after="0" w:line="240" w:lineRule="auto"/>
        <w:ind w:left="5760" w:hanging="5760"/>
        <w:rPr>
          <w:rFonts w:ascii="Arial" w:eastAsia="Times New Roman" w:hAnsi="Arial" w:cs="Arial"/>
          <w:bCs/>
          <w:color w:val="000000"/>
          <w:sz w:val="24"/>
          <w:szCs w:val="24"/>
        </w:rPr>
      </w:pPr>
    </w:p>
    <w:p w14:paraId="39B99C14" w14:textId="573CBCE5" w:rsidR="000D6BFB" w:rsidRDefault="004D6306" w:rsidP="008109C5">
      <w:pPr>
        <w:adjustRightInd w:val="0"/>
        <w:spacing w:after="0" w:line="240" w:lineRule="auto"/>
        <w:ind w:left="5040" w:hanging="5040"/>
        <w:rPr>
          <w:rFonts w:ascii="Arial" w:eastAsia="Times New Roman" w:hAnsi="Arial" w:cs="Arial"/>
          <w:b/>
          <w:bCs/>
          <w:sz w:val="24"/>
          <w:szCs w:val="24"/>
        </w:rPr>
      </w:pPr>
      <w:r w:rsidRPr="00F9191C">
        <w:rPr>
          <w:rFonts w:ascii="Arial" w:eastAsia="Times New Roman" w:hAnsi="Arial" w:cs="Arial"/>
          <w:b/>
          <w:bCs/>
          <w:color w:val="000000"/>
          <w:sz w:val="24"/>
          <w:szCs w:val="24"/>
        </w:rPr>
        <w:t>Texas S</w:t>
      </w:r>
      <w:r w:rsidR="000D6BFB">
        <w:rPr>
          <w:rFonts w:ascii="Arial" w:eastAsia="Times New Roman" w:hAnsi="Arial" w:cs="Arial"/>
          <w:b/>
          <w:bCs/>
          <w:color w:val="000000"/>
          <w:sz w:val="24"/>
          <w:szCs w:val="24"/>
        </w:rPr>
        <w:t>tate Domain Name</w:t>
      </w:r>
      <w:r w:rsidR="0077543F">
        <w:rPr>
          <w:rFonts w:ascii="Arial" w:eastAsia="Times New Roman" w:hAnsi="Arial" w:cs="Arial"/>
          <w:b/>
          <w:bCs/>
          <w:color w:val="000000"/>
          <w:sz w:val="24"/>
          <w:szCs w:val="24"/>
        </w:rPr>
        <w:t xml:space="preserve"> and URL</w:t>
      </w:r>
      <w:r w:rsidRPr="00F9191C">
        <w:rPr>
          <w:rFonts w:ascii="Arial" w:eastAsia="Times New Roman" w:hAnsi="Arial" w:cs="Arial"/>
          <w:b/>
          <w:bCs/>
          <w:color w:val="000000"/>
          <w:sz w:val="24"/>
          <w:szCs w:val="24"/>
        </w:rPr>
        <w:tab/>
      </w:r>
      <w:r w:rsidR="000D6BFB">
        <w:rPr>
          <w:rFonts w:ascii="Arial" w:eastAsia="Times New Roman" w:hAnsi="Arial" w:cs="Arial"/>
          <w:b/>
          <w:bCs/>
          <w:sz w:val="24"/>
          <w:szCs w:val="24"/>
        </w:rPr>
        <w:t>UPPS No. 04.01.08</w:t>
      </w:r>
    </w:p>
    <w:p w14:paraId="7C0E4153" w14:textId="10BD10EA" w:rsidR="004D6306" w:rsidRDefault="000D6BFB" w:rsidP="008109C5">
      <w:pPr>
        <w:adjustRightInd w:val="0"/>
        <w:spacing w:after="0" w:line="240" w:lineRule="auto"/>
        <w:ind w:left="5040" w:hanging="5040"/>
        <w:rPr>
          <w:rFonts w:ascii="Arial" w:eastAsia="Times New Roman" w:hAnsi="Arial" w:cs="Arial"/>
          <w:b/>
          <w:bCs/>
          <w:sz w:val="24"/>
          <w:szCs w:val="24"/>
        </w:rPr>
      </w:pPr>
      <w:r>
        <w:rPr>
          <w:rFonts w:ascii="Arial" w:eastAsia="Times New Roman" w:hAnsi="Arial" w:cs="Arial"/>
          <w:b/>
          <w:bCs/>
          <w:sz w:val="24"/>
          <w:szCs w:val="24"/>
        </w:rPr>
        <w:t>Policy</w:t>
      </w:r>
      <w:r>
        <w:rPr>
          <w:rFonts w:ascii="Arial" w:eastAsia="Times New Roman" w:hAnsi="Arial" w:cs="Arial"/>
          <w:b/>
          <w:bCs/>
          <w:sz w:val="24"/>
          <w:szCs w:val="24"/>
        </w:rPr>
        <w:tab/>
      </w:r>
      <w:r w:rsidR="004D6306" w:rsidRPr="00F9191C">
        <w:rPr>
          <w:rFonts w:ascii="Arial" w:eastAsia="Times New Roman" w:hAnsi="Arial" w:cs="Arial"/>
          <w:b/>
          <w:bCs/>
          <w:sz w:val="24"/>
          <w:szCs w:val="24"/>
        </w:rPr>
        <w:t xml:space="preserve">Issue No. </w:t>
      </w:r>
      <w:r w:rsidR="00124C17">
        <w:rPr>
          <w:rFonts w:ascii="Arial" w:eastAsia="Times New Roman" w:hAnsi="Arial" w:cs="Arial"/>
          <w:b/>
          <w:bCs/>
          <w:sz w:val="24"/>
          <w:szCs w:val="24"/>
        </w:rPr>
        <w:t>5</w:t>
      </w:r>
      <w:r w:rsidR="004D6306" w:rsidRPr="00F9191C">
        <w:rPr>
          <w:rFonts w:ascii="Arial" w:eastAsia="Times New Roman" w:hAnsi="Arial" w:cs="Arial"/>
          <w:b/>
          <w:bCs/>
          <w:sz w:val="24"/>
          <w:szCs w:val="24"/>
        </w:rPr>
        <w:br/>
        <w:t xml:space="preserve">Effective Date: </w:t>
      </w:r>
      <w:r w:rsidR="009D79A2">
        <w:rPr>
          <w:rFonts w:ascii="Arial" w:eastAsia="Times New Roman" w:hAnsi="Arial" w:cs="Arial"/>
          <w:b/>
          <w:bCs/>
          <w:sz w:val="24"/>
          <w:szCs w:val="24"/>
        </w:rPr>
        <w:t>04/01</w:t>
      </w:r>
      <w:r w:rsidR="00750C92">
        <w:rPr>
          <w:rFonts w:ascii="Arial" w:eastAsia="Times New Roman" w:hAnsi="Arial" w:cs="Arial"/>
          <w:b/>
          <w:bCs/>
          <w:sz w:val="24"/>
          <w:szCs w:val="24"/>
        </w:rPr>
        <w:t>/20</w:t>
      </w:r>
      <w:r w:rsidR="00124C17">
        <w:rPr>
          <w:rFonts w:ascii="Arial" w:eastAsia="Times New Roman" w:hAnsi="Arial" w:cs="Arial"/>
          <w:b/>
          <w:bCs/>
          <w:sz w:val="24"/>
          <w:szCs w:val="24"/>
        </w:rPr>
        <w:t>22</w:t>
      </w:r>
      <w:r w:rsidR="004D6306" w:rsidRPr="00F9191C">
        <w:rPr>
          <w:rFonts w:ascii="Arial" w:eastAsia="Times New Roman" w:hAnsi="Arial" w:cs="Arial"/>
          <w:b/>
          <w:bCs/>
          <w:sz w:val="24"/>
          <w:szCs w:val="24"/>
        </w:rPr>
        <w:br/>
      </w:r>
      <w:r>
        <w:rPr>
          <w:rFonts w:ascii="Arial" w:eastAsia="Times New Roman" w:hAnsi="Arial" w:cs="Arial"/>
          <w:b/>
          <w:bCs/>
          <w:sz w:val="24"/>
          <w:szCs w:val="24"/>
        </w:rPr>
        <w:t>Next Review Date: 04/01/20</w:t>
      </w:r>
      <w:r w:rsidR="00AF0D4C">
        <w:rPr>
          <w:rFonts w:ascii="Arial" w:eastAsia="Times New Roman" w:hAnsi="Arial" w:cs="Arial"/>
          <w:b/>
          <w:bCs/>
          <w:sz w:val="24"/>
          <w:szCs w:val="24"/>
        </w:rPr>
        <w:t>2</w:t>
      </w:r>
      <w:r w:rsidR="00124C17">
        <w:rPr>
          <w:rFonts w:ascii="Arial" w:eastAsia="Times New Roman" w:hAnsi="Arial" w:cs="Arial"/>
          <w:b/>
          <w:bCs/>
          <w:sz w:val="24"/>
          <w:szCs w:val="24"/>
        </w:rPr>
        <w:t>5</w:t>
      </w:r>
      <w:r>
        <w:rPr>
          <w:rFonts w:ascii="Arial" w:eastAsia="Times New Roman" w:hAnsi="Arial" w:cs="Arial"/>
          <w:b/>
          <w:bCs/>
          <w:sz w:val="24"/>
          <w:szCs w:val="24"/>
        </w:rPr>
        <w:t xml:space="preserve"> (E3Y)</w:t>
      </w:r>
    </w:p>
    <w:p w14:paraId="3A4F1C2E" w14:textId="2D122828" w:rsidR="008109C5" w:rsidRDefault="000D6BFB" w:rsidP="00241020">
      <w:pPr>
        <w:adjustRightInd w:val="0"/>
        <w:spacing w:after="0" w:line="240" w:lineRule="auto"/>
        <w:ind w:left="5040" w:hanging="5040"/>
        <w:rPr>
          <w:rFonts w:ascii="Arial" w:eastAsia="Times New Roman" w:hAnsi="Arial" w:cs="Arial"/>
          <w:b/>
          <w:bCs/>
          <w:sz w:val="24"/>
          <w:szCs w:val="24"/>
        </w:rPr>
      </w:pPr>
      <w:r>
        <w:rPr>
          <w:rFonts w:ascii="Arial" w:eastAsia="Times New Roman" w:hAnsi="Arial" w:cs="Arial"/>
          <w:b/>
          <w:bCs/>
          <w:sz w:val="24"/>
          <w:szCs w:val="24"/>
        </w:rPr>
        <w:tab/>
        <w:t xml:space="preserve">Sr. Reviewer: </w:t>
      </w:r>
      <w:r w:rsidR="00661103">
        <w:rPr>
          <w:rFonts w:ascii="Arial" w:eastAsia="Times New Roman" w:hAnsi="Arial" w:cs="Arial"/>
          <w:b/>
          <w:bCs/>
          <w:sz w:val="24"/>
          <w:szCs w:val="24"/>
        </w:rPr>
        <w:t>Chi</w:t>
      </w:r>
      <w:r w:rsidR="006C1F25">
        <w:rPr>
          <w:rFonts w:ascii="Arial" w:eastAsia="Times New Roman" w:hAnsi="Arial" w:cs="Arial"/>
          <w:b/>
          <w:bCs/>
          <w:sz w:val="24"/>
          <w:szCs w:val="24"/>
        </w:rPr>
        <w:t>ef Information Security Officer</w:t>
      </w:r>
    </w:p>
    <w:p w14:paraId="36D5EC87" w14:textId="47DFCD36" w:rsidR="00496F2C" w:rsidRDefault="00496F2C" w:rsidP="00496F2C">
      <w:pPr>
        <w:adjustRightInd w:val="0"/>
        <w:spacing w:after="0" w:line="240" w:lineRule="auto"/>
        <w:rPr>
          <w:rFonts w:ascii="Arial" w:eastAsia="Times New Roman" w:hAnsi="Arial" w:cs="Arial"/>
          <w:b/>
          <w:bCs/>
          <w:sz w:val="24"/>
          <w:szCs w:val="24"/>
        </w:rPr>
      </w:pPr>
    </w:p>
    <w:p w14:paraId="6FD0661C" w14:textId="77777777" w:rsidR="00496F2C" w:rsidRPr="00F9191C" w:rsidRDefault="00496F2C" w:rsidP="00496F2C">
      <w:pPr>
        <w:adjustRightInd w:val="0"/>
        <w:spacing w:after="0" w:line="240" w:lineRule="auto"/>
        <w:rPr>
          <w:rFonts w:ascii="Arial" w:eastAsia="Times New Roman" w:hAnsi="Arial" w:cs="Arial"/>
          <w:b/>
          <w:bCs/>
          <w:sz w:val="24"/>
          <w:szCs w:val="24"/>
        </w:rPr>
      </w:pPr>
    </w:p>
    <w:p w14:paraId="289A7083" w14:textId="7DA9B389" w:rsidR="00837236" w:rsidRDefault="008109C5" w:rsidP="008109C5">
      <w:pPr>
        <w:adjustRightInd w:val="0"/>
        <w:spacing w:after="0" w:line="240" w:lineRule="auto"/>
        <w:ind w:left="5760" w:hanging="5760"/>
        <w:rPr>
          <w:rFonts w:ascii="Arial" w:eastAsia="Times New Roman" w:hAnsi="Arial" w:cs="Arial"/>
          <w:b/>
          <w:sz w:val="24"/>
          <w:szCs w:val="24"/>
        </w:rPr>
      </w:pPr>
      <w:r w:rsidRPr="00F9191C">
        <w:rPr>
          <w:rFonts w:ascii="Arial" w:eastAsia="Times New Roman" w:hAnsi="Arial" w:cs="Arial"/>
          <w:b/>
          <w:sz w:val="24"/>
          <w:szCs w:val="24"/>
        </w:rPr>
        <w:t>POLICY STATEMENT</w:t>
      </w:r>
    </w:p>
    <w:p w14:paraId="05AED8CE" w14:textId="0B75A079" w:rsidR="00F7181E" w:rsidRDefault="00F7181E" w:rsidP="008109C5">
      <w:pPr>
        <w:adjustRightInd w:val="0"/>
        <w:spacing w:after="0" w:line="240" w:lineRule="auto"/>
        <w:ind w:left="5760" w:hanging="5760"/>
        <w:rPr>
          <w:rFonts w:ascii="Arial" w:eastAsia="Times New Roman" w:hAnsi="Arial" w:cs="Arial"/>
          <w:b/>
          <w:sz w:val="24"/>
          <w:szCs w:val="24"/>
        </w:rPr>
      </w:pPr>
    </w:p>
    <w:p w14:paraId="3A9A053E" w14:textId="64251E3D" w:rsidR="008109C5" w:rsidRPr="008109C5" w:rsidRDefault="008109C5" w:rsidP="008109C5">
      <w:pPr>
        <w:adjustRightInd w:val="0"/>
        <w:spacing w:after="0" w:line="240" w:lineRule="auto"/>
        <w:rPr>
          <w:rFonts w:ascii="Arial" w:eastAsia="Times New Roman" w:hAnsi="Arial" w:cs="Arial"/>
          <w:bCs/>
          <w:i/>
          <w:iCs/>
          <w:sz w:val="24"/>
          <w:szCs w:val="24"/>
        </w:rPr>
      </w:pPr>
      <w:r w:rsidRPr="008109C5">
        <w:rPr>
          <w:rFonts w:ascii="Arial" w:eastAsia="Times New Roman" w:hAnsi="Arial" w:cs="Arial"/>
          <w:bCs/>
          <w:i/>
          <w:iCs/>
          <w:sz w:val="24"/>
          <w:szCs w:val="24"/>
        </w:rPr>
        <w:t xml:space="preserve">Texas State University is committed to maintaining domain names and URLs according to rules and regulations. </w:t>
      </w:r>
    </w:p>
    <w:p w14:paraId="42AD3FCE" w14:textId="77777777" w:rsidR="008109C5" w:rsidRPr="00F9191C" w:rsidRDefault="008109C5" w:rsidP="008109C5">
      <w:pPr>
        <w:adjustRightInd w:val="0"/>
        <w:spacing w:after="0" w:line="240" w:lineRule="auto"/>
        <w:ind w:left="5760" w:hanging="5760"/>
        <w:rPr>
          <w:rFonts w:ascii="Arial" w:eastAsia="Times New Roman" w:hAnsi="Arial" w:cs="Arial"/>
          <w:b/>
          <w:sz w:val="24"/>
          <w:szCs w:val="24"/>
        </w:rPr>
      </w:pPr>
    </w:p>
    <w:p w14:paraId="268229AB" w14:textId="733E0D7B" w:rsidR="004D6306" w:rsidRDefault="004D6306" w:rsidP="00496F2C">
      <w:pPr>
        <w:tabs>
          <w:tab w:val="left" w:pos="720"/>
          <w:tab w:val="left" w:pos="1440"/>
          <w:tab w:val="left" w:pos="1800"/>
        </w:tabs>
        <w:spacing w:after="0" w:line="240" w:lineRule="auto"/>
        <w:rPr>
          <w:rFonts w:ascii="Arial" w:eastAsia="Times New Roman" w:hAnsi="Arial" w:cs="Arial"/>
          <w:b/>
          <w:sz w:val="24"/>
          <w:szCs w:val="24"/>
        </w:rPr>
      </w:pPr>
      <w:r w:rsidRPr="00F9191C">
        <w:rPr>
          <w:rFonts w:ascii="Arial" w:eastAsia="Times New Roman" w:hAnsi="Arial" w:cs="Arial"/>
          <w:b/>
          <w:sz w:val="24"/>
          <w:szCs w:val="24"/>
        </w:rPr>
        <w:t>01.</w:t>
      </w:r>
      <w:r w:rsidRPr="00F9191C">
        <w:rPr>
          <w:rFonts w:ascii="Arial" w:eastAsia="Times New Roman" w:hAnsi="Arial" w:cs="Arial"/>
          <w:b/>
          <w:sz w:val="24"/>
          <w:szCs w:val="24"/>
        </w:rPr>
        <w:tab/>
      </w:r>
      <w:r w:rsidR="008109C5">
        <w:rPr>
          <w:rFonts w:ascii="Arial" w:eastAsia="Times New Roman" w:hAnsi="Arial" w:cs="Arial"/>
          <w:b/>
          <w:sz w:val="24"/>
          <w:szCs w:val="24"/>
        </w:rPr>
        <w:t xml:space="preserve">BACKGROUND INFORMATION </w:t>
      </w:r>
    </w:p>
    <w:p w14:paraId="2E980A5E" w14:textId="77777777" w:rsidR="008109C5" w:rsidRPr="00F9191C" w:rsidRDefault="008109C5" w:rsidP="008109C5">
      <w:pPr>
        <w:spacing w:after="0" w:line="240" w:lineRule="auto"/>
        <w:rPr>
          <w:rFonts w:ascii="Arial" w:eastAsia="Times New Roman" w:hAnsi="Arial" w:cs="Arial"/>
          <w:b/>
          <w:sz w:val="24"/>
          <w:szCs w:val="24"/>
        </w:rPr>
      </w:pPr>
    </w:p>
    <w:p w14:paraId="6A8554B1" w14:textId="5C0077C0" w:rsidR="004D6306" w:rsidRPr="00F9191C" w:rsidRDefault="004D6306" w:rsidP="008109C5">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01.01</w:t>
      </w:r>
      <w:r w:rsidRPr="00F9191C">
        <w:rPr>
          <w:rFonts w:ascii="Arial" w:eastAsia="Times New Roman" w:hAnsi="Arial" w:cs="Arial"/>
          <w:color w:val="000000"/>
          <w:sz w:val="24"/>
          <w:szCs w:val="24"/>
        </w:rPr>
        <w:tab/>
        <w:t xml:space="preserve">This </w:t>
      </w:r>
      <w:r w:rsidR="00CE2DB8" w:rsidRPr="00F9191C">
        <w:rPr>
          <w:rFonts w:ascii="Arial" w:eastAsia="Times New Roman" w:hAnsi="Arial" w:cs="Arial"/>
          <w:color w:val="000000"/>
          <w:sz w:val="24"/>
          <w:szCs w:val="24"/>
        </w:rPr>
        <w:t xml:space="preserve">policy </w:t>
      </w:r>
      <w:r w:rsidRPr="00F9191C">
        <w:rPr>
          <w:rFonts w:ascii="Arial" w:eastAsia="Times New Roman" w:hAnsi="Arial" w:cs="Arial"/>
          <w:color w:val="000000"/>
          <w:sz w:val="24"/>
          <w:szCs w:val="24"/>
        </w:rPr>
        <w:t>directs the assignment and administration of domain names, domain name services, and Uniform Resource Locator (URL) values at Texas State</w:t>
      </w:r>
      <w:r w:rsidR="00A86666" w:rsidRPr="00F9191C">
        <w:rPr>
          <w:rFonts w:ascii="Arial" w:eastAsia="Times New Roman" w:hAnsi="Arial" w:cs="Arial"/>
          <w:color w:val="000000"/>
          <w:sz w:val="24"/>
          <w:szCs w:val="24"/>
        </w:rPr>
        <w:t xml:space="preserve"> University</w:t>
      </w:r>
      <w:r w:rsidRPr="00F9191C">
        <w:rPr>
          <w:rFonts w:ascii="Arial" w:eastAsia="Times New Roman" w:hAnsi="Arial" w:cs="Arial"/>
          <w:color w:val="000000"/>
          <w:sz w:val="24"/>
          <w:szCs w:val="24"/>
        </w:rPr>
        <w:t xml:space="preserve">. </w:t>
      </w:r>
      <w:r w:rsidR="008109C5">
        <w:rPr>
          <w:rFonts w:ascii="Arial" w:eastAsia="Times New Roman" w:hAnsi="Arial" w:cs="Arial"/>
          <w:color w:val="000000"/>
          <w:sz w:val="24"/>
          <w:szCs w:val="24"/>
        </w:rPr>
        <w:t>A</w:t>
      </w:r>
      <w:r w:rsidRPr="00F9191C">
        <w:rPr>
          <w:rFonts w:ascii="Arial" w:eastAsia="Times New Roman" w:hAnsi="Arial" w:cs="Arial"/>
          <w:color w:val="000000"/>
          <w:sz w:val="24"/>
          <w:szCs w:val="24"/>
        </w:rPr>
        <w:t xml:space="preserve">dherence to this </w:t>
      </w:r>
      <w:r w:rsidR="00CE2DB8" w:rsidRPr="00F9191C">
        <w:rPr>
          <w:rFonts w:ascii="Arial" w:eastAsia="Times New Roman" w:hAnsi="Arial" w:cs="Arial"/>
          <w:color w:val="000000"/>
          <w:sz w:val="24"/>
          <w:szCs w:val="24"/>
        </w:rPr>
        <w:t>policy</w:t>
      </w:r>
      <w:r w:rsidRPr="00F9191C">
        <w:rPr>
          <w:rFonts w:ascii="Arial" w:eastAsia="Times New Roman" w:hAnsi="Arial" w:cs="Arial"/>
          <w:color w:val="000000"/>
          <w:sz w:val="24"/>
          <w:szCs w:val="24"/>
        </w:rPr>
        <w:t>:</w:t>
      </w:r>
    </w:p>
    <w:p w14:paraId="180F06C2" w14:textId="77777777" w:rsidR="004D6306" w:rsidRPr="00F9191C" w:rsidRDefault="004D6306" w:rsidP="008109C5">
      <w:pPr>
        <w:adjustRightInd w:val="0"/>
        <w:spacing w:after="0" w:line="240" w:lineRule="auto"/>
        <w:ind w:left="1440" w:hanging="720"/>
        <w:rPr>
          <w:rFonts w:ascii="Arial" w:eastAsia="Times New Roman" w:hAnsi="Arial" w:cs="Arial"/>
          <w:color w:val="000000"/>
          <w:sz w:val="24"/>
          <w:szCs w:val="24"/>
        </w:rPr>
      </w:pPr>
    </w:p>
    <w:p w14:paraId="13830F01" w14:textId="241231F6" w:rsidR="004D6306" w:rsidRPr="00F9191C" w:rsidRDefault="004D6306" w:rsidP="008109C5">
      <w:pPr>
        <w:numPr>
          <w:ilvl w:val="0"/>
          <w:numId w:val="1"/>
        </w:numPr>
        <w:adjustRightInd w:val="0"/>
        <w:spacing w:after="0" w:line="240" w:lineRule="auto"/>
        <w:contextualSpacing/>
        <w:rPr>
          <w:rFonts w:ascii="Arial" w:eastAsia="Times New Roman" w:hAnsi="Arial" w:cs="Arial"/>
          <w:color w:val="000000"/>
          <w:sz w:val="24"/>
          <w:szCs w:val="24"/>
        </w:rPr>
      </w:pPr>
      <w:r w:rsidRPr="00F9191C">
        <w:rPr>
          <w:rFonts w:ascii="Arial" w:eastAsia="Times New Roman" w:hAnsi="Arial" w:cs="Arial"/>
          <w:color w:val="000000"/>
          <w:sz w:val="24"/>
          <w:szCs w:val="24"/>
        </w:rPr>
        <w:t>assures that all Texas State domain names and URLs are consistent with the rules, regulations, standards</w:t>
      </w:r>
      <w:r w:rsidR="00F62A37">
        <w:rPr>
          <w:rFonts w:ascii="Arial" w:eastAsia="Times New Roman" w:hAnsi="Arial" w:cs="Arial"/>
          <w:color w:val="000000"/>
          <w:sz w:val="24"/>
          <w:szCs w:val="24"/>
        </w:rPr>
        <w:t>,</w:t>
      </w:r>
      <w:r w:rsidRPr="00F9191C">
        <w:rPr>
          <w:rFonts w:ascii="Arial" w:eastAsia="Times New Roman" w:hAnsi="Arial" w:cs="Arial"/>
          <w:color w:val="000000"/>
          <w:sz w:val="24"/>
          <w:szCs w:val="24"/>
        </w:rPr>
        <w:t xml:space="preserve"> and practices of EDUCA</w:t>
      </w:r>
      <w:r w:rsidR="00ED4BBD">
        <w:rPr>
          <w:rFonts w:ascii="Arial" w:eastAsia="Times New Roman" w:hAnsi="Arial" w:cs="Arial"/>
          <w:color w:val="000000"/>
          <w:sz w:val="24"/>
          <w:szCs w:val="24"/>
        </w:rPr>
        <w:t>USE (the registrar of the .</w:t>
      </w:r>
      <w:proofErr w:type="spellStart"/>
      <w:r w:rsidR="00ED4BBD">
        <w:rPr>
          <w:rFonts w:ascii="Arial" w:eastAsia="Times New Roman" w:hAnsi="Arial" w:cs="Arial"/>
          <w:color w:val="000000"/>
          <w:sz w:val="24"/>
          <w:szCs w:val="24"/>
        </w:rPr>
        <w:t>edu</w:t>
      </w:r>
      <w:proofErr w:type="spellEnd"/>
      <w:r w:rsidR="00ED4BBD">
        <w:rPr>
          <w:rFonts w:ascii="Arial" w:eastAsia="Times New Roman" w:hAnsi="Arial" w:cs="Arial"/>
          <w:color w:val="000000"/>
          <w:sz w:val="24"/>
          <w:szCs w:val="24"/>
        </w:rPr>
        <w:t xml:space="preserve"> internet</w:t>
      </w:r>
      <w:r w:rsidRPr="00F9191C">
        <w:rPr>
          <w:rFonts w:ascii="Arial" w:eastAsia="Times New Roman" w:hAnsi="Arial" w:cs="Arial"/>
          <w:color w:val="000000"/>
          <w:sz w:val="24"/>
          <w:szCs w:val="24"/>
        </w:rPr>
        <w:t xml:space="preserve"> domain) and the Domain Name Syste</w:t>
      </w:r>
      <w:r w:rsidR="00ED4BBD">
        <w:rPr>
          <w:rFonts w:ascii="Arial" w:eastAsia="Times New Roman" w:hAnsi="Arial" w:cs="Arial"/>
          <w:color w:val="000000"/>
          <w:sz w:val="24"/>
          <w:szCs w:val="24"/>
        </w:rPr>
        <w:t>m (DNS) employed by the global internet</w:t>
      </w:r>
      <w:r w:rsidRPr="00F9191C">
        <w:rPr>
          <w:rFonts w:ascii="Arial" w:eastAsia="Times New Roman" w:hAnsi="Arial" w:cs="Arial"/>
          <w:color w:val="000000"/>
          <w:sz w:val="24"/>
          <w:szCs w:val="24"/>
        </w:rPr>
        <w:t xml:space="preserve"> </w:t>
      </w:r>
      <w:proofErr w:type="gramStart"/>
      <w:r w:rsidRPr="00F9191C">
        <w:rPr>
          <w:rFonts w:ascii="Arial" w:eastAsia="Times New Roman" w:hAnsi="Arial" w:cs="Arial"/>
          <w:color w:val="000000"/>
          <w:sz w:val="24"/>
          <w:szCs w:val="24"/>
        </w:rPr>
        <w:t>community;</w:t>
      </w:r>
      <w:proofErr w:type="gramEnd"/>
    </w:p>
    <w:p w14:paraId="25E35AA1" w14:textId="77777777" w:rsidR="004D6306" w:rsidRPr="00F9191C" w:rsidRDefault="004D6306" w:rsidP="008109C5">
      <w:pPr>
        <w:adjustRightInd w:val="0"/>
        <w:spacing w:after="0" w:line="240" w:lineRule="auto"/>
        <w:ind w:left="1800"/>
        <w:contextualSpacing/>
        <w:rPr>
          <w:rFonts w:ascii="Arial" w:eastAsia="Times New Roman" w:hAnsi="Arial" w:cs="Arial"/>
          <w:color w:val="000000"/>
          <w:sz w:val="24"/>
          <w:szCs w:val="24"/>
        </w:rPr>
      </w:pPr>
    </w:p>
    <w:p w14:paraId="1E188DFC" w14:textId="6F0AA98D" w:rsidR="004D6306" w:rsidRPr="00F9191C" w:rsidRDefault="004D6306" w:rsidP="008109C5">
      <w:pPr>
        <w:numPr>
          <w:ilvl w:val="0"/>
          <w:numId w:val="1"/>
        </w:num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color w:val="000000"/>
          <w:sz w:val="24"/>
          <w:szCs w:val="24"/>
        </w:rPr>
        <w:t xml:space="preserve">facilitates accurate and efficient resolution of Texas State domain names and URLs to their corresponding numeric </w:t>
      </w:r>
      <w:r w:rsidR="00ED4BBD">
        <w:rPr>
          <w:rFonts w:ascii="Arial" w:eastAsia="Times New Roman" w:hAnsi="Arial" w:cs="Arial"/>
          <w:color w:val="000000"/>
          <w:sz w:val="24"/>
          <w:szCs w:val="24"/>
        </w:rPr>
        <w:t>Internet P</w:t>
      </w:r>
      <w:r w:rsidRPr="00F9191C">
        <w:rPr>
          <w:rFonts w:ascii="Arial" w:eastAsia="Times New Roman" w:hAnsi="Arial" w:cs="Arial"/>
          <w:color w:val="000000"/>
          <w:sz w:val="24"/>
          <w:szCs w:val="24"/>
        </w:rPr>
        <w:t>rotocol</w:t>
      </w:r>
      <w:r w:rsidR="00F62A37">
        <w:rPr>
          <w:rFonts w:ascii="Arial" w:eastAsia="Times New Roman" w:hAnsi="Arial" w:cs="Arial"/>
          <w:color w:val="000000"/>
          <w:sz w:val="24"/>
          <w:szCs w:val="24"/>
        </w:rPr>
        <w:t xml:space="preserve"> (IP)</w:t>
      </w:r>
      <w:r w:rsidRPr="00F9191C">
        <w:rPr>
          <w:rFonts w:ascii="Arial" w:eastAsia="Times New Roman" w:hAnsi="Arial" w:cs="Arial"/>
          <w:color w:val="000000"/>
          <w:sz w:val="24"/>
          <w:szCs w:val="24"/>
        </w:rPr>
        <w:t xml:space="preserve"> </w:t>
      </w:r>
      <w:proofErr w:type="gramStart"/>
      <w:r w:rsidRPr="00F9191C">
        <w:rPr>
          <w:rFonts w:ascii="Arial" w:eastAsia="Times New Roman" w:hAnsi="Arial" w:cs="Arial"/>
          <w:color w:val="000000"/>
          <w:sz w:val="24"/>
          <w:szCs w:val="24"/>
        </w:rPr>
        <w:t>addresses;</w:t>
      </w:r>
      <w:proofErr w:type="gramEnd"/>
    </w:p>
    <w:p w14:paraId="2F0BB891" w14:textId="77777777" w:rsidR="004D6306" w:rsidRPr="00F9191C" w:rsidRDefault="004D6306" w:rsidP="008109C5">
      <w:pPr>
        <w:adjustRightInd w:val="0"/>
        <w:spacing w:after="0" w:line="240" w:lineRule="auto"/>
        <w:rPr>
          <w:rFonts w:ascii="Arial" w:eastAsia="Times New Roman" w:hAnsi="Arial" w:cs="Arial"/>
          <w:color w:val="000000"/>
          <w:sz w:val="24"/>
          <w:szCs w:val="24"/>
        </w:rPr>
      </w:pPr>
    </w:p>
    <w:p w14:paraId="6FB4591B" w14:textId="77777777" w:rsidR="004D6306" w:rsidRPr="00F9191C" w:rsidRDefault="004D6306" w:rsidP="008109C5">
      <w:pPr>
        <w:numPr>
          <w:ilvl w:val="0"/>
          <w:numId w:val="1"/>
        </w:num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color w:val="000000"/>
          <w:sz w:val="24"/>
          <w:szCs w:val="24"/>
        </w:rPr>
        <w:t xml:space="preserve">promotes institutional consistency in the selection and naming of domains and other URL </w:t>
      </w:r>
      <w:proofErr w:type="gramStart"/>
      <w:r w:rsidRPr="00F9191C">
        <w:rPr>
          <w:rFonts w:ascii="Arial" w:eastAsia="Times New Roman" w:hAnsi="Arial" w:cs="Arial"/>
          <w:color w:val="000000"/>
          <w:sz w:val="24"/>
          <w:szCs w:val="24"/>
        </w:rPr>
        <w:t>components;</w:t>
      </w:r>
      <w:proofErr w:type="gramEnd"/>
    </w:p>
    <w:p w14:paraId="74CB571E" w14:textId="77777777" w:rsidR="004D6306" w:rsidRPr="00F9191C" w:rsidRDefault="004D6306" w:rsidP="008109C5">
      <w:pPr>
        <w:adjustRightInd w:val="0"/>
        <w:spacing w:after="0" w:line="240" w:lineRule="auto"/>
        <w:rPr>
          <w:rFonts w:ascii="Arial" w:eastAsia="Times New Roman" w:hAnsi="Arial" w:cs="Arial"/>
          <w:color w:val="000000"/>
          <w:sz w:val="24"/>
          <w:szCs w:val="24"/>
        </w:rPr>
      </w:pPr>
    </w:p>
    <w:p w14:paraId="37DA12E9" w14:textId="77777777" w:rsidR="004D6306" w:rsidRPr="00F9191C" w:rsidRDefault="004D6306" w:rsidP="008109C5">
      <w:pPr>
        <w:numPr>
          <w:ilvl w:val="0"/>
          <w:numId w:val="1"/>
        </w:num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color w:val="000000"/>
          <w:sz w:val="24"/>
          <w:szCs w:val="24"/>
        </w:rPr>
        <w:t>assures that domain names associated with Texas State are a positive reflection on the university; and</w:t>
      </w:r>
    </w:p>
    <w:p w14:paraId="4414359C" w14:textId="77777777" w:rsidR="004D6306" w:rsidRPr="00F9191C" w:rsidRDefault="004D6306" w:rsidP="008109C5">
      <w:pPr>
        <w:adjustRightInd w:val="0"/>
        <w:spacing w:after="0" w:line="240" w:lineRule="auto"/>
        <w:rPr>
          <w:rFonts w:ascii="Arial" w:eastAsia="Times New Roman" w:hAnsi="Arial" w:cs="Arial"/>
          <w:color w:val="000000"/>
          <w:sz w:val="24"/>
          <w:szCs w:val="24"/>
        </w:rPr>
      </w:pPr>
    </w:p>
    <w:p w14:paraId="3EEA6489" w14:textId="3C9F23C7" w:rsidR="004D6306" w:rsidRDefault="004D6306" w:rsidP="008109C5">
      <w:pPr>
        <w:numPr>
          <w:ilvl w:val="0"/>
          <w:numId w:val="1"/>
        </w:numPr>
        <w:adjustRightInd w:val="0"/>
        <w:spacing w:after="0" w:line="240" w:lineRule="auto"/>
        <w:rPr>
          <w:rFonts w:ascii="Arial" w:eastAsia="Times New Roman" w:hAnsi="Arial" w:cs="Arial"/>
          <w:color w:val="000000"/>
          <w:sz w:val="24"/>
          <w:szCs w:val="24"/>
        </w:rPr>
      </w:pPr>
      <w:r w:rsidRPr="009D79A2">
        <w:rPr>
          <w:rFonts w:ascii="Arial" w:eastAsia="Times New Roman" w:hAnsi="Arial" w:cs="Arial"/>
          <w:color w:val="000000"/>
          <w:sz w:val="24"/>
          <w:szCs w:val="24"/>
        </w:rPr>
        <w:t xml:space="preserve">maintains clarity and reduces ambiguity for users of Texas State’s </w:t>
      </w:r>
      <w:r w:rsidR="00010181" w:rsidRPr="009D79A2">
        <w:rPr>
          <w:rFonts w:ascii="Arial" w:eastAsia="Times New Roman" w:hAnsi="Arial" w:cs="Arial"/>
          <w:color w:val="000000"/>
          <w:sz w:val="24"/>
          <w:szCs w:val="24"/>
        </w:rPr>
        <w:t xml:space="preserve">information </w:t>
      </w:r>
      <w:r w:rsidRPr="009D79A2">
        <w:rPr>
          <w:rFonts w:ascii="Arial" w:eastAsia="Times New Roman" w:hAnsi="Arial" w:cs="Arial"/>
          <w:color w:val="000000"/>
          <w:sz w:val="24"/>
          <w:szCs w:val="24"/>
        </w:rPr>
        <w:t>resources.</w:t>
      </w:r>
    </w:p>
    <w:p w14:paraId="402C59C4" w14:textId="77777777" w:rsidR="008109C5" w:rsidRPr="009D79A2" w:rsidRDefault="008109C5" w:rsidP="008109C5">
      <w:pPr>
        <w:adjustRightInd w:val="0"/>
        <w:spacing w:after="0" w:line="240" w:lineRule="auto"/>
        <w:ind w:left="1800"/>
        <w:rPr>
          <w:rFonts w:ascii="Arial" w:eastAsia="Times New Roman" w:hAnsi="Arial" w:cs="Arial"/>
          <w:color w:val="000000"/>
          <w:sz w:val="24"/>
          <w:szCs w:val="24"/>
        </w:rPr>
      </w:pPr>
    </w:p>
    <w:p w14:paraId="411FA0B4" w14:textId="4369EAC1" w:rsidR="004D6306" w:rsidRDefault="008109C5" w:rsidP="008109C5">
      <w:pPr>
        <w:adjustRightInd w:val="0"/>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For additional information regarding this policy s</w:t>
      </w:r>
      <w:r w:rsidR="004D6306" w:rsidRPr="00F9191C">
        <w:rPr>
          <w:rFonts w:ascii="Arial" w:eastAsia="Times New Roman" w:hAnsi="Arial" w:cs="Arial"/>
          <w:color w:val="000000"/>
          <w:sz w:val="24"/>
          <w:szCs w:val="24"/>
        </w:rPr>
        <w:t xml:space="preserve">ee </w:t>
      </w:r>
      <w:hyperlink r:id="rId11" w:history="1">
        <w:r w:rsidR="00FB10F3" w:rsidRPr="002B74AF">
          <w:rPr>
            <w:rStyle w:val="Hyperlink"/>
            <w:rFonts w:ascii="Arial" w:eastAsia="Times New Roman" w:hAnsi="Arial" w:cs="Arial"/>
            <w:sz w:val="24"/>
            <w:szCs w:val="24"/>
          </w:rPr>
          <w:t>Answers to Frequently Asked Q</w:t>
        </w:r>
        <w:r w:rsidR="004D6306" w:rsidRPr="002B74AF">
          <w:rPr>
            <w:rStyle w:val="Hyperlink"/>
            <w:rFonts w:ascii="Arial" w:eastAsia="Times New Roman" w:hAnsi="Arial" w:cs="Arial"/>
            <w:sz w:val="24"/>
            <w:szCs w:val="24"/>
          </w:rPr>
          <w:t>uestions</w:t>
        </w:r>
      </w:hyperlink>
      <w:r w:rsidR="004D6306" w:rsidRPr="00F9191C">
        <w:rPr>
          <w:rFonts w:ascii="Arial" w:eastAsia="Times New Roman" w:hAnsi="Arial" w:cs="Arial"/>
          <w:color w:val="000000"/>
          <w:sz w:val="24"/>
          <w:szCs w:val="24"/>
        </w:rPr>
        <w:t xml:space="preserve"> </w:t>
      </w:r>
      <w:r>
        <w:rPr>
          <w:rFonts w:ascii="Arial" w:eastAsia="Times New Roman" w:hAnsi="Arial" w:cs="Arial"/>
          <w:color w:val="000000"/>
          <w:sz w:val="24"/>
          <w:szCs w:val="24"/>
        </w:rPr>
        <w:t>and</w:t>
      </w:r>
      <w:r w:rsidR="0068137E">
        <w:rPr>
          <w:rFonts w:ascii="Arial" w:eastAsia="Times New Roman" w:hAnsi="Arial" w:cs="Arial"/>
          <w:color w:val="000000"/>
          <w:sz w:val="24"/>
          <w:szCs w:val="24"/>
        </w:rPr>
        <w:t xml:space="preserve"> </w:t>
      </w:r>
      <w:hyperlink r:id="rId12" w:history="1">
        <w:r w:rsidR="00545C9E" w:rsidRPr="00545C9E">
          <w:rPr>
            <w:rStyle w:val="Hyperlink"/>
            <w:rFonts w:ascii="Arial" w:eastAsia="Times New Roman" w:hAnsi="Arial" w:cs="Arial"/>
            <w:sz w:val="24"/>
            <w:szCs w:val="24"/>
          </w:rPr>
          <w:t>Best Practices for Managing External Domain Names</w:t>
        </w:r>
      </w:hyperlink>
      <w:r w:rsidR="00545C9E">
        <w:rPr>
          <w:rFonts w:ascii="Arial" w:eastAsia="Times New Roman" w:hAnsi="Arial" w:cs="Arial"/>
          <w:color w:val="000000"/>
          <w:sz w:val="24"/>
          <w:szCs w:val="24"/>
        </w:rPr>
        <w:t xml:space="preserve">. </w:t>
      </w:r>
    </w:p>
    <w:p w14:paraId="7564F76C" w14:textId="77777777" w:rsidR="004D6306" w:rsidRPr="00F9191C" w:rsidRDefault="004D6306" w:rsidP="008109C5">
      <w:pPr>
        <w:adjustRightInd w:val="0"/>
        <w:spacing w:after="0" w:line="240" w:lineRule="auto"/>
        <w:rPr>
          <w:rFonts w:ascii="Arial" w:eastAsia="Times New Roman" w:hAnsi="Arial" w:cs="Arial"/>
          <w:color w:val="000000"/>
          <w:sz w:val="24"/>
          <w:szCs w:val="24"/>
        </w:rPr>
      </w:pPr>
    </w:p>
    <w:p w14:paraId="5FF4484F" w14:textId="77777777" w:rsidR="00BE2399" w:rsidRDefault="004D6306" w:rsidP="008109C5">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01.02</w:t>
      </w:r>
      <w:r w:rsidRPr="00F9191C">
        <w:rPr>
          <w:rFonts w:ascii="Arial" w:eastAsia="Times New Roman" w:hAnsi="Arial" w:cs="Arial"/>
          <w:color w:val="000000"/>
          <w:sz w:val="24"/>
          <w:szCs w:val="24"/>
        </w:rPr>
        <w:tab/>
        <w:t xml:space="preserve">Like the global </w:t>
      </w:r>
      <w:r w:rsidR="00277917" w:rsidRPr="00F9191C">
        <w:rPr>
          <w:rFonts w:ascii="Arial" w:eastAsia="Times New Roman" w:hAnsi="Arial" w:cs="Arial"/>
          <w:color w:val="000000"/>
          <w:sz w:val="24"/>
          <w:szCs w:val="24"/>
        </w:rPr>
        <w:t>DNS</w:t>
      </w:r>
      <w:r w:rsidRPr="00F9191C">
        <w:rPr>
          <w:rFonts w:ascii="Arial" w:eastAsia="Times New Roman" w:hAnsi="Arial" w:cs="Arial"/>
          <w:color w:val="000000"/>
          <w:sz w:val="24"/>
          <w:szCs w:val="24"/>
        </w:rPr>
        <w:t xml:space="preserve">, the domain naming convention described in this policy aligns domain names and URLs with the university’s organizational </w:t>
      </w:r>
      <w:r w:rsidRPr="00F9191C">
        <w:rPr>
          <w:rFonts w:ascii="Arial" w:eastAsia="Times New Roman" w:hAnsi="Arial" w:cs="Arial"/>
          <w:color w:val="000000"/>
          <w:sz w:val="24"/>
          <w:szCs w:val="24"/>
        </w:rPr>
        <w:lastRenderedPageBreak/>
        <w:t>structure to eliminate duplicates, avoid conflicts, and minimize a</w:t>
      </w:r>
      <w:r w:rsidR="00FB10F3">
        <w:rPr>
          <w:rFonts w:ascii="Arial" w:eastAsia="Times New Roman" w:hAnsi="Arial" w:cs="Arial"/>
          <w:color w:val="000000"/>
          <w:sz w:val="24"/>
          <w:szCs w:val="24"/>
        </w:rPr>
        <w:t>mbiguity. Consequently, a third-level domain or top-</w:t>
      </w:r>
      <w:r w:rsidRPr="00F9191C">
        <w:rPr>
          <w:rFonts w:ascii="Arial" w:eastAsia="Times New Roman" w:hAnsi="Arial" w:cs="Arial"/>
          <w:color w:val="000000"/>
          <w:sz w:val="24"/>
          <w:szCs w:val="24"/>
        </w:rPr>
        <w:t>level folder must reflect the identity of the responsible university organizational unit (e.g., division, college,</w:t>
      </w:r>
      <w:r w:rsidR="001C2A2B">
        <w:rPr>
          <w:rFonts w:ascii="Arial" w:eastAsia="Times New Roman" w:hAnsi="Arial" w:cs="Arial"/>
          <w:color w:val="000000"/>
          <w:sz w:val="24"/>
          <w:szCs w:val="24"/>
        </w:rPr>
        <w:t xml:space="preserve"> school,</w:t>
      </w:r>
      <w:r w:rsidRPr="00F9191C">
        <w:rPr>
          <w:rFonts w:ascii="Arial" w:eastAsia="Times New Roman" w:hAnsi="Arial" w:cs="Arial"/>
          <w:color w:val="000000"/>
          <w:sz w:val="24"/>
          <w:szCs w:val="24"/>
        </w:rPr>
        <w:t xml:space="preserve"> or department), unless an exception is authorized under criteria described in Section 03.04.</w:t>
      </w:r>
    </w:p>
    <w:p w14:paraId="3D74E8DD" w14:textId="7FBF10CB" w:rsidR="004D6306" w:rsidRPr="00F9191C" w:rsidRDefault="004D6306" w:rsidP="008109C5">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 xml:space="preserve"> </w:t>
      </w:r>
    </w:p>
    <w:p w14:paraId="72378F4F" w14:textId="25E3EF88" w:rsidR="004D6306" w:rsidRPr="00F9191C" w:rsidRDefault="004D6306" w:rsidP="008109C5">
      <w:pPr>
        <w:keepNext/>
        <w:keepLines/>
        <w:adjustRightInd w:val="0"/>
        <w:spacing w:after="0" w:line="240" w:lineRule="auto"/>
        <w:ind w:left="1440" w:hanging="720"/>
        <w:rPr>
          <w:rFonts w:ascii="Arial" w:eastAsia="Times New Roman" w:hAnsi="Arial" w:cs="Arial"/>
          <w:color w:val="0000FF"/>
          <w:sz w:val="24"/>
          <w:szCs w:val="24"/>
        </w:rPr>
      </w:pPr>
      <w:r w:rsidRPr="00F9191C">
        <w:rPr>
          <w:rFonts w:ascii="Arial" w:eastAsia="Times New Roman" w:hAnsi="Arial" w:cs="Arial"/>
          <w:color w:val="000000"/>
          <w:sz w:val="24"/>
          <w:szCs w:val="24"/>
        </w:rPr>
        <w:t>01.03</w:t>
      </w:r>
      <w:r w:rsidRPr="00F9191C">
        <w:rPr>
          <w:rFonts w:ascii="Arial" w:eastAsia="Times New Roman" w:hAnsi="Arial" w:cs="Arial"/>
          <w:sz w:val="24"/>
          <w:szCs w:val="24"/>
        </w:rPr>
        <w:tab/>
      </w:r>
      <w:r w:rsidRPr="00F9191C">
        <w:rPr>
          <w:rFonts w:ascii="Arial" w:eastAsia="Times New Roman" w:hAnsi="Arial" w:cs="Arial"/>
          <w:bCs/>
          <w:color w:val="000000"/>
          <w:sz w:val="24"/>
          <w:szCs w:val="24"/>
        </w:rPr>
        <w:t>Texas State has registered</w:t>
      </w:r>
      <w:r w:rsidR="001D5AEA">
        <w:rPr>
          <w:rFonts w:ascii="Arial" w:eastAsia="Times New Roman" w:hAnsi="Arial" w:cs="Arial"/>
          <w:bCs/>
          <w:color w:val="000000"/>
          <w:sz w:val="24"/>
          <w:szCs w:val="24"/>
        </w:rPr>
        <w:t xml:space="preserve"> </w:t>
      </w:r>
      <w:r w:rsidR="008109C5">
        <w:rPr>
          <w:rFonts w:ascii="Arial" w:eastAsia="Times New Roman" w:hAnsi="Arial" w:cs="Arial"/>
          <w:bCs/>
          <w:color w:val="000000"/>
          <w:sz w:val="24"/>
          <w:szCs w:val="24"/>
        </w:rPr>
        <w:t>o</w:t>
      </w:r>
      <w:r w:rsidR="001D5AEA">
        <w:rPr>
          <w:rFonts w:ascii="Arial" w:eastAsia="Times New Roman" w:hAnsi="Arial" w:cs="Arial"/>
          <w:bCs/>
          <w:color w:val="000000"/>
          <w:sz w:val="24"/>
          <w:szCs w:val="24"/>
        </w:rPr>
        <w:t xml:space="preserve">fficial </w:t>
      </w:r>
      <w:r w:rsidR="008109C5">
        <w:rPr>
          <w:rFonts w:ascii="Arial" w:eastAsia="Times New Roman" w:hAnsi="Arial" w:cs="Arial"/>
          <w:bCs/>
          <w:color w:val="000000"/>
          <w:sz w:val="24"/>
          <w:szCs w:val="24"/>
        </w:rPr>
        <w:t>u</w:t>
      </w:r>
      <w:r w:rsidR="001D5AEA">
        <w:rPr>
          <w:rFonts w:ascii="Arial" w:eastAsia="Times New Roman" w:hAnsi="Arial" w:cs="Arial"/>
          <w:bCs/>
          <w:color w:val="000000"/>
          <w:sz w:val="24"/>
          <w:szCs w:val="24"/>
        </w:rPr>
        <w:t xml:space="preserve">niversity </w:t>
      </w:r>
      <w:r w:rsidR="008109C5">
        <w:rPr>
          <w:rFonts w:ascii="Arial" w:eastAsia="Times New Roman" w:hAnsi="Arial" w:cs="Arial"/>
          <w:bCs/>
          <w:color w:val="000000"/>
          <w:sz w:val="24"/>
          <w:szCs w:val="24"/>
        </w:rPr>
        <w:t>d</w:t>
      </w:r>
      <w:r w:rsidR="001D5AEA">
        <w:rPr>
          <w:rFonts w:ascii="Arial" w:eastAsia="Times New Roman" w:hAnsi="Arial" w:cs="Arial"/>
          <w:bCs/>
          <w:color w:val="000000"/>
          <w:sz w:val="24"/>
          <w:szCs w:val="24"/>
        </w:rPr>
        <w:t>omains</w:t>
      </w:r>
      <w:r w:rsidR="008109C5">
        <w:rPr>
          <w:rFonts w:ascii="Arial" w:eastAsia="Times New Roman" w:hAnsi="Arial" w:cs="Arial"/>
          <w:bCs/>
          <w:color w:val="000000"/>
          <w:sz w:val="24"/>
          <w:szCs w:val="24"/>
        </w:rPr>
        <w:t>.</w:t>
      </w:r>
      <w:r w:rsidRPr="00F9191C">
        <w:rPr>
          <w:rFonts w:ascii="Arial" w:eastAsia="Times New Roman" w:hAnsi="Arial" w:cs="Arial"/>
          <w:bCs/>
          <w:color w:val="000000"/>
          <w:sz w:val="24"/>
          <w:szCs w:val="24"/>
        </w:rPr>
        <w:t xml:space="preserve"> All</w:t>
      </w:r>
      <w:r w:rsidRPr="00F9191C">
        <w:rPr>
          <w:rFonts w:ascii="Arial" w:eastAsia="Times New Roman" w:hAnsi="Arial" w:cs="Arial"/>
          <w:color w:val="000000"/>
          <w:sz w:val="24"/>
          <w:szCs w:val="24"/>
        </w:rPr>
        <w:t xml:space="preserve"> official university websites and services must be registered within </w:t>
      </w:r>
      <w:r w:rsidR="008109C5">
        <w:rPr>
          <w:rFonts w:ascii="Arial" w:eastAsia="Times New Roman" w:hAnsi="Arial" w:cs="Arial"/>
          <w:color w:val="000000"/>
          <w:sz w:val="24"/>
          <w:szCs w:val="24"/>
        </w:rPr>
        <w:t>o</w:t>
      </w:r>
      <w:r w:rsidR="001D5AEA">
        <w:rPr>
          <w:rFonts w:ascii="Arial" w:eastAsia="Times New Roman" w:hAnsi="Arial" w:cs="Arial"/>
          <w:color w:val="000000"/>
          <w:sz w:val="24"/>
          <w:szCs w:val="24"/>
        </w:rPr>
        <w:t xml:space="preserve">fficial </w:t>
      </w:r>
      <w:r w:rsidR="008109C5">
        <w:rPr>
          <w:rFonts w:ascii="Arial" w:eastAsia="Times New Roman" w:hAnsi="Arial" w:cs="Arial"/>
          <w:color w:val="000000"/>
          <w:sz w:val="24"/>
          <w:szCs w:val="24"/>
        </w:rPr>
        <w:t>u</w:t>
      </w:r>
      <w:r w:rsidR="00287147">
        <w:rPr>
          <w:rFonts w:ascii="Arial" w:eastAsia="Times New Roman" w:hAnsi="Arial" w:cs="Arial"/>
          <w:color w:val="000000"/>
          <w:sz w:val="24"/>
          <w:szCs w:val="24"/>
        </w:rPr>
        <w:t>niversity</w:t>
      </w:r>
      <w:r w:rsidR="001D5AEA">
        <w:rPr>
          <w:rFonts w:ascii="Arial" w:eastAsia="Times New Roman" w:hAnsi="Arial" w:cs="Arial"/>
          <w:color w:val="000000"/>
          <w:sz w:val="24"/>
          <w:szCs w:val="24"/>
        </w:rPr>
        <w:t xml:space="preserve"> </w:t>
      </w:r>
      <w:r w:rsidR="008109C5">
        <w:rPr>
          <w:rFonts w:ascii="Arial" w:eastAsia="Times New Roman" w:hAnsi="Arial" w:cs="Arial"/>
          <w:color w:val="000000"/>
          <w:sz w:val="24"/>
          <w:szCs w:val="24"/>
        </w:rPr>
        <w:t>d</w:t>
      </w:r>
      <w:r w:rsidR="001D5AEA">
        <w:rPr>
          <w:rFonts w:ascii="Arial" w:eastAsia="Times New Roman" w:hAnsi="Arial" w:cs="Arial"/>
          <w:color w:val="000000"/>
          <w:sz w:val="24"/>
          <w:szCs w:val="24"/>
        </w:rPr>
        <w:t>omains</w:t>
      </w:r>
      <w:r w:rsidRPr="00F9191C">
        <w:rPr>
          <w:rFonts w:ascii="Arial" w:eastAsia="Times New Roman" w:hAnsi="Arial" w:cs="Arial"/>
          <w:color w:val="000000"/>
          <w:sz w:val="24"/>
          <w:szCs w:val="24"/>
        </w:rPr>
        <w:t xml:space="preserve"> (</w:t>
      </w:r>
      <w:r w:rsidR="001D5AEA">
        <w:rPr>
          <w:rFonts w:ascii="Arial" w:eastAsia="Times New Roman" w:hAnsi="Arial" w:cs="Arial"/>
          <w:color w:val="000000"/>
          <w:sz w:val="24"/>
          <w:szCs w:val="24"/>
        </w:rPr>
        <w:t xml:space="preserve">e.g., </w:t>
      </w:r>
      <w:r w:rsidRPr="00F9191C">
        <w:rPr>
          <w:rFonts w:ascii="Arial" w:eastAsia="Times New Roman" w:hAnsi="Arial" w:cs="Arial"/>
          <w:color w:val="000000"/>
          <w:sz w:val="24"/>
          <w:szCs w:val="24"/>
        </w:rPr>
        <w:t>txst.edu), including those of:</w:t>
      </w:r>
      <w:r w:rsidR="001D5AEA">
        <w:rPr>
          <w:rFonts w:ascii="Arial" w:eastAsia="Times New Roman" w:hAnsi="Arial" w:cs="Arial"/>
          <w:color w:val="000000"/>
          <w:sz w:val="24"/>
          <w:szCs w:val="24"/>
        </w:rPr>
        <w:br/>
      </w:r>
    </w:p>
    <w:p w14:paraId="5881B9DE" w14:textId="7137B581" w:rsidR="004D6306" w:rsidRPr="00F9191C" w:rsidRDefault="004D6306" w:rsidP="008109C5">
      <w:pPr>
        <w:numPr>
          <w:ilvl w:val="0"/>
          <w:numId w:val="2"/>
        </w:numPr>
        <w:tabs>
          <w:tab w:val="clear" w:pos="1440"/>
          <w:tab w:val="num" w:pos="1800"/>
        </w:tabs>
        <w:adjustRightInd w:val="0"/>
        <w:spacing w:after="0" w:line="240" w:lineRule="auto"/>
        <w:ind w:left="1800"/>
        <w:rPr>
          <w:rFonts w:ascii="Arial" w:eastAsia="Times New Roman" w:hAnsi="Arial" w:cs="Arial"/>
          <w:color w:val="000000"/>
          <w:sz w:val="24"/>
          <w:szCs w:val="24"/>
        </w:rPr>
      </w:pPr>
      <w:r w:rsidRPr="00F9191C">
        <w:rPr>
          <w:rFonts w:ascii="Arial" w:eastAsia="Times New Roman" w:hAnsi="Arial" w:cs="Arial"/>
          <w:color w:val="000000"/>
          <w:sz w:val="24"/>
          <w:szCs w:val="24"/>
        </w:rPr>
        <w:t xml:space="preserve">divisions, colleges, </w:t>
      </w:r>
      <w:r w:rsidR="001C2A2B">
        <w:rPr>
          <w:rFonts w:ascii="Arial" w:eastAsia="Times New Roman" w:hAnsi="Arial" w:cs="Arial"/>
          <w:color w:val="000000"/>
          <w:sz w:val="24"/>
          <w:szCs w:val="24"/>
        </w:rPr>
        <w:t xml:space="preserve">schools, </w:t>
      </w:r>
      <w:r w:rsidRPr="00F9191C">
        <w:rPr>
          <w:rFonts w:ascii="Arial" w:eastAsia="Times New Roman" w:hAnsi="Arial" w:cs="Arial"/>
          <w:color w:val="000000"/>
          <w:sz w:val="24"/>
          <w:szCs w:val="24"/>
        </w:rPr>
        <w:t xml:space="preserve">departments, and other university operating </w:t>
      </w:r>
      <w:proofErr w:type="gramStart"/>
      <w:r w:rsidRPr="00F9191C">
        <w:rPr>
          <w:rFonts w:ascii="Arial" w:eastAsia="Times New Roman" w:hAnsi="Arial" w:cs="Arial"/>
          <w:color w:val="000000"/>
          <w:sz w:val="24"/>
          <w:szCs w:val="24"/>
        </w:rPr>
        <w:t>units;</w:t>
      </w:r>
      <w:proofErr w:type="gramEnd"/>
      <w:r w:rsidRPr="00F9191C">
        <w:rPr>
          <w:rFonts w:ascii="Arial" w:eastAsia="Times New Roman" w:hAnsi="Arial" w:cs="Arial"/>
          <w:color w:val="000000"/>
          <w:sz w:val="24"/>
          <w:szCs w:val="24"/>
        </w:rPr>
        <w:t xml:space="preserve"> </w:t>
      </w:r>
    </w:p>
    <w:p w14:paraId="03C45058" w14:textId="77777777" w:rsidR="004D6306" w:rsidRPr="00F9191C" w:rsidRDefault="004D6306" w:rsidP="008109C5">
      <w:pPr>
        <w:adjustRightInd w:val="0"/>
        <w:spacing w:after="0" w:line="240" w:lineRule="auto"/>
        <w:ind w:left="1800"/>
        <w:rPr>
          <w:rFonts w:ascii="Arial" w:eastAsia="Times New Roman" w:hAnsi="Arial" w:cs="Arial"/>
          <w:color w:val="000000"/>
          <w:sz w:val="24"/>
          <w:szCs w:val="24"/>
        </w:rPr>
      </w:pPr>
    </w:p>
    <w:p w14:paraId="1D4AF984" w14:textId="7E56866D" w:rsidR="004D6306" w:rsidRPr="00F9191C" w:rsidRDefault="004D6306" w:rsidP="008109C5">
      <w:pPr>
        <w:numPr>
          <w:ilvl w:val="0"/>
          <w:numId w:val="2"/>
        </w:numPr>
        <w:tabs>
          <w:tab w:val="clear" w:pos="1440"/>
          <w:tab w:val="num" w:pos="1800"/>
        </w:tabs>
        <w:adjustRightInd w:val="0"/>
        <w:spacing w:after="0" w:line="240" w:lineRule="auto"/>
        <w:ind w:left="1800"/>
        <w:rPr>
          <w:rFonts w:ascii="Arial" w:eastAsia="Times New Roman" w:hAnsi="Arial" w:cs="Arial"/>
          <w:color w:val="000000"/>
          <w:sz w:val="24"/>
          <w:szCs w:val="24"/>
        </w:rPr>
      </w:pPr>
      <w:r w:rsidRPr="00F9191C">
        <w:rPr>
          <w:rFonts w:ascii="Arial" w:eastAsia="Times New Roman" w:hAnsi="Arial" w:cs="Arial"/>
          <w:color w:val="000000"/>
          <w:sz w:val="24"/>
          <w:szCs w:val="24"/>
        </w:rPr>
        <w:t>recognized university organizations that host content on any server within the txst.edu domain; and</w:t>
      </w:r>
    </w:p>
    <w:p w14:paraId="6053039C" w14:textId="77777777" w:rsidR="004D6306" w:rsidRPr="00F9191C" w:rsidRDefault="004D6306" w:rsidP="008109C5">
      <w:pPr>
        <w:adjustRightInd w:val="0"/>
        <w:spacing w:after="0" w:line="240" w:lineRule="auto"/>
        <w:rPr>
          <w:rFonts w:ascii="Arial" w:eastAsia="Times New Roman" w:hAnsi="Arial" w:cs="Arial"/>
          <w:color w:val="000000"/>
          <w:sz w:val="24"/>
          <w:szCs w:val="24"/>
        </w:rPr>
      </w:pPr>
    </w:p>
    <w:p w14:paraId="7CCDA678" w14:textId="4C03FEE2" w:rsidR="008109C5" w:rsidRDefault="008109C5" w:rsidP="00CD433B">
      <w:pPr>
        <w:tabs>
          <w:tab w:val="left" w:pos="1800"/>
        </w:tabs>
        <w:adjustRightInd w:val="0"/>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 xml:space="preserve">c. </w:t>
      </w:r>
      <w:r>
        <w:rPr>
          <w:rFonts w:ascii="Arial" w:eastAsia="Times New Roman" w:hAnsi="Arial" w:cs="Arial"/>
          <w:color w:val="000000"/>
          <w:sz w:val="24"/>
          <w:szCs w:val="24"/>
        </w:rPr>
        <w:tab/>
      </w:r>
      <w:r w:rsidR="004D6306" w:rsidRPr="00F9191C">
        <w:rPr>
          <w:rFonts w:ascii="Arial" w:eastAsia="Times New Roman" w:hAnsi="Arial" w:cs="Arial"/>
          <w:color w:val="000000"/>
          <w:sz w:val="24"/>
          <w:szCs w:val="24"/>
        </w:rPr>
        <w:t xml:space="preserve">individual faculty or staff in the performance of official university </w:t>
      </w:r>
    </w:p>
    <w:p w14:paraId="683A0CD7" w14:textId="77777777" w:rsidR="008109C5" w:rsidRDefault="004D6306" w:rsidP="008109C5">
      <w:pPr>
        <w:adjustRightInd w:val="0"/>
        <w:spacing w:after="0" w:line="240" w:lineRule="auto"/>
        <w:ind w:left="1800"/>
        <w:rPr>
          <w:rFonts w:ascii="Arial" w:eastAsia="Times New Roman" w:hAnsi="Arial" w:cs="Arial"/>
          <w:color w:val="000000"/>
          <w:sz w:val="24"/>
          <w:szCs w:val="24"/>
        </w:rPr>
      </w:pPr>
      <w:r w:rsidRPr="00F9191C">
        <w:rPr>
          <w:rFonts w:ascii="Arial" w:eastAsia="Times New Roman" w:hAnsi="Arial" w:cs="Arial"/>
          <w:color w:val="000000"/>
          <w:sz w:val="24"/>
          <w:szCs w:val="24"/>
        </w:rPr>
        <w:t>functions.</w:t>
      </w:r>
    </w:p>
    <w:p w14:paraId="5082A334" w14:textId="77777777" w:rsidR="008109C5" w:rsidRDefault="008109C5" w:rsidP="008109C5">
      <w:pPr>
        <w:adjustRightInd w:val="0"/>
        <w:spacing w:after="0" w:line="240" w:lineRule="auto"/>
        <w:ind w:left="1800"/>
        <w:rPr>
          <w:rFonts w:ascii="Arial" w:eastAsia="Times New Roman" w:hAnsi="Arial" w:cs="Arial"/>
          <w:color w:val="000000"/>
          <w:sz w:val="24"/>
          <w:szCs w:val="24"/>
        </w:rPr>
      </w:pPr>
    </w:p>
    <w:p w14:paraId="36B994E7" w14:textId="77777777" w:rsidR="008109C5" w:rsidRDefault="008109C5" w:rsidP="008109C5">
      <w:pPr>
        <w:adjustRightInd w:val="0"/>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w:t>
      </w:r>
      <w:r w:rsidR="004D6306" w:rsidRPr="00F9191C">
        <w:rPr>
          <w:rFonts w:ascii="Arial" w:eastAsia="Times New Roman" w:hAnsi="Arial" w:cs="Arial"/>
          <w:color w:val="000000"/>
          <w:sz w:val="24"/>
          <w:szCs w:val="24"/>
        </w:rPr>
        <w:t>1.04</w:t>
      </w:r>
      <w:r w:rsidR="004D6306" w:rsidRPr="00F9191C">
        <w:rPr>
          <w:rFonts w:ascii="Arial" w:eastAsia="Times New Roman" w:hAnsi="Arial" w:cs="Arial"/>
          <w:color w:val="000000"/>
          <w:sz w:val="24"/>
          <w:szCs w:val="24"/>
        </w:rPr>
        <w:tab/>
        <w:t xml:space="preserve">As an institution of higher learning, the university values and encourages the open exchange of information. To that end, university entities (individuals, groups, or organizational units) may register a website or service under </w:t>
      </w:r>
      <w:r w:rsidR="009A5521">
        <w:rPr>
          <w:rFonts w:ascii="Arial" w:eastAsia="Times New Roman" w:hAnsi="Arial" w:cs="Arial"/>
          <w:color w:val="000000"/>
          <w:sz w:val="24"/>
          <w:szCs w:val="24"/>
        </w:rPr>
        <w:t xml:space="preserve">an </w:t>
      </w:r>
      <w:r>
        <w:rPr>
          <w:rFonts w:ascii="Arial" w:eastAsia="Times New Roman" w:hAnsi="Arial" w:cs="Arial"/>
          <w:color w:val="000000"/>
          <w:sz w:val="24"/>
          <w:szCs w:val="24"/>
        </w:rPr>
        <w:t>o</w:t>
      </w:r>
      <w:r w:rsidR="009A5521">
        <w:rPr>
          <w:rFonts w:ascii="Arial" w:eastAsia="Times New Roman" w:hAnsi="Arial" w:cs="Arial"/>
          <w:color w:val="000000"/>
          <w:sz w:val="24"/>
          <w:szCs w:val="24"/>
        </w:rPr>
        <w:t xml:space="preserve">fficial </w:t>
      </w:r>
      <w:r>
        <w:rPr>
          <w:rFonts w:ascii="Arial" w:eastAsia="Times New Roman" w:hAnsi="Arial" w:cs="Arial"/>
          <w:color w:val="000000"/>
          <w:sz w:val="24"/>
          <w:szCs w:val="24"/>
        </w:rPr>
        <w:t>u</w:t>
      </w:r>
      <w:r w:rsidR="00287147">
        <w:rPr>
          <w:rFonts w:ascii="Arial" w:eastAsia="Times New Roman" w:hAnsi="Arial" w:cs="Arial"/>
          <w:color w:val="000000"/>
          <w:sz w:val="24"/>
          <w:szCs w:val="24"/>
        </w:rPr>
        <w:t>niversity</w:t>
      </w:r>
      <w:r w:rsidR="009A5521">
        <w:rPr>
          <w:rFonts w:ascii="Arial" w:eastAsia="Times New Roman" w:hAnsi="Arial" w:cs="Arial"/>
          <w:color w:val="000000"/>
          <w:sz w:val="24"/>
          <w:szCs w:val="24"/>
        </w:rPr>
        <w:t xml:space="preserve"> </w:t>
      </w:r>
      <w:r>
        <w:rPr>
          <w:rFonts w:ascii="Arial" w:eastAsia="Times New Roman" w:hAnsi="Arial" w:cs="Arial"/>
          <w:color w:val="000000"/>
          <w:sz w:val="24"/>
          <w:szCs w:val="24"/>
        </w:rPr>
        <w:t>d</w:t>
      </w:r>
      <w:r w:rsidR="009A5521">
        <w:rPr>
          <w:rFonts w:ascii="Arial" w:eastAsia="Times New Roman" w:hAnsi="Arial" w:cs="Arial"/>
          <w:color w:val="000000"/>
          <w:sz w:val="24"/>
          <w:szCs w:val="24"/>
        </w:rPr>
        <w:t xml:space="preserve">omain </w:t>
      </w:r>
      <w:r w:rsidR="004D6306" w:rsidRPr="00F9191C">
        <w:rPr>
          <w:rFonts w:ascii="Arial" w:eastAsia="Times New Roman" w:hAnsi="Arial" w:cs="Arial"/>
          <w:color w:val="000000"/>
          <w:sz w:val="24"/>
          <w:szCs w:val="24"/>
        </w:rPr>
        <w:t>if that site or service:</w:t>
      </w:r>
    </w:p>
    <w:p w14:paraId="6D89CD75" w14:textId="77777777" w:rsidR="008109C5" w:rsidRDefault="008109C5" w:rsidP="008109C5">
      <w:pPr>
        <w:adjustRightInd w:val="0"/>
        <w:spacing w:after="0" w:line="240" w:lineRule="auto"/>
        <w:ind w:left="1440" w:hanging="720"/>
        <w:rPr>
          <w:rFonts w:ascii="Arial" w:eastAsia="Times New Roman" w:hAnsi="Arial" w:cs="Arial"/>
          <w:color w:val="000000"/>
          <w:sz w:val="24"/>
          <w:szCs w:val="24"/>
        </w:rPr>
      </w:pPr>
    </w:p>
    <w:p w14:paraId="71438B2F" w14:textId="66A0AEE4" w:rsidR="008109C5" w:rsidRPr="00780E6D" w:rsidRDefault="008109C5" w:rsidP="00CD433B">
      <w:pPr>
        <w:tabs>
          <w:tab w:val="left" w:pos="1800"/>
        </w:tabs>
        <w:adjustRightInd w:val="0"/>
        <w:spacing w:after="0" w:line="240" w:lineRule="auto"/>
        <w:ind w:left="1440"/>
        <w:rPr>
          <w:rFonts w:ascii="Arial" w:eastAsia="Times New Roman" w:hAnsi="Arial" w:cs="Arial"/>
          <w:color w:val="000000"/>
          <w:sz w:val="24"/>
          <w:szCs w:val="24"/>
        </w:rPr>
      </w:pPr>
      <w:r w:rsidRPr="00780E6D">
        <w:rPr>
          <w:rFonts w:ascii="Arial" w:eastAsia="Times New Roman" w:hAnsi="Arial" w:cs="Arial"/>
          <w:color w:val="000000"/>
          <w:sz w:val="24"/>
          <w:szCs w:val="24"/>
        </w:rPr>
        <w:t xml:space="preserve">a. </w:t>
      </w:r>
      <w:r w:rsidR="00CD433B">
        <w:rPr>
          <w:rFonts w:ascii="Arial" w:eastAsia="Times New Roman" w:hAnsi="Arial" w:cs="Arial"/>
          <w:color w:val="000000"/>
          <w:sz w:val="24"/>
          <w:szCs w:val="24"/>
        </w:rPr>
        <w:tab/>
      </w:r>
      <w:r w:rsidR="004D6306" w:rsidRPr="00780E6D">
        <w:rPr>
          <w:rFonts w:ascii="Arial" w:eastAsia="Times New Roman" w:hAnsi="Arial" w:cs="Arial"/>
          <w:color w:val="000000"/>
          <w:sz w:val="24"/>
          <w:szCs w:val="24"/>
        </w:rPr>
        <w:t xml:space="preserve">is consistent with the entity’s role at the </w:t>
      </w:r>
      <w:proofErr w:type="gramStart"/>
      <w:r w:rsidR="004D6306" w:rsidRPr="00780E6D">
        <w:rPr>
          <w:rFonts w:ascii="Arial" w:eastAsia="Times New Roman" w:hAnsi="Arial" w:cs="Arial"/>
          <w:color w:val="000000"/>
          <w:sz w:val="24"/>
          <w:szCs w:val="24"/>
        </w:rPr>
        <w:t>university;</w:t>
      </w:r>
      <w:proofErr w:type="gramEnd"/>
    </w:p>
    <w:p w14:paraId="67028D14" w14:textId="77777777" w:rsidR="008109C5" w:rsidRPr="00780E6D" w:rsidRDefault="008109C5" w:rsidP="00780E6D">
      <w:pPr>
        <w:tabs>
          <w:tab w:val="left" w:pos="1800"/>
        </w:tabs>
        <w:adjustRightInd w:val="0"/>
        <w:spacing w:after="0" w:line="240" w:lineRule="auto"/>
        <w:ind w:left="1440"/>
        <w:rPr>
          <w:rFonts w:ascii="Arial" w:eastAsia="Times New Roman" w:hAnsi="Arial" w:cs="Arial"/>
          <w:color w:val="000000"/>
          <w:sz w:val="24"/>
          <w:szCs w:val="24"/>
        </w:rPr>
      </w:pPr>
    </w:p>
    <w:p w14:paraId="680D8838" w14:textId="3D62423C" w:rsidR="008109C5" w:rsidRPr="00780E6D" w:rsidRDefault="008109C5" w:rsidP="00780E6D">
      <w:pPr>
        <w:tabs>
          <w:tab w:val="left" w:pos="1800"/>
        </w:tabs>
        <w:adjustRightInd w:val="0"/>
        <w:spacing w:after="0" w:line="240" w:lineRule="auto"/>
        <w:ind w:left="1440"/>
        <w:rPr>
          <w:rFonts w:ascii="Arial" w:eastAsia="Times New Roman" w:hAnsi="Arial" w:cs="Arial"/>
          <w:color w:val="000000"/>
          <w:sz w:val="24"/>
          <w:szCs w:val="24"/>
        </w:rPr>
      </w:pPr>
      <w:r w:rsidRPr="00780E6D">
        <w:rPr>
          <w:rFonts w:ascii="Arial" w:eastAsia="Times New Roman" w:hAnsi="Arial" w:cs="Arial"/>
          <w:color w:val="000000"/>
          <w:sz w:val="24"/>
          <w:szCs w:val="24"/>
        </w:rPr>
        <w:t xml:space="preserve">b. </w:t>
      </w:r>
      <w:r w:rsidR="00CD433B">
        <w:rPr>
          <w:rFonts w:ascii="Arial" w:eastAsia="Times New Roman" w:hAnsi="Arial" w:cs="Arial"/>
          <w:color w:val="000000"/>
          <w:sz w:val="24"/>
          <w:szCs w:val="24"/>
        </w:rPr>
        <w:tab/>
      </w:r>
      <w:r w:rsidR="004D6306" w:rsidRPr="00780E6D">
        <w:rPr>
          <w:rFonts w:ascii="Arial" w:eastAsia="Times New Roman" w:hAnsi="Arial" w:cs="Arial"/>
          <w:color w:val="000000"/>
          <w:sz w:val="24"/>
          <w:szCs w:val="24"/>
        </w:rPr>
        <w:t>does not detract from or impede the university’s mission; and</w:t>
      </w:r>
    </w:p>
    <w:p w14:paraId="42743A52" w14:textId="77777777" w:rsidR="008109C5" w:rsidRPr="00780E6D" w:rsidRDefault="008109C5" w:rsidP="00780E6D">
      <w:pPr>
        <w:tabs>
          <w:tab w:val="left" w:pos="1800"/>
        </w:tabs>
        <w:adjustRightInd w:val="0"/>
        <w:spacing w:after="0" w:line="240" w:lineRule="auto"/>
        <w:ind w:left="1440"/>
        <w:rPr>
          <w:rFonts w:ascii="Arial" w:eastAsia="Times New Roman" w:hAnsi="Arial" w:cs="Arial"/>
          <w:color w:val="000000"/>
          <w:sz w:val="24"/>
          <w:szCs w:val="24"/>
        </w:rPr>
      </w:pPr>
    </w:p>
    <w:p w14:paraId="0199D7A0" w14:textId="7D93D6BA" w:rsidR="008109C5" w:rsidRPr="00780E6D" w:rsidRDefault="008109C5" w:rsidP="00CD433B">
      <w:pPr>
        <w:tabs>
          <w:tab w:val="left" w:pos="1800"/>
          <w:tab w:val="left" w:pos="2160"/>
        </w:tabs>
        <w:adjustRightInd w:val="0"/>
        <w:spacing w:after="0" w:line="240" w:lineRule="auto"/>
        <w:ind w:left="1440"/>
        <w:rPr>
          <w:rFonts w:ascii="Arial" w:eastAsia="Times New Roman" w:hAnsi="Arial" w:cs="Arial"/>
          <w:color w:val="000000"/>
          <w:sz w:val="24"/>
          <w:szCs w:val="24"/>
        </w:rPr>
      </w:pPr>
      <w:r w:rsidRPr="00780E6D">
        <w:rPr>
          <w:rFonts w:ascii="Arial" w:eastAsia="Times New Roman" w:hAnsi="Arial" w:cs="Arial"/>
          <w:color w:val="000000"/>
          <w:sz w:val="24"/>
          <w:szCs w:val="24"/>
        </w:rPr>
        <w:t xml:space="preserve">c. </w:t>
      </w:r>
      <w:r w:rsidR="00CD433B">
        <w:rPr>
          <w:rFonts w:ascii="Arial" w:eastAsia="Times New Roman" w:hAnsi="Arial" w:cs="Arial"/>
          <w:color w:val="000000"/>
          <w:sz w:val="24"/>
          <w:szCs w:val="24"/>
        </w:rPr>
        <w:tab/>
      </w:r>
      <w:r w:rsidR="004D6306" w:rsidRPr="00780E6D">
        <w:rPr>
          <w:rFonts w:ascii="Arial" w:eastAsia="Times New Roman" w:hAnsi="Arial" w:cs="Arial"/>
          <w:color w:val="000000"/>
          <w:sz w:val="24"/>
          <w:szCs w:val="24"/>
        </w:rPr>
        <w:t>complies with all university policies, most notably the following:</w:t>
      </w:r>
    </w:p>
    <w:p w14:paraId="673EC123" w14:textId="6D845745" w:rsidR="008109C5" w:rsidRDefault="008109C5" w:rsidP="008109C5">
      <w:pPr>
        <w:adjustRightInd w:val="0"/>
        <w:spacing w:after="0" w:line="240" w:lineRule="auto"/>
        <w:ind w:left="1440" w:hanging="720"/>
        <w:rPr>
          <w:rFonts w:ascii="Arial" w:eastAsia="Times New Roman" w:hAnsi="Arial" w:cs="Arial"/>
          <w:color w:val="000000"/>
          <w:sz w:val="24"/>
          <w:szCs w:val="24"/>
        </w:rPr>
      </w:pPr>
    </w:p>
    <w:p w14:paraId="0914E011" w14:textId="54DE4C85" w:rsidR="008109C5" w:rsidRDefault="008109C5" w:rsidP="007E6FF6">
      <w:pPr>
        <w:tabs>
          <w:tab w:val="left" w:pos="2160"/>
        </w:tabs>
        <w:adjustRightInd w:val="0"/>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7E6FF6">
        <w:rPr>
          <w:rFonts w:ascii="Arial" w:eastAsia="Times New Roman" w:hAnsi="Arial" w:cs="Arial"/>
          <w:color w:val="000000"/>
          <w:sz w:val="24"/>
          <w:szCs w:val="24"/>
        </w:rPr>
        <w:tab/>
      </w:r>
      <w:hyperlink r:id="rId13" w:history="1">
        <w:r w:rsidRPr="00854735">
          <w:rPr>
            <w:rStyle w:val="Hyperlink"/>
            <w:rFonts w:ascii="Arial" w:eastAsia="Times New Roman" w:hAnsi="Arial" w:cs="Arial"/>
            <w:sz w:val="24"/>
            <w:szCs w:val="24"/>
          </w:rPr>
          <w:t>UPPS No. 04.01.</w:t>
        </w:r>
        <w:r w:rsidR="00780E6D" w:rsidRPr="00854735">
          <w:rPr>
            <w:rStyle w:val="Hyperlink"/>
            <w:rFonts w:ascii="Arial" w:eastAsia="Times New Roman" w:hAnsi="Arial" w:cs="Arial"/>
            <w:sz w:val="24"/>
            <w:szCs w:val="24"/>
          </w:rPr>
          <w:t>0</w:t>
        </w:r>
        <w:r w:rsidRPr="00854735">
          <w:rPr>
            <w:rStyle w:val="Hyperlink"/>
            <w:rFonts w:ascii="Arial" w:eastAsia="Times New Roman" w:hAnsi="Arial" w:cs="Arial"/>
            <w:sz w:val="24"/>
            <w:szCs w:val="24"/>
          </w:rPr>
          <w:t>1</w:t>
        </w:r>
      </w:hyperlink>
      <w:r w:rsidR="00780E6D">
        <w:rPr>
          <w:rFonts w:ascii="Arial" w:eastAsia="Times New Roman" w:hAnsi="Arial" w:cs="Arial"/>
          <w:color w:val="000000"/>
          <w:sz w:val="24"/>
          <w:szCs w:val="24"/>
        </w:rPr>
        <w:t xml:space="preserve">, </w:t>
      </w:r>
      <w:r>
        <w:rPr>
          <w:rFonts w:ascii="Arial" w:eastAsia="Times New Roman" w:hAnsi="Arial" w:cs="Arial"/>
          <w:color w:val="000000"/>
          <w:sz w:val="24"/>
          <w:szCs w:val="24"/>
        </w:rPr>
        <w:t>Security of Texas State Information</w:t>
      </w:r>
      <w:r w:rsidR="00780E6D">
        <w:rPr>
          <w:rFonts w:ascii="Arial" w:eastAsia="Times New Roman" w:hAnsi="Arial" w:cs="Arial"/>
          <w:color w:val="000000"/>
          <w:sz w:val="24"/>
          <w:szCs w:val="24"/>
        </w:rPr>
        <w:t xml:space="preserve"> </w:t>
      </w:r>
      <w:proofErr w:type="gramStart"/>
      <w:r w:rsidR="00780E6D">
        <w:rPr>
          <w:rFonts w:ascii="Arial" w:eastAsia="Times New Roman" w:hAnsi="Arial" w:cs="Arial"/>
          <w:color w:val="000000"/>
          <w:sz w:val="24"/>
          <w:szCs w:val="24"/>
        </w:rPr>
        <w:t>Resources;</w:t>
      </w:r>
      <w:proofErr w:type="gramEnd"/>
      <w:r w:rsidR="00780E6D">
        <w:rPr>
          <w:rFonts w:ascii="Arial" w:eastAsia="Times New Roman" w:hAnsi="Arial" w:cs="Arial"/>
          <w:color w:val="000000"/>
          <w:sz w:val="24"/>
          <w:szCs w:val="24"/>
        </w:rPr>
        <w:t xml:space="preserve"> </w:t>
      </w:r>
    </w:p>
    <w:p w14:paraId="32A6E142" w14:textId="471C78CB" w:rsidR="00780E6D" w:rsidRDefault="00780E6D" w:rsidP="007E6FF6">
      <w:pPr>
        <w:adjustRightInd w:val="0"/>
        <w:spacing w:after="0" w:line="240" w:lineRule="auto"/>
        <w:ind w:left="1440" w:firstLine="360"/>
        <w:rPr>
          <w:rFonts w:ascii="Arial" w:eastAsia="Times New Roman" w:hAnsi="Arial" w:cs="Arial"/>
          <w:color w:val="000000"/>
          <w:sz w:val="24"/>
          <w:szCs w:val="24"/>
        </w:rPr>
      </w:pPr>
    </w:p>
    <w:p w14:paraId="443ACA52" w14:textId="6FEFE2D8" w:rsidR="007E6FF6" w:rsidRDefault="00780E6D" w:rsidP="007E6FF6">
      <w:pPr>
        <w:adjustRightInd w:val="0"/>
        <w:spacing w:after="0" w:line="240" w:lineRule="auto"/>
        <w:ind w:left="1440" w:firstLine="360"/>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7E6FF6">
        <w:rPr>
          <w:rFonts w:ascii="Arial" w:eastAsia="Times New Roman" w:hAnsi="Arial" w:cs="Arial"/>
          <w:color w:val="000000"/>
          <w:sz w:val="24"/>
          <w:szCs w:val="24"/>
        </w:rPr>
        <w:tab/>
      </w:r>
      <w:hyperlink r:id="rId14" w:history="1">
        <w:r w:rsidRPr="00854735">
          <w:rPr>
            <w:rStyle w:val="Hyperlink"/>
            <w:rFonts w:ascii="Arial" w:eastAsia="Times New Roman" w:hAnsi="Arial" w:cs="Arial"/>
            <w:sz w:val="24"/>
            <w:szCs w:val="24"/>
          </w:rPr>
          <w:t>UPPS No. 04.01.02</w:t>
        </w:r>
      </w:hyperlink>
      <w:r>
        <w:rPr>
          <w:rFonts w:ascii="Arial" w:eastAsia="Times New Roman" w:hAnsi="Arial" w:cs="Arial"/>
          <w:color w:val="000000"/>
          <w:sz w:val="24"/>
          <w:szCs w:val="24"/>
        </w:rPr>
        <w:t xml:space="preserve">, Information Resources Identity and Access </w:t>
      </w:r>
    </w:p>
    <w:p w14:paraId="2A52D917" w14:textId="65A697CF" w:rsidR="00780E6D" w:rsidRDefault="00780E6D" w:rsidP="007E6FF6">
      <w:pPr>
        <w:adjustRightInd w:val="0"/>
        <w:spacing w:after="0" w:line="240" w:lineRule="auto"/>
        <w:ind w:left="2160"/>
        <w:rPr>
          <w:rFonts w:ascii="Arial" w:eastAsia="Times New Roman" w:hAnsi="Arial" w:cs="Arial"/>
          <w:color w:val="000000"/>
          <w:sz w:val="24"/>
          <w:szCs w:val="24"/>
        </w:rPr>
      </w:pPr>
      <w:proofErr w:type="gramStart"/>
      <w:r>
        <w:rPr>
          <w:rFonts w:ascii="Arial" w:eastAsia="Times New Roman" w:hAnsi="Arial" w:cs="Arial"/>
          <w:color w:val="000000"/>
          <w:sz w:val="24"/>
          <w:szCs w:val="24"/>
        </w:rPr>
        <w:t>Management</w:t>
      </w:r>
      <w:r w:rsidR="00854735">
        <w:rPr>
          <w:rFonts w:ascii="Arial" w:eastAsia="Times New Roman" w:hAnsi="Arial" w:cs="Arial"/>
          <w:color w:val="000000"/>
          <w:sz w:val="24"/>
          <w:szCs w:val="24"/>
        </w:rPr>
        <w:t>;</w:t>
      </w:r>
      <w:proofErr w:type="gramEnd"/>
    </w:p>
    <w:p w14:paraId="42B4B85B" w14:textId="2A1149BC" w:rsidR="00780E6D" w:rsidRDefault="00780E6D" w:rsidP="007E6FF6">
      <w:pPr>
        <w:adjustRightInd w:val="0"/>
        <w:spacing w:after="0" w:line="240" w:lineRule="auto"/>
        <w:ind w:left="1440" w:firstLine="360"/>
        <w:rPr>
          <w:rFonts w:ascii="Arial" w:eastAsia="Times New Roman" w:hAnsi="Arial" w:cs="Arial"/>
          <w:color w:val="000000"/>
          <w:sz w:val="24"/>
          <w:szCs w:val="24"/>
        </w:rPr>
      </w:pPr>
    </w:p>
    <w:p w14:paraId="50277C2F" w14:textId="77033966" w:rsidR="008109C5" w:rsidRDefault="00780E6D" w:rsidP="007E6FF6">
      <w:pPr>
        <w:adjustRightInd w:val="0"/>
        <w:spacing w:after="0" w:line="240" w:lineRule="auto"/>
        <w:ind w:left="1440" w:firstLine="360"/>
        <w:rPr>
          <w:rFonts w:ascii="Arial" w:eastAsia="Times New Roman" w:hAnsi="Arial" w:cs="Arial"/>
          <w:color w:val="000000"/>
          <w:sz w:val="24"/>
          <w:szCs w:val="24"/>
        </w:rPr>
      </w:pPr>
      <w:r>
        <w:rPr>
          <w:rFonts w:ascii="Arial" w:eastAsia="Times New Roman" w:hAnsi="Arial" w:cs="Arial"/>
          <w:color w:val="000000"/>
          <w:sz w:val="24"/>
          <w:szCs w:val="24"/>
        </w:rPr>
        <w:t xml:space="preserve">3) </w:t>
      </w:r>
      <w:r w:rsidR="007E6FF6">
        <w:rPr>
          <w:rFonts w:ascii="Arial" w:eastAsia="Times New Roman" w:hAnsi="Arial" w:cs="Arial"/>
          <w:color w:val="000000"/>
          <w:sz w:val="24"/>
          <w:szCs w:val="24"/>
        </w:rPr>
        <w:tab/>
      </w:r>
      <w:hyperlink r:id="rId15" w:history="1">
        <w:r w:rsidRPr="00854735">
          <w:rPr>
            <w:rStyle w:val="Hyperlink"/>
            <w:rFonts w:ascii="Arial" w:eastAsia="Times New Roman" w:hAnsi="Arial" w:cs="Arial"/>
            <w:sz w:val="24"/>
            <w:szCs w:val="24"/>
          </w:rPr>
          <w:t>UPPS No. 04.01.05</w:t>
        </w:r>
      </w:hyperlink>
      <w:r>
        <w:rPr>
          <w:rFonts w:ascii="Arial" w:eastAsia="Times New Roman" w:hAnsi="Arial" w:cs="Arial"/>
          <w:color w:val="000000"/>
          <w:sz w:val="24"/>
          <w:szCs w:val="24"/>
        </w:rPr>
        <w:t xml:space="preserve">, Network Use </w:t>
      </w:r>
      <w:proofErr w:type="gramStart"/>
      <w:r>
        <w:rPr>
          <w:rFonts w:ascii="Arial" w:eastAsia="Times New Roman" w:hAnsi="Arial" w:cs="Arial"/>
          <w:color w:val="000000"/>
          <w:sz w:val="24"/>
          <w:szCs w:val="24"/>
        </w:rPr>
        <w:t>Policy</w:t>
      </w:r>
      <w:r w:rsidR="00854735">
        <w:rPr>
          <w:rFonts w:ascii="Arial" w:eastAsia="Times New Roman" w:hAnsi="Arial" w:cs="Arial"/>
          <w:color w:val="000000"/>
          <w:sz w:val="24"/>
          <w:szCs w:val="24"/>
        </w:rPr>
        <w:t>;</w:t>
      </w:r>
      <w:proofErr w:type="gramEnd"/>
    </w:p>
    <w:p w14:paraId="27E8CE91" w14:textId="294965B9" w:rsidR="00780E6D" w:rsidRDefault="00780E6D" w:rsidP="00CD433B">
      <w:pPr>
        <w:adjustRightInd w:val="0"/>
        <w:spacing w:after="0" w:line="240" w:lineRule="auto"/>
        <w:ind w:left="1440" w:firstLine="360"/>
        <w:rPr>
          <w:rFonts w:ascii="Arial" w:eastAsia="Times New Roman" w:hAnsi="Arial" w:cs="Arial"/>
          <w:color w:val="000000"/>
          <w:sz w:val="24"/>
          <w:szCs w:val="24"/>
        </w:rPr>
      </w:pPr>
    </w:p>
    <w:p w14:paraId="7FD023E6" w14:textId="51BE054D" w:rsidR="00780E6D" w:rsidRDefault="00780E6D" w:rsidP="007E6FF6">
      <w:pPr>
        <w:adjustRightInd w:val="0"/>
        <w:spacing w:after="0" w:line="240" w:lineRule="auto"/>
        <w:ind w:left="1440" w:firstLine="360"/>
        <w:rPr>
          <w:rFonts w:ascii="Arial" w:eastAsia="Times New Roman" w:hAnsi="Arial" w:cs="Arial"/>
          <w:color w:val="000000"/>
          <w:sz w:val="24"/>
          <w:szCs w:val="24"/>
        </w:rPr>
      </w:pPr>
      <w:r>
        <w:rPr>
          <w:rFonts w:ascii="Arial" w:eastAsia="Times New Roman" w:hAnsi="Arial" w:cs="Arial"/>
          <w:color w:val="000000"/>
          <w:sz w:val="24"/>
          <w:szCs w:val="24"/>
        </w:rPr>
        <w:t xml:space="preserve">4) </w:t>
      </w:r>
      <w:r w:rsidR="007E6FF6">
        <w:rPr>
          <w:rFonts w:ascii="Arial" w:eastAsia="Times New Roman" w:hAnsi="Arial" w:cs="Arial"/>
          <w:color w:val="000000"/>
          <w:sz w:val="24"/>
          <w:szCs w:val="24"/>
        </w:rPr>
        <w:tab/>
      </w:r>
      <w:hyperlink r:id="rId16" w:history="1">
        <w:r w:rsidRPr="00854735">
          <w:rPr>
            <w:rStyle w:val="Hyperlink"/>
            <w:rFonts w:ascii="Arial" w:eastAsia="Times New Roman" w:hAnsi="Arial" w:cs="Arial"/>
            <w:sz w:val="24"/>
            <w:szCs w:val="24"/>
          </w:rPr>
          <w:t>UPPS No. 04.01.06</w:t>
        </w:r>
      </w:hyperlink>
      <w:r>
        <w:rPr>
          <w:rFonts w:ascii="Arial" w:eastAsia="Times New Roman" w:hAnsi="Arial" w:cs="Arial"/>
          <w:color w:val="000000"/>
          <w:sz w:val="24"/>
          <w:szCs w:val="24"/>
        </w:rPr>
        <w:t xml:space="preserve">, University </w:t>
      </w:r>
      <w:proofErr w:type="gramStart"/>
      <w:r>
        <w:rPr>
          <w:rFonts w:ascii="Arial" w:eastAsia="Times New Roman" w:hAnsi="Arial" w:cs="Arial"/>
          <w:color w:val="000000"/>
          <w:sz w:val="24"/>
          <w:szCs w:val="24"/>
        </w:rPr>
        <w:t>Websites</w:t>
      </w:r>
      <w:r w:rsidR="00854735">
        <w:rPr>
          <w:rFonts w:ascii="Arial" w:eastAsia="Times New Roman" w:hAnsi="Arial" w:cs="Arial"/>
          <w:color w:val="000000"/>
          <w:sz w:val="24"/>
          <w:szCs w:val="24"/>
        </w:rPr>
        <w:t>;</w:t>
      </w:r>
      <w:proofErr w:type="gramEnd"/>
      <w:r>
        <w:rPr>
          <w:rFonts w:ascii="Arial" w:eastAsia="Times New Roman" w:hAnsi="Arial" w:cs="Arial"/>
          <w:color w:val="000000"/>
          <w:sz w:val="24"/>
          <w:szCs w:val="24"/>
        </w:rPr>
        <w:t xml:space="preserve"> </w:t>
      </w:r>
    </w:p>
    <w:p w14:paraId="79813AC9" w14:textId="6DB9265B" w:rsidR="00780E6D" w:rsidRDefault="00780E6D" w:rsidP="007E6FF6">
      <w:pPr>
        <w:adjustRightInd w:val="0"/>
        <w:spacing w:after="0" w:line="240" w:lineRule="auto"/>
        <w:ind w:left="1440" w:firstLine="360"/>
        <w:rPr>
          <w:rFonts w:ascii="Arial" w:eastAsia="Times New Roman" w:hAnsi="Arial" w:cs="Arial"/>
          <w:color w:val="000000"/>
          <w:sz w:val="24"/>
          <w:szCs w:val="24"/>
        </w:rPr>
      </w:pPr>
    </w:p>
    <w:p w14:paraId="27CDAAB6" w14:textId="47CEC50A" w:rsidR="007E6FF6" w:rsidRDefault="00780E6D" w:rsidP="0041253D">
      <w:pPr>
        <w:adjustRightInd w:val="0"/>
        <w:spacing w:after="0" w:line="240" w:lineRule="auto"/>
        <w:ind w:left="2160" w:hanging="360"/>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007E6FF6">
        <w:rPr>
          <w:rFonts w:ascii="Arial" w:eastAsia="Times New Roman" w:hAnsi="Arial" w:cs="Arial"/>
          <w:color w:val="000000"/>
          <w:sz w:val="24"/>
          <w:szCs w:val="24"/>
        </w:rPr>
        <w:tab/>
      </w:r>
      <w:hyperlink r:id="rId17" w:history="1">
        <w:r w:rsidRPr="00854735">
          <w:rPr>
            <w:rStyle w:val="Hyperlink"/>
            <w:rFonts w:ascii="Arial" w:eastAsia="Times New Roman" w:hAnsi="Arial" w:cs="Arial"/>
            <w:sz w:val="24"/>
            <w:szCs w:val="24"/>
          </w:rPr>
          <w:t>UPPS No. 04.01.07</w:t>
        </w:r>
      </w:hyperlink>
      <w:r w:rsidR="007E6FF6">
        <w:rPr>
          <w:rFonts w:ascii="Arial" w:eastAsia="Times New Roman" w:hAnsi="Arial" w:cs="Arial"/>
          <w:color w:val="000000"/>
          <w:sz w:val="24"/>
          <w:szCs w:val="24"/>
        </w:rPr>
        <w:t>, Appropriate Use of Information Resources</w:t>
      </w:r>
      <w:r w:rsidR="00854735">
        <w:rPr>
          <w:rFonts w:ascii="Arial" w:eastAsia="Times New Roman" w:hAnsi="Arial" w:cs="Arial"/>
          <w:color w:val="000000"/>
          <w:sz w:val="24"/>
          <w:szCs w:val="24"/>
        </w:rPr>
        <w:t xml:space="preserve">; and </w:t>
      </w:r>
      <w:r w:rsidR="007E6FF6">
        <w:rPr>
          <w:rFonts w:ascii="Arial" w:eastAsia="Times New Roman" w:hAnsi="Arial" w:cs="Arial"/>
          <w:color w:val="000000"/>
          <w:sz w:val="24"/>
          <w:szCs w:val="24"/>
        </w:rPr>
        <w:t xml:space="preserve"> </w:t>
      </w:r>
    </w:p>
    <w:p w14:paraId="6269E1DA" w14:textId="77777777" w:rsidR="00241020" w:rsidRDefault="00241020" w:rsidP="0041253D">
      <w:pPr>
        <w:adjustRightInd w:val="0"/>
        <w:spacing w:after="0" w:line="240" w:lineRule="auto"/>
        <w:ind w:left="2160" w:hanging="360"/>
        <w:rPr>
          <w:rFonts w:ascii="Arial" w:eastAsia="Times New Roman" w:hAnsi="Arial" w:cs="Arial"/>
          <w:color w:val="000000"/>
          <w:sz w:val="24"/>
          <w:szCs w:val="24"/>
        </w:rPr>
      </w:pPr>
    </w:p>
    <w:p w14:paraId="314A69A3" w14:textId="7AE782EE" w:rsidR="004D6306" w:rsidRDefault="007E6FF6" w:rsidP="007E6FF6">
      <w:pPr>
        <w:adjustRightInd w:val="0"/>
        <w:spacing w:after="0" w:line="240" w:lineRule="auto"/>
        <w:ind w:left="1440" w:firstLine="360"/>
        <w:rPr>
          <w:rFonts w:ascii="Arial" w:eastAsia="Times New Roman" w:hAnsi="Arial" w:cs="Arial"/>
          <w:color w:val="000000"/>
          <w:sz w:val="24"/>
          <w:szCs w:val="24"/>
        </w:rPr>
      </w:pPr>
      <w:r>
        <w:rPr>
          <w:rFonts w:ascii="Arial" w:eastAsia="Times New Roman" w:hAnsi="Arial" w:cs="Arial"/>
          <w:color w:val="000000"/>
          <w:sz w:val="24"/>
          <w:szCs w:val="24"/>
        </w:rPr>
        <w:t xml:space="preserve">6) </w:t>
      </w:r>
      <w:r>
        <w:rPr>
          <w:rFonts w:ascii="Arial" w:eastAsia="Times New Roman" w:hAnsi="Arial" w:cs="Arial"/>
          <w:color w:val="000000"/>
          <w:sz w:val="24"/>
          <w:szCs w:val="24"/>
        </w:rPr>
        <w:tab/>
      </w:r>
      <w:hyperlink r:id="rId18" w:history="1">
        <w:r w:rsidRPr="00854735">
          <w:rPr>
            <w:rStyle w:val="Hyperlink"/>
            <w:rFonts w:ascii="Arial" w:eastAsia="Times New Roman" w:hAnsi="Arial" w:cs="Arial"/>
            <w:sz w:val="24"/>
            <w:szCs w:val="24"/>
          </w:rPr>
          <w:t>UPPS No. 04.01.11</w:t>
        </w:r>
      </w:hyperlink>
      <w:r>
        <w:rPr>
          <w:rFonts w:ascii="Arial" w:eastAsia="Times New Roman" w:hAnsi="Arial" w:cs="Arial"/>
          <w:color w:val="000000"/>
          <w:sz w:val="24"/>
          <w:szCs w:val="24"/>
        </w:rPr>
        <w:t>, Risk Management of Information Resources</w:t>
      </w:r>
      <w:r w:rsidR="00854735">
        <w:rPr>
          <w:rFonts w:ascii="Arial" w:eastAsia="Times New Roman" w:hAnsi="Arial" w:cs="Arial"/>
          <w:color w:val="000000"/>
          <w:sz w:val="24"/>
          <w:szCs w:val="24"/>
        </w:rPr>
        <w:t>.</w:t>
      </w:r>
      <w:r>
        <w:rPr>
          <w:rFonts w:ascii="Arial" w:eastAsia="Times New Roman" w:hAnsi="Arial" w:cs="Arial"/>
          <w:color w:val="000000"/>
          <w:sz w:val="24"/>
          <w:szCs w:val="24"/>
        </w:rPr>
        <w:t xml:space="preserve"> </w:t>
      </w:r>
    </w:p>
    <w:p w14:paraId="1E96E484" w14:textId="77777777" w:rsidR="0041253D" w:rsidRPr="007E6FF6" w:rsidRDefault="0041253D" w:rsidP="007E6FF6">
      <w:pPr>
        <w:adjustRightInd w:val="0"/>
        <w:spacing w:after="0" w:line="240" w:lineRule="auto"/>
        <w:ind w:left="1440" w:firstLine="360"/>
        <w:rPr>
          <w:rFonts w:ascii="Arial" w:eastAsia="Times New Roman" w:hAnsi="Arial" w:cs="Arial"/>
          <w:color w:val="000000"/>
          <w:sz w:val="24"/>
          <w:szCs w:val="24"/>
        </w:rPr>
      </w:pPr>
    </w:p>
    <w:p w14:paraId="77800480" w14:textId="60788ED5" w:rsidR="004D6306" w:rsidRPr="00F9191C" w:rsidRDefault="004D6306" w:rsidP="007E6FF6">
      <w:pPr>
        <w:adjustRightInd w:val="0"/>
        <w:spacing w:after="0" w:line="240" w:lineRule="auto"/>
        <w:ind w:left="1440"/>
        <w:rPr>
          <w:rFonts w:ascii="Arial" w:eastAsia="Times New Roman" w:hAnsi="Arial" w:cs="Arial"/>
          <w:color w:val="000000"/>
          <w:sz w:val="24"/>
          <w:szCs w:val="24"/>
        </w:rPr>
      </w:pPr>
      <w:r w:rsidRPr="00F9191C">
        <w:rPr>
          <w:rFonts w:ascii="Arial" w:eastAsia="Times New Roman" w:hAnsi="Arial" w:cs="Arial"/>
          <w:color w:val="000000"/>
          <w:sz w:val="24"/>
          <w:szCs w:val="24"/>
        </w:rPr>
        <w:lastRenderedPageBreak/>
        <w:t xml:space="preserve">Sites </w:t>
      </w:r>
      <w:r w:rsidR="00CE2DB8" w:rsidRPr="00F9191C">
        <w:rPr>
          <w:rFonts w:ascii="Arial" w:eastAsia="Times New Roman" w:hAnsi="Arial" w:cs="Arial"/>
          <w:color w:val="000000"/>
          <w:sz w:val="24"/>
          <w:szCs w:val="24"/>
        </w:rPr>
        <w:t xml:space="preserve">that </w:t>
      </w:r>
      <w:r w:rsidRPr="00F9191C">
        <w:rPr>
          <w:rFonts w:ascii="Arial" w:eastAsia="Times New Roman" w:hAnsi="Arial" w:cs="Arial"/>
          <w:color w:val="000000"/>
          <w:sz w:val="24"/>
          <w:szCs w:val="24"/>
        </w:rPr>
        <w:t xml:space="preserve">fail to meet </w:t>
      </w:r>
      <w:r w:rsidR="00854735" w:rsidRPr="00F9191C">
        <w:rPr>
          <w:rFonts w:ascii="Arial" w:eastAsia="Times New Roman" w:hAnsi="Arial" w:cs="Arial"/>
          <w:color w:val="000000"/>
          <w:sz w:val="24"/>
          <w:szCs w:val="24"/>
        </w:rPr>
        <w:t>all</w:t>
      </w:r>
      <w:r w:rsidRPr="00F9191C">
        <w:rPr>
          <w:rFonts w:ascii="Arial" w:eastAsia="Times New Roman" w:hAnsi="Arial" w:cs="Arial"/>
          <w:color w:val="000000"/>
          <w:sz w:val="24"/>
          <w:szCs w:val="24"/>
        </w:rPr>
        <w:t xml:space="preserve"> these criteria</w:t>
      </w:r>
      <w:r w:rsidR="00597E39">
        <w:rPr>
          <w:rFonts w:ascii="Arial" w:eastAsia="Times New Roman" w:hAnsi="Arial" w:cs="Arial"/>
          <w:color w:val="000000"/>
          <w:sz w:val="24"/>
          <w:szCs w:val="24"/>
        </w:rPr>
        <w:t xml:space="preserve"> may be inappropriate for inclusion within </w:t>
      </w:r>
      <w:r w:rsidR="00854735">
        <w:rPr>
          <w:rFonts w:ascii="Arial" w:eastAsia="Times New Roman" w:hAnsi="Arial" w:cs="Arial"/>
          <w:color w:val="000000"/>
          <w:sz w:val="24"/>
          <w:szCs w:val="24"/>
        </w:rPr>
        <w:t>o</w:t>
      </w:r>
      <w:r w:rsidR="00597E39">
        <w:rPr>
          <w:rFonts w:ascii="Arial" w:eastAsia="Times New Roman" w:hAnsi="Arial" w:cs="Arial"/>
          <w:color w:val="000000"/>
          <w:sz w:val="24"/>
          <w:szCs w:val="24"/>
        </w:rPr>
        <w:t xml:space="preserve">fficial </w:t>
      </w:r>
      <w:r w:rsidR="00854735">
        <w:rPr>
          <w:rFonts w:ascii="Arial" w:eastAsia="Times New Roman" w:hAnsi="Arial" w:cs="Arial"/>
          <w:color w:val="000000"/>
          <w:sz w:val="24"/>
          <w:szCs w:val="24"/>
        </w:rPr>
        <w:t>u</w:t>
      </w:r>
      <w:r w:rsidR="00597E39">
        <w:rPr>
          <w:rFonts w:ascii="Arial" w:eastAsia="Times New Roman" w:hAnsi="Arial" w:cs="Arial"/>
          <w:color w:val="000000"/>
          <w:sz w:val="24"/>
          <w:szCs w:val="24"/>
        </w:rPr>
        <w:t xml:space="preserve">niversity </w:t>
      </w:r>
      <w:r w:rsidR="00854735">
        <w:rPr>
          <w:rFonts w:ascii="Arial" w:eastAsia="Times New Roman" w:hAnsi="Arial" w:cs="Arial"/>
          <w:color w:val="000000"/>
          <w:sz w:val="24"/>
          <w:szCs w:val="24"/>
        </w:rPr>
        <w:t>d</w:t>
      </w:r>
      <w:r w:rsidR="00597E39">
        <w:rPr>
          <w:rFonts w:ascii="Arial" w:eastAsia="Times New Roman" w:hAnsi="Arial" w:cs="Arial"/>
          <w:color w:val="000000"/>
          <w:sz w:val="24"/>
          <w:szCs w:val="24"/>
        </w:rPr>
        <w:t>omains</w:t>
      </w:r>
      <w:r w:rsidR="007A3649">
        <w:rPr>
          <w:rFonts w:ascii="Arial" w:eastAsia="Times New Roman" w:hAnsi="Arial" w:cs="Arial"/>
          <w:color w:val="000000"/>
          <w:sz w:val="24"/>
          <w:szCs w:val="24"/>
        </w:rPr>
        <w:t>.</w:t>
      </w:r>
      <w:r w:rsidRPr="00F9191C">
        <w:rPr>
          <w:rFonts w:ascii="Arial" w:eastAsia="Times New Roman" w:hAnsi="Arial" w:cs="Arial"/>
          <w:color w:val="000000"/>
          <w:sz w:val="24"/>
          <w:szCs w:val="24"/>
        </w:rPr>
        <w:t xml:space="preserve"> </w:t>
      </w:r>
      <w:r w:rsidR="007A3649">
        <w:rPr>
          <w:rFonts w:ascii="Arial" w:eastAsia="Times New Roman" w:hAnsi="Arial" w:cs="Arial"/>
          <w:color w:val="000000"/>
          <w:sz w:val="24"/>
          <w:szCs w:val="24"/>
        </w:rPr>
        <w:br/>
      </w:r>
    </w:p>
    <w:p w14:paraId="4AD64A08" w14:textId="0E606945" w:rsidR="0068137E" w:rsidRPr="00DB16F2" w:rsidRDefault="004D6306" w:rsidP="00241020">
      <w:pPr>
        <w:tabs>
          <w:tab w:val="left" w:pos="1800"/>
          <w:tab w:val="left" w:pos="2160"/>
        </w:tabs>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01.05</w:t>
      </w:r>
      <w:r w:rsidRPr="00F9191C">
        <w:rPr>
          <w:rFonts w:ascii="Arial" w:eastAsia="Times New Roman" w:hAnsi="Arial" w:cs="Arial"/>
          <w:color w:val="000000"/>
          <w:sz w:val="24"/>
          <w:szCs w:val="24"/>
        </w:rPr>
        <w:tab/>
      </w:r>
      <w:r w:rsidR="00442288">
        <w:rPr>
          <w:rFonts w:ascii="Arial" w:eastAsia="Times New Roman" w:hAnsi="Arial" w:cs="Arial"/>
          <w:color w:val="000000"/>
          <w:sz w:val="24"/>
          <w:szCs w:val="24"/>
        </w:rPr>
        <w:t>The Web Governance Committee is</w:t>
      </w:r>
      <w:r w:rsidRPr="00F9191C">
        <w:rPr>
          <w:rFonts w:ascii="Arial" w:eastAsia="Times New Roman" w:hAnsi="Arial" w:cs="Arial"/>
          <w:color w:val="000000"/>
          <w:sz w:val="24"/>
          <w:szCs w:val="24"/>
        </w:rPr>
        <w:t xml:space="preserve"> responsible for implementing this policy and will work with individual resource owners to ensure the assignment of URLs</w:t>
      </w:r>
      <w:r w:rsidR="002D2484">
        <w:rPr>
          <w:rFonts w:ascii="Arial" w:eastAsia="Times New Roman" w:hAnsi="Arial" w:cs="Arial"/>
          <w:color w:val="000000"/>
          <w:sz w:val="24"/>
          <w:szCs w:val="24"/>
        </w:rPr>
        <w:t xml:space="preserve"> and domain names</w:t>
      </w:r>
      <w:r w:rsidRPr="00F9191C">
        <w:rPr>
          <w:rFonts w:ascii="Arial" w:eastAsia="Times New Roman" w:hAnsi="Arial" w:cs="Arial"/>
          <w:color w:val="000000"/>
          <w:sz w:val="24"/>
          <w:szCs w:val="24"/>
        </w:rPr>
        <w:t xml:space="preserve"> that are both effective labels for the referenced resources and consistent with the provisions in this policy. </w:t>
      </w:r>
      <w:r w:rsidR="002D2484">
        <w:rPr>
          <w:rFonts w:ascii="Arial" w:eastAsia="Times New Roman" w:hAnsi="Arial" w:cs="Arial"/>
          <w:color w:val="000000"/>
          <w:sz w:val="24"/>
          <w:szCs w:val="24"/>
        </w:rPr>
        <w:br/>
      </w:r>
      <w:r w:rsidR="002D2484">
        <w:rPr>
          <w:rFonts w:ascii="Arial" w:eastAsia="Times New Roman" w:hAnsi="Arial" w:cs="Arial"/>
          <w:color w:val="000000"/>
          <w:sz w:val="24"/>
          <w:szCs w:val="24"/>
        </w:rPr>
        <w:br/>
      </w:r>
      <w:r w:rsidRPr="00F9191C">
        <w:rPr>
          <w:rFonts w:ascii="Arial" w:eastAsia="Times New Roman" w:hAnsi="Arial" w:cs="Arial"/>
          <w:color w:val="000000"/>
          <w:sz w:val="24"/>
          <w:szCs w:val="24"/>
        </w:rPr>
        <w:t xml:space="preserve">The </w:t>
      </w:r>
      <w:r w:rsidR="0020694E">
        <w:rPr>
          <w:rFonts w:ascii="Arial" w:eastAsia="Times New Roman" w:hAnsi="Arial" w:cs="Arial"/>
          <w:color w:val="000000"/>
          <w:sz w:val="24"/>
          <w:szCs w:val="24"/>
        </w:rPr>
        <w:t>Web Governance Committee</w:t>
      </w:r>
      <w:r w:rsidRPr="00F9191C">
        <w:rPr>
          <w:rFonts w:ascii="Arial" w:eastAsia="Times New Roman" w:hAnsi="Arial" w:cs="Arial"/>
          <w:color w:val="000000"/>
          <w:sz w:val="24"/>
          <w:szCs w:val="24"/>
        </w:rPr>
        <w:t xml:space="preserve"> will revi</w:t>
      </w:r>
      <w:r w:rsidR="005042A8">
        <w:rPr>
          <w:rFonts w:ascii="Arial" w:eastAsia="Times New Roman" w:hAnsi="Arial" w:cs="Arial"/>
          <w:color w:val="000000"/>
          <w:sz w:val="24"/>
          <w:szCs w:val="24"/>
        </w:rPr>
        <w:t>ew and authorize each new third-</w:t>
      </w:r>
      <w:r w:rsidRPr="00F9191C">
        <w:rPr>
          <w:rFonts w:ascii="Arial" w:eastAsia="Times New Roman" w:hAnsi="Arial" w:cs="Arial"/>
          <w:color w:val="000000"/>
          <w:sz w:val="24"/>
          <w:szCs w:val="24"/>
        </w:rPr>
        <w:t>level domain</w:t>
      </w:r>
      <w:r w:rsidR="00E503F3">
        <w:rPr>
          <w:rFonts w:ascii="Arial" w:eastAsia="Times New Roman" w:hAnsi="Arial" w:cs="Arial"/>
          <w:color w:val="000000"/>
          <w:sz w:val="24"/>
          <w:szCs w:val="24"/>
        </w:rPr>
        <w:t xml:space="preserve"> and top-level folder for </w:t>
      </w:r>
      <w:r w:rsidR="00854735">
        <w:rPr>
          <w:rFonts w:ascii="Arial" w:eastAsia="Times New Roman" w:hAnsi="Arial" w:cs="Arial"/>
          <w:color w:val="000000"/>
          <w:sz w:val="24"/>
          <w:szCs w:val="24"/>
        </w:rPr>
        <w:t>o</w:t>
      </w:r>
      <w:r w:rsidR="00E503F3">
        <w:rPr>
          <w:rFonts w:ascii="Arial" w:eastAsia="Times New Roman" w:hAnsi="Arial" w:cs="Arial"/>
          <w:color w:val="000000"/>
          <w:sz w:val="24"/>
          <w:szCs w:val="24"/>
        </w:rPr>
        <w:t xml:space="preserve">fficial </w:t>
      </w:r>
      <w:r w:rsidR="00854735">
        <w:rPr>
          <w:rFonts w:ascii="Arial" w:eastAsia="Times New Roman" w:hAnsi="Arial" w:cs="Arial"/>
          <w:color w:val="000000"/>
          <w:sz w:val="24"/>
          <w:szCs w:val="24"/>
        </w:rPr>
        <w:t>u</w:t>
      </w:r>
      <w:r w:rsidR="00E503F3">
        <w:rPr>
          <w:rFonts w:ascii="Arial" w:eastAsia="Times New Roman" w:hAnsi="Arial" w:cs="Arial"/>
          <w:color w:val="000000"/>
          <w:sz w:val="24"/>
          <w:szCs w:val="24"/>
        </w:rPr>
        <w:t xml:space="preserve">niversity </w:t>
      </w:r>
      <w:r w:rsidR="00854735">
        <w:rPr>
          <w:rFonts w:ascii="Arial" w:eastAsia="Times New Roman" w:hAnsi="Arial" w:cs="Arial"/>
          <w:color w:val="000000"/>
          <w:sz w:val="24"/>
          <w:szCs w:val="24"/>
        </w:rPr>
        <w:t>d</w:t>
      </w:r>
      <w:r w:rsidR="00E503F3">
        <w:rPr>
          <w:rFonts w:ascii="Arial" w:eastAsia="Times New Roman" w:hAnsi="Arial" w:cs="Arial"/>
          <w:color w:val="000000"/>
          <w:sz w:val="24"/>
          <w:szCs w:val="24"/>
        </w:rPr>
        <w:t>omains</w:t>
      </w:r>
      <w:r w:rsidRPr="00F9191C">
        <w:rPr>
          <w:rFonts w:ascii="Arial" w:eastAsia="Times New Roman" w:hAnsi="Arial" w:cs="Arial"/>
          <w:color w:val="000000"/>
          <w:sz w:val="24"/>
          <w:szCs w:val="24"/>
        </w:rPr>
        <w:t xml:space="preserve"> prior to its activation in the Texas State domain name service. </w:t>
      </w:r>
      <w:r w:rsidR="00E503F3">
        <w:rPr>
          <w:rFonts w:ascii="Arial" w:eastAsia="Times New Roman" w:hAnsi="Arial" w:cs="Arial"/>
          <w:color w:val="000000"/>
          <w:sz w:val="24"/>
          <w:szCs w:val="24"/>
        </w:rPr>
        <w:br/>
      </w:r>
      <w:r w:rsidR="00A8719B">
        <w:rPr>
          <w:rFonts w:ascii="Arial" w:eastAsia="Times New Roman" w:hAnsi="Arial" w:cs="Arial"/>
          <w:color w:val="000000"/>
          <w:sz w:val="24"/>
          <w:szCs w:val="24"/>
        </w:rPr>
        <w:br/>
      </w:r>
      <w:r w:rsidR="00A8719B" w:rsidRPr="00A8719B">
        <w:rPr>
          <w:rFonts w:ascii="Arial" w:eastAsia="Times New Roman" w:hAnsi="Arial" w:cs="Arial"/>
          <w:color w:val="000000"/>
          <w:sz w:val="24"/>
          <w:szCs w:val="24"/>
        </w:rPr>
        <w:t>Matters pertaining to the assessment, mitigation, and management of risks presented to the university, its information resources, and many of the subjects outlined in this policy remain the responsibility of respective resource owners and the university’s chief information security officer</w:t>
      </w:r>
      <w:r w:rsidR="00FC27EC">
        <w:rPr>
          <w:rFonts w:ascii="Arial" w:eastAsia="Times New Roman" w:hAnsi="Arial" w:cs="Arial"/>
          <w:color w:val="000000"/>
          <w:sz w:val="24"/>
          <w:szCs w:val="24"/>
        </w:rPr>
        <w:t>,</w:t>
      </w:r>
      <w:r w:rsidR="00A8719B" w:rsidRPr="00A8719B">
        <w:rPr>
          <w:rFonts w:ascii="Arial" w:eastAsia="Times New Roman" w:hAnsi="Arial" w:cs="Arial"/>
          <w:color w:val="000000"/>
          <w:sz w:val="24"/>
          <w:szCs w:val="24"/>
        </w:rPr>
        <w:t xml:space="preserve"> as detailed in </w:t>
      </w:r>
      <w:hyperlink r:id="rId19" w:history="1">
        <w:r w:rsidR="00A8719B" w:rsidRPr="00854735">
          <w:rPr>
            <w:rStyle w:val="Hyperlink"/>
            <w:rFonts w:ascii="Arial" w:eastAsia="Times New Roman" w:hAnsi="Arial" w:cs="Arial"/>
            <w:sz w:val="24"/>
            <w:szCs w:val="24"/>
          </w:rPr>
          <w:t>UPPS No. 04.01.01</w:t>
        </w:r>
      </w:hyperlink>
      <w:r w:rsidR="00A8719B" w:rsidRPr="00A8719B">
        <w:rPr>
          <w:rFonts w:ascii="Arial" w:eastAsia="Times New Roman" w:hAnsi="Arial" w:cs="Arial"/>
          <w:color w:val="000000"/>
          <w:sz w:val="24"/>
          <w:szCs w:val="24"/>
        </w:rPr>
        <w:t xml:space="preserve">, Security of Texas State Information Resources and </w:t>
      </w:r>
      <w:r w:rsidR="00FC27EC">
        <w:rPr>
          <w:rFonts w:ascii="Arial" w:eastAsia="Times New Roman" w:hAnsi="Arial" w:cs="Arial"/>
          <w:color w:val="000000"/>
          <w:sz w:val="24"/>
          <w:szCs w:val="24"/>
        </w:rPr>
        <w:t>in</w:t>
      </w:r>
      <w:r w:rsidR="00A8719B" w:rsidRPr="00A8719B">
        <w:rPr>
          <w:rFonts w:ascii="Arial" w:eastAsia="Times New Roman" w:hAnsi="Arial" w:cs="Arial"/>
          <w:color w:val="000000"/>
          <w:sz w:val="24"/>
          <w:szCs w:val="24"/>
        </w:rPr>
        <w:t xml:space="preserve"> </w:t>
      </w:r>
      <w:hyperlink r:id="rId20" w:history="1">
        <w:r w:rsidR="00A8719B" w:rsidRPr="00854735">
          <w:rPr>
            <w:rStyle w:val="Hyperlink"/>
            <w:rFonts w:ascii="Arial" w:eastAsia="Times New Roman" w:hAnsi="Arial" w:cs="Arial"/>
            <w:sz w:val="24"/>
            <w:szCs w:val="24"/>
          </w:rPr>
          <w:t>UPPS No. 04.01.11</w:t>
        </w:r>
      </w:hyperlink>
      <w:r w:rsidR="00A8719B" w:rsidRPr="00A8719B">
        <w:rPr>
          <w:rFonts w:ascii="Arial" w:eastAsia="Times New Roman" w:hAnsi="Arial" w:cs="Arial"/>
          <w:color w:val="000000"/>
          <w:sz w:val="24"/>
          <w:szCs w:val="24"/>
        </w:rPr>
        <w:t>, Risk Management of Information Resources.</w:t>
      </w:r>
      <w:r w:rsidR="00A8719B">
        <w:rPr>
          <w:rFonts w:ascii="Arial" w:eastAsia="Times New Roman" w:hAnsi="Arial" w:cs="Arial"/>
          <w:color w:val="000000"/>
          <w:sz w:val="24"/>
          <w:szCs w:val="24"/>
        </w:rPr>
        <w:br/>
      </w:r>
      <w:r w:rsidR="00E503F3">
        <w:rPr>
          <w:rFonts w:ascii="Arial" w:eastAsia="Times New Roman" w:hAnsi="Arial" w:cs="Arial"/>
          <w:color w:val="000000"/>
          <w:sz w:val="24"/>
          <w:szCs w:val="24"/>
        </w:rPr>
        <w:br/>
      </w:r>
      <w:r w:rsidRPr="00F9191C">
        <w:rPr>
          <w:rFonts w:ascii="Arial" w:eastAsia="Times New Roman" w:hAnsi="Arial" w:cs="Arial"/>
          <w:color w:val="000000"/>
          <w:sz w:val="24"/>
          <w:szCs w:val="24"/>
        </w:rPr>
        <w:t>Resource own</w:t>
      </w:r>
      <w:r w:rsidR="005042A8">
        <w:rPr>
          <w:rFonts w:ascii="Arial" w:eastAsia="Times New Roman" w:hAnsi="Arial" w:cs="Arial"/>
          <w:color w:val="000000"/>
          <w:sz w:val="24"/>
          <w:szCs w:val="24"/>
        </w:rPr>
        <w:t>ers may not publish a new third-</w:t>
      </w:r>
      <w:r w:rsidRPr="00F9191C">
        <w:rPr>
          <w:rFonts w:ascii="Arial" w:eastAsia="Times New Roman" w:hAnsi="Arial" w:cs="Arial"/>
          <w:color w:val="000000"/>
          <w:sz w:val="24"/>
          <w:szCs w:val="24"/>
        </w:rPr>
        <w:t>level domain</w:t>
      </w:r>
      <w:r w:rsidR="00A00491">
        <w:rPr>
          <w:rFonts w:ascii="Arial" w:eastAsia="Times New Roman" w:hAnsi="Arial" w:cs="Arial"/>
          <w:color w:val="000000"/>
          <w:sz w:val="24"/>
          <w:szCs w:val="24"/>
        </w:rPr>
        <w:t xml:space="preserve"> or top-level folder</w:t>
      </w:r>
      <w:r w:rsidRPr="00F9191C">
        <w:rPr>
          <w:rFonts w:ascii="Arial" w:eastAsia="Times New Roman" w:hAnsi="Arial" w:cs="Arial"/>
          <w:color w:val="000000"/>
          <w:sz w:val="24"/>
          <w:szCs w:val="24"/>
        </w:rPr>
        <w:t xml:space="preserve"> in any form or media without such authorization. Resource owners may appeal denied URL requests to the vice president for Information Technology, whose decision is final.</w:t>
      </w:r>
      <w:r w:rsidR="00A00491">
        <w:rPr>
          <w:rFonts w:ascii="Arial" w:eastAsia="Times New Roman" w:hAnsi="Arial" w:cs="Arial"/>
          <w:color w:val="000000"/>
          <w:sz w:val="24"/>
          <w:szCs w:val="24"/>
        </w:rPr>
        <w:br/>
      </w:r>
    </w:p>
    <w:p w14:paraId="0D633951" w14:textId="1F785D2C" w:rsidR="004D6306" w:rsidRDefault="004D6306" w:rsidP="00CD433B">
      <w:pPr>
        <w:keepNext/>
        <w:keepLines/>
        <w:tabs>
          <w:tab w:val="left" w:pos="720"/>
        </w:tabs>
        <w:spacing w:after="0" w:line="240" w:lineRule="auto"/>
        <w:outlineLvl w:val="2"/>
        <w:rPr>
          <w:rFonts w:ascii="Arial" w:eastAsia="Times New Roman" w:hAnsi="Arial" w:cs="Arial"/>
          <w:b/>
          <w:bCs/>
          <w:sz w:val="24"/>
          <w:szCs w:val="24"/>
        </w:rPr>
      </w:pPr>
      <w:r w:rsidRPr="00F9191C">
        <w:rPr>
          <w:rFonts w:ascii="Arial" w:eastAsia="Times New Roman" w:hAnsi="Arial" w:cs="Arial"/>
          <w:b/>
          <w:bCs/>
          <w:sz w:val="24"/>
          <w:szCs w:val="24"/>
        </w:rPr>
        <w:t>02.</w:t>
      </w:r>
      <w:r w:rsidRPr="00F9191C">
        <w:rPr>
          <w:rFonts w:ascii="Arial" w:eastAsia="Times New Roman" w:hAnsi="Arial" w:cs="Arial"/>
          <w:b/>
          <w:bCs/>
          <w:sz w:val="24"/>
          <w:szCs w:val="24"/>
        </w:rPr>
        <w:tab/>
        <w:t>DEFINITIONS</w:t>
      </w:r>
    </w:p>
    <w:p w14:paraId="679B3653" w14:textId="77777777" w:rsidR="00854735" w:rsidRPr="00F9191C" w:rsidRDefault="00854735" w:rsidP="008109C5">
      <w:pPr>
        <w:keepNext/>
        <w:keepLines/>
        <w:spacing w:after="0" w:line="240" w:lineRule="auto"/>
        <w:outlineLvl w:val="2"/>
        <w:rPr>
          <w:rFonts w:ascii="Arial" w:eastAsia="Times New Roman" w:hAnsi="Arial" w:cs="Arial"/>
          <w:b/>
          <w:bCs/>
          <w:sz w:val="24"/>
          <w:szCs w:val="24"/>
        </w:rPr>
      </w:pPr>
    </w:p>
    <w:p w14:paraId="329A8921" w14:textId="2F5FB4EA" w:rsidR="004D6306" w:rsidRPr="00F9191C" w:rsidRDefault="00DC75AB" w:rsidP="008109C5">
      <w:pPr>
        <w:keepNext/>
        <w:keepLines/>
        <w:adjustRightInd w:val="0"/>
        <w:spacing w:after="0" w:line="240" w:lineRule="auto"/>
        <w:ind w:left="1440" w:hanging="720"/>
        <w:rPr>
          <w:rFonts w:ascii="Arial" w:eastAsia="Times New Roman" w:hAnsi="Arial" w:cs="Arial"/>
          <w:color w:val="000000"/>
          <w:sz w:val="24"/>
          <w:szCs w:val="24"/>
        </w:rPr>
      </w:pPr>
      <w:r w:rsidRPr="00AF0D4C">
        <w:rPr>
          <w:rFonts w:ascii="Arial" w:eastAsia="Times New Roman" w:hAnsi="Arial" w:cs="Arial"/>
          <w:color w:val="000000"/>
          <w:sz w:val="24"/>
          <w:szCs w:val="24"/>
        </w:rPr>
        <w:t>02.01</w:t>
      </w:r>
      <w:r w:rsidRPr="00AF0D4C">
        <w:rPr>
          <w:rFonts w:ascii="Arial" w:eastAsia="Times New Roman" w:hAnsi="Arial" w:cs="Arial"/>
          <w:color w:val="000000"/>
          <w:sz w:val="24"/>
          <w:szCs w:val="24"/>
        </w:rPr>
        <w:tab/>
      </w:r>
      <w:r w:rsidR="004D6306" w:rsidRPr="00F62A37">
        <w:rPr>
          <w:rFonts w:ascii="Arial" w:eastAsia="Times New Roman" w:hAnsi="Arial" w:cs="Arial"/>
          <w:color w:val="000000"/>
          <w:sz w:val="24"/>
          <w:szCs w:val="24"/>
        </w:rPr>
        <w:t>Domain Name System (DNS</w:t>
      </w:r>
      <w:r w:rsidR="004D6306" w:rsidRPr="00837236">
        <w:rPr>
          <w:rFonts w:ascii="Arial" w:eastAsia="Times New Roman" w:hAnsi="Arial" w:cs="Arial"/>
          <w:color w:val="000000"/>
          <w:sz w:val="24"/>
          <w:szCs w:val="24"/>
        </w:rPr>
        <w:t>)</w:t>
      </w:r>
      <w:r w:rsidR="004D6306" w:rsidRPr="00F9191C">
        <w:rPr>
          <w:rFonts w:ascii="Arial" w:eastAsia="Times New Roman" w:hAnsi="Arial" w:cs="Arial"/>
          <w:color w:val="000000"/>
          <w:sz w:val="24"/>
          <w:szCs w:val="24"/>
        </w:rPr>
        <w:t xml:space="preserve"> </w:t>
      </w:r>
      <w:r w:rsidRPr="00F9191C">
        <w:rPr>
          <w:rFonts w:ascii="Arial" w:eastAsia="Times New Roman" w:hAnsi="Arial" w:cs="Arial"/>
          <w:color w:val="000000"/>
          <w:sz w:val="24"/>
          <w:szCs w:val="24"/>
        </w:rPr>
        <w:t>– the</w:t>
      </w:r>
      <w:r w:rsidR="004D6306" w:rsidRPr="00F9191C">
        <w:rPr>
          <w:rFonts w:ascii="Arial" w:eastAsia="Times New Roman" w:hAnsi="Arial" w:cs="Arial"/>
          <w:color w:val="000000"/>
          <w:sz w:val="24"/>
          <w:szCs w:val="24"/>
        </w:rPr>
        <w:t xml:space="preserve"> </w:t>
      </w:r>
      <w:r w:rsidR="00ED4BBD">
        <w:rPr>
          <w:rFonts w:ascii="Arial" w:eastAsia="Times New Roman" w:hAnsi="Arial" w:cs="Arial"/>
          <w:color w:val="000000"/>
          <w:sz w:val="24"/>
          <w:szCs w:val="24"/>
        </w:rPr>
        <w:t>internet</w:t>
      </w:r>
      <w:r w:rsidR="004D6306" w:rsidRPr="00F9191C">
        <w:rPr>
          <w:rFonts w:ascii="Arial" w:eastAsia="Times New Roman" w:hAnsi="Arial" w:cs="Arial"/>
          <w:color w:val="000000"/>
          <w:sz w:val="24"/>
          <w:szCs w:val="24"/>
        </w:rPr>
        <w:t xml:space="preserve">’s address resolution system. The DNS makes it possible to locate computers on the </w:t>
      </w:r>
      <w:r w:rsidR="00ED4BBD">
        <w:rPr>
          <w:rFonts w:ascii="Arial" w:eastAsia="Times New Roman" w:hAnsi="Arial" w:cs="Arial"/>
          <w:color w:val="000000"/>
          <w:sz w:val="24"/>
          <w:szCs w:val="24"/>
        </w:rPr>
        <w:t>internet</w:t>
      </w:r>
      <w:r w:rsidR="004D6306" w:rsidRPr="00F9191C">
        <w:rPr>
          <w:rFonts w:ascii="Arial" w:eastAsia="Times New Roman" w:hAnsi="Arial" w:cs="Arial"/>
          <w:color w:val="000000"/>
          <w:sz w:val="24"/>
          <w:szCs w:val="24"/>
        </w:rPr>
        <w:t xml:space="preserve"> by textual name, rather than by the harder</w:t>
      </w:r>
      <w:r w:rsidR="00FA4D29" w:rsidRPr="00F9191C">
        <w:rPr>
          <w:rFonts w:ascii="Arial" w:eastAsia="Times New Roman" w:hAnsi="Arial" w:cs="Arial"/>
          <w:color w:val="000000"/>
          <w:sz w:val="24"/>
          <w:szCs w:val="24"/>
        </w:rPr>
        <w:t>-</w:t>
      </w:r>
      <w:r w:rsidR="004D6306" w:rsidRPr="00F9191C">
        <w:rPr>
          <w:rFonts w:ascii="Arial" w:eastAsia="Times New Roman" w:hAnsi="Arial" w:cs="Arial"/>
          <w:color w:val="000000"/>
          <w:sz w:val="24"/>
          <w:szCs w:val="24"/>
        </w:rPr>
        <w:t>to</w:t>
      </w:r>
      <w:r w:rsidR="00FA4D29" w:rsidRPr="00F9191C">
        <w:rPr>
          <w:rFonts w:ascii="Arial" w:eastAsia="Times New Roman" w:hAnsi="Arial" w:cs="Arial"/>
          <w:color w:val="000000"/>
          <w:sz w:val="24"/>
          <w:szCs w:val="24"/>
        </w:rPr>
        <w:t>-</w:t>
      </w:r>
      <w:r w:rsidR="004D6306" w:rsidRPr="00F9191C">
        <w:rPr>
          <w:rFonts w:ascii="Arial" w:eastAsia="Times New Roman" w:hAnsi="Arial" w:cs="Arial"/>
          <w:color w:val="000000"/>
          <w:sz w:val="24"/>
          <w:szCs w:val="24"/>
        </w:rPr>
        <w:t xml:space="preserve">remember strings of numbers that form an </w:t>
      </w:r>
      <w:r w:rsidR="00F62A37">
        <w:rPr>
          <w:rFonts w:ascii="Arial" w:eastAsia="Times New Roman" w:hAnsi="Arial" w:cs="Arial"/>
          <w:color w:val="000000"/>
          <w:sz w:val="24"/>
          <w:szCs w:val="24"/>
        </w:rPr>
        <w:t>IP</w:t>
      </w:r>
      <w:r w:rsidR="004D6306" w:rsidRPr="00F9191C">
        <w:rPr>
          <w:rFonts w:ascii="Arial" w:eastAsia="Times New Roman" w:hAnsi="Arial" w:cs="Arial"/>
          <w:color w:val="000000"/>
          <w:sz w:val="24"/>
          <w:szCs w:val="24"/>
        </w:rPr>
        <w:t xml:space="preserve"> address. The DNS consists of a </w:t>
      </w:r>
      <w:r w:rsidR="004D6306" w:rsidRPr="00D97309">
        <w:rPr>
          <w:rFonts w:ascii="Arial" w:eastAsia="Times New Roman" w:hAnsi="Arial" w:cs="Arial"/>
          <w:sz w:val="24"/>
          <w:szCs w:val="24"/>
        </w:rPr>
        <w:t>network</w:t>
      </w:r>
      <w:r w:rsidR="004D6306" w:rsidRPr="00F9191C">
        <w:rPr>
          <w:rFonts w:ascii="Arial" w:eastAsia="Times New Roman" w:hAnsi="Arial" w:cs="Arial"/>
          <w:color w:val="000000"/>
          <w:sz w:val="24"/>
          <w:szCs w:val="24"/>
        </w:rPr>
        <w:t xml:space="preserve"> of specialized servers that resolve (translate) textual domain names into their corresponding numeric IP addresses.</w:t>
      </w:r>
    </w:p>
    <w:p w14:paraId="6D8B935F" w14:textId="77777777" w:rsidR="004D6306" w:rsidRPr="00F9191C" w:rsidRDefault="004D6306" w:rsidP="008109C5">
      <w:pPr>
        <w:adjustRightInd w:val="0"/>
        <w:spacing w:after="0" w:line="240" w:lineRule="auto"/>
        <w:ind w:left="720"/>
        <w:rPr>
          <w:rFonts w:ascii="Arial" w:eastAsia="Times New Roman" w:hAnsi="Arial" w:cs="Arial"/>
          <w:color w:val="000000"/>
          <w:sz w:val="24"/>
          <w:szCs w:val="24"/>
          <w:u w:val="single"/>
        </w:rPr>
      </w:pPr>
    </w:p>
    <w:p w14:paraId="1EA1A24B" w14:textId="42FBB694" w:rsidR="004D6306" w:rsidRPr="00F9191C" w:rsidRDefault="00DC75AB" w:rsidP="008109C5">
      <w:pPr>
        <w:adjustRightInd w:val="0"/>
        <w:spacing w:after="0" w:line="240" w:lineRule="auto"/>
        <w:ind w:left="1440" w:hanging="720"/>
        <w:rPr>
          <w:rFonts w:ascii="Arial" w:eastAsia="Times New Roman" w:hAnsi="Arial" w:cs="Arial"/>
          <w:color w:val="000000"/>
          <w:sz w:val="24"/>
          <w:szCs w:val="24"/>
        </w:rPr>
      </w:pPr>
      <w:r w:rsidRPr="00AF0D4C">
        <w:rPr>
          <w:rFonts w:ascii="Arial" w:eastAsia="Times New Roman" w:hAnsi="Arial" w:cs="Arial"/>
          <w:color w:val="000000"/>
          <w:sz w:val="24"/>
          <w:szCs w:val="24"/>
        </w:rPr>
        <w:t>02.02</w:t>
      </w:r>
      <w:r w:rsidRPr="00AF0D4C">
        <w:rPr>
          <w:rFonts w:ascii="Arial" w:eastAsia="Times New Roman" w:hAnsi="Arial" w:cs="Arial"/>
          <w:color w:val="000000"/>
          <w:sz w:val="24"/>
          <w:szCs w:val="24"/>
        </w:rPr>
        <w:tab/>
      </w:r>
      <w:r w:rsidR="00ED4BBD">
        <w:rPr>
          <w:rFonts w:ascii="Arial" w:eastAsia="Times New Roman" w:hAnsi="Arial" w:cs="Arial"/>
          <w:color w:val="000000"/>
          <w:sz w:val="24"/>
          <w:szCs w:val="24"/>
        </w:rPr>
        <w:t>Internet</w:t>
      </w:r>
      <w:r w:rsidR="004D6306" w:rsidRPr="00F9191C">
        <w:rPr>
          <w:rFonts w:ascii="Arial" w:eastAsia="Times New Roman" w:hAnsi="Arial" w:cs="Arial"/>
          <w:color w:val="000000"/>
          <w:sz w:val="24"/>
          <w:szCs w:val="24"/>
        </w:rPr>
        <w:t xml:space="preserve"> Protocol</w:t>
      </w:r>
      <w:r w:rsidR="00DB16F2">
        <w:rPr>
          <w:rFonts w:ascii="Arial" w:eastAsia="Times New Roman" w:hAnsi="Arial" w:cs="Arial"/>
          <w:color w:val="000000"/>
          <w:sz w:val="24"/>
          <w:szCs w:val="24"/>
        </w:rPr>
        <w:t xml:space="preserve"> (IP)</w:t>
      </w:r>
      <w:r w:rsidR="004D6306" w:rsidRPr="00F9191C">
        <w:rPr>
          <w:rFonts w:ascii="Arial" w:eastAsia="Times New Roman" w:hAnsi="Arial" w:cs="Arial"/>
          <w:color w:val="000000"/>
          <w:sz w:val="24"/>
          <w:szCs w:val="24"/>
        </w:rPr>
        <w:t xml:space="preserve"> </w:t>
      </w:r>
      <w:r w:rsidR="00DB16F2">
        <w:rPr>
          <w:rFonts w:ascii="Arial" w:eastAsia="Times New Roman" w:hAnsi="Arial" w:cs="Arial"/>
          <w:color w:val="000000"/>
          <w:sz w:val="24"/>
          <w:szCs w:val="24"/>
        </w:rPr>
        <w:t>A</w:t>
      </w:r>
      <w:r w:rsidR="004D6306" w:rsidRPr="00F9191C">
        <w:rPr>
          <w:rFonts w:ascii="Arial" w:eastAsia="Times New Roman" w:hAnsi="Arial" w:cs="Arial"/>
          <w:color w:val="000000"/>
          <w:sz w:val="24"/>
          <w:szCs w:val="24"/>
        </w:rPr>
        <w:t>ddress</w:t>
      </w:r>
      <w:r w:rsidR="00DB16F2">
        <w:rPr>
          <w:rFonts w:ascii="Arial" w:eastAsia="Times New Roman" w:hAnsi="Arial" w:cs="Arial"/>
          <w:color w:val="000000"/>
          <w:sz w:val="24"/>
          <w:szCs w:val="24"/>
        </w:rPr>
        <w:t xml:space="preserve"> –</w:t>
      </w:r>
      <w:r w:rsidR="004D6306" w:rsidRPr="00F9191C">
        <w:rPr>
          <w:rFonts w:ascii="Arial" w:eastAsia="Times New Roman" w:hAnsi="Arial" w:cs="Arial"/>
          <w:color w:val="000000"/>
          <w:sz w:val="24"/>
          <w:szCs w:val="24"/>
        </w:rPr>
        <w:t xml:space="preserve"> </w:t>
      </w:r>
      <w:r w:rsidR="001C2A2B">
        <w:rPr>
          <w:rFonts w:ascii="Arial" w:eastAsia="Times New Roman" w:hAnsi="Arial" w:cs="Arial"/>
          <w:color w:val="000000"/>
          <w:sz w:val="24"/>
          <w:szCs w:val="24"/>
        </w:rPr>
        <w:t>u</w:t>
      </w:r>
      <w:r w:rsidR="004D6306" w:rsidRPr="00F9191C">
        <w:rPr>
          <w:rFonts w:ascii="Arial" w:eastAsia="Times New Roman" w:hAnsi="Arial" w:cs="Arial"/>
          <w:color w:val="000000"/>
          <w:sz w:val="24"/>
          <w:szCs w:val="24"/>
        </w:rPr>
        <w:t xml:space="preserve">nder </w:t>
      </w:r>
      <w:r w:rsidR="003D78B0">
        <w:rPr>
          <w:rFonts w:ascii="Arial" w:eastAsia="Times New Roman" w:hAnsi="Arial" w:cs="Arial"/>
          <w:color w:val="000000"/>
          <w:sz w:val="24"/>
          <w:szCs w:val="24"/>
        </w:rPr>
        <w:t>IP</w:t>
      </w:r>
      <w:r w:rsidR="004D6306" w:rsidRPr="00F9191C">
        <w:rPr>
          <w:rFonts w:ascii="Arial" w:eastAsia="Times New Roman" w:hAnsi="Arial" w:cs="Arial"/>
          <w:color w:val="000000"/>
          <w:sz w:val="24"/>
          <w:szCs w:val="24"/>
        </w:rPr>
        <w:t xml:space="preserve"> version 4 (IPv4), a string of four numbers separated by periods (such as 111.22.3.444) used to represent a computer on the </w:t>
      </w:r>
      <w:r w:rsidR="00ED4BBD">
        <w:rPr>
          <w:rFonts w:ascii="Arial" w:eastAsia="Times New Roman" w:hAnsi="Arial" w:cs="Arial"/>
          <w:color w:val="000000"/>
          <w:sz w:val="24"/>
          <w:szCs w:val="24"/>
        </w:rPr>
        <w:t>internet</w:t>
      </w:r>
      <w:r w:rsidR="004D6306" w:rsidRPr="00F9191C">
        <w:rPr>
          <w:rFonts w:ascii="Arial" w:eastAsia="Times New Roman" w:hAnsi="Arial" w:cs="Arial"/>
          <w:color w:val="000000"/>
          <w:sz w:val="24"/>
          <w:szCs w:val="24"/>
        </w:rPr>
        <w:t xml:space="preserve">. The format of the address is specified by the </w:t>
      </w:r>
      <w:r w:rsidR="00503566">
        <w:rPr>
          <w:rFonts w:ascii="Arial" w:eastAsia="Times New Roman" w:hAnsi="Arial" w:cs="Arial"/>
          <w:color w:val="000000"/>
          <w:sz w:val="24"/>
          <w:szCs w:val="24"/>
        </w:rPr>
        <w:t>IP</w:t>
      </w:r>
      <w:r w:rsidR="004D6306" w:rsidRPr="00F9191C">
        <w:rPr>
          <w:rFonts w:ascii="Arial" w:eastAsia="Times New Roman" w:hAnsi="Arial" w:cs="Arial"/>
          <w:color w:val="000000"/>
          <w:sz w:val="24"/>
          <w:szCs w:val="24"/>
        </w:rPr>
        <w:t xml:space="preserve"> in </w:t>
      </w:r>
      <w:hyperlink r:id="rId21" w:history="1">
        <w:r w:rsidR="004D6306" w:rsidRPr="00F9191C">
          <w:rPr>
            <w:rFonts w:ascii="Arial" w:eastAsia="Times New Roman" w:hAnsi="Arial" w:cs="Arial"/>
            <w:color w:val="0000FF"/>
            <w:sz w:val="24"/>
            <w:szCs w:val="24"/>
            <w:u w:val="single"/>
          </w:rPr>
          <w:t>RFC 791</w:t>
        </w:r>
      </w:hyperlink>
      <w:r w:rsidR="004D6306" w:rsidRPr="00F9191C">
        <w:rPr>
          <w:rFonts w:ascii="Arial" w:eastAsia="Times New Roman" w:hAnsi="Arial" w:cs="Arial"/>
          <w:color w:val="000000"/>
          <w:sz w:val="24"/>
          <w:szCs w:val="24"/>
        </w:rPr>
        <w:t xml:space="preserve">. Most people use domain names instead, and the resolution between domain names and IP addresses is handled by the </w:t>
      </w:r>
      <w:r w:rsidR="00277917" w:rsidRPr="00F9191C">
        <w:rPr>
          <w:rFonts w:ascii="Arial" w:eastAsia="Times New Roman" w:hAnsi="Arial" w:cs="Arial"/>
          <w:color w:val="000000"/>
          <w:sz w:val="24"/>
          <w:szCs w:val="24"/>
        </w:rPr>
        <w:t>DNS</w:t>
      </w:r>
      <w:r w:rsidR="004D6306" w:rsidRPr="00F9191C">
        <w:rPr>
          <w:rFonts w:ascii="Arial" w:eastAsia="Times New Roman" w:hAnsi="Arial" w:cs="Arial"/>
          <w:color w:val="000000"/>
          <w:sz w:val="24"/>
          <w:szCs w:val="24"/>
        </w:rPr>
        <w:t xml:space="preserve">. </w:t>
      </w:r>
    </w:p>
    <w:p w14:paraId="39DBD79C" w14:textId="77777777" w:rsidR="004D6306" w:rsidRPr="00F9191C" w:rsidRDefault="004D6306" w:rsidP="008109C5">
      <w:pPr>
        <w:adjustRightInd w:val="0"/>
        <w:spacing w:after="0" w:line="240" w:lineRule="auto"/>
        <w:ind w:left="720"/>
        <w:rPr>
          <w:rFonts w:ascii="Arial" w:eastAsia="Times New Roman" w:hAnsi="Arial" w:cs="Arial"/>
          <w:color w:val="000000"/>
          <w:sz w:val="24"/>
          <w:szCs w:val="24"/>
          <w:u w:val="single"/>
        </w:rPr>
      </w:pPr>
    </w:p>
    <w:p w14:paraId="7C677252" w14:textId="3B8DF035" w:rsidR="004D6306" w:rsidRPr="00D35A46" w:rsidRDefault="00DC75AB" w:rsidP="00D35A46">
      <w:pPr>
        <w:adjustRightInd w:val="0"/>
        <w:spacing w:after="0" w:line="240" w:lineRule="auto"/>
        <w:ind w:left="1440" w:hanging="720"/>
        <w:rPr>
          <w:rFonts w:ascii="Arial" w:eastAsia="Times New Roman" w:hAnsi="Arial" w:cs="Arial"/>
          <w:color w:val="000000"/>
          <w:sz w:val="24"/>
          <w:szCs w:val="24"/>
        </w:rPr>
      </w:pPr>
      <w:r w:rsidRPr="00AF0D4C">
        <w:rPr>
          <w:rFonts w:ascii="Arial" w:eastAsia="Times New Roman" w:hAnsi="Arial" w:cs="Arial"/>
          <w:color w:val="000000"/>
          <w:sz w:val="24"/>
          <w:szCs w:val="24"/>
        </w:rPr>
        <w:t>02.03</w:t>
      </w:r>
      <w:r w:rsidRPr="00AF0D4C">
        <w:rPr>
          <w:rFonts w:ascii="Arial" w:eastAsia="Times New Roman" w:hAnsi="Arial" w:cs="Arial"/>
          <w:color w:val="000000"/>
          <w:sz w:val="24"/>
          <w:szCs w:val="24"/>
        </w:rPr>
        <w:tab/>
      </w:r>
      <w:r w:rsidR="00D35A46" w:rsidRPr="00536522">
        <w:rPr>
          <w:rFonts w:ascii="Arial" w:eastAsia="Times New Roman" w:hAnsi="Arial" w:cs="Arial"/>
          <w:color w:val="000000"/>
          <w:sz w:val="24"/>
          <w:szCs w:val="24"/>
        </w:rPr>
        <w:t>Official University Domains – second-level domains registered by the university under the .</w:t>
      </w:r>
      <w:proofErr w:type="spellStart"/>
      <w:r w:rsidR="00D35A46" w:rsidRPr="00536522">
        <w:rPr>
          <w:rFonts w:ascii="Arial" w:eastAsia="Times New Roman" w:hAnsi="Arial" w:cs="Arial"/>
          <w:color w:val="000000"/>
          <w:sz w:val="24"/>
          <w:szCs w:val="24"/>
        </w:rPr>
        <w:t>edu</w:t>
      </w:r>
      <w:proofErr w:type="spellEnd"/>
      <w:r w:rsidR="00D35A46" w:rsidRPr="00536522">
        <w:rPr>
          <w:rFonts w:ascii="Arial" w:eastAsia="Times New Roman" w:hAnsi="Arial" w:cs="Arial"/>
          <w:color w:val="000000"/>
          <w:sz w:val="24"/>
          <w:szCs w:val="24"/>
        </w:rPr>
        <w:t xml:space="preserve"> generic top-level domain (gTLD) through the EDUCAUSE domain registrar (e.g., txst.edu). The designation of official university domains </w:t>
      </w:r>
      <w:proofErr w:type="gramStart"/>
      <w:r w:rsidR="00D35A46" w:rsidRPr="00536522">
        <w:rPr>
          <w:rFonts w:ascii="Arial" w:eastAsia="Times New Roman" w:hAnsi="Arial" w:cs="Arial"/>
          <w:color w:val="000000"/>
          <w:sz w:val="24"/>
          <w:szCs w:val="24"/>
        </w:rPr>
        <w:t>are</w:t>
      </w:r>
      <w:proofErr w:type="gramEnd"/>
      <w:r w:rsidR="00D35A46" w:rsidRPr="00536522">
        <w:rPr>
          <w:rFonts w:ascii="Arial" w:eastAsia="Times New Roman" w:hAnsi="Arial" w:cs="Arial"/>
          <w:color w:val="000000"/>
          <w:sz w:val="24"/>
          <w:szCs w:val="24"/>
        </w:rPr>
        <w:t xml:space="preserve"> subject to authorization by the institution head.</w:t>
      </w:r>
      <w:r w:rsidR="00145CD7">
        <w:rPr>
          <w:rFonts w:ascii="Arial" w:eastAsia="Times New Roman" w:hAnsi="Arial" w:cs="Arial"/>
          <w:color w:val="000000"/>
          <w:sz w:val="24"/>
          <w:szCs w:val="24"/>
        </w:rPr>
        <w:br/>
      </w:r>
    </w:p>
    <w:p w14:paraId="6F92EED5" w14:textId="58CE907D" w:rsidR="003D78B0" w:rsidRDefault="00DC75AB" w:rsidP="00FC27EC">
      <w:pPr>
        <w:adjustRightInd w:val="0"/>
        <w:spacing w:after="0" w:line="240" w:lineRule="auto"/>
        <w:ind w:left="1440" w:hanging="720"/>
        <w:rPr>
          <w:rFonts w:ascii="Arial" w:eastAsia="Times New Roman" w:hAnsi="Arial" w:cs="Arial"/>
          <w:color w:val="000000"/>
          <w:sz w:val="24"/>
          <w:szCs w:val="24"/>
        </w:rPr>
      </w:pPr>
      <w:r w:rsidRPr="00AF0D4C">
        <w:rPr>
          <w:rFonts w:ascii="Arial" w:eastAsia="Times New Roman" w:hAnsi="Arial" w:cs="Arial"/>
          <w:color w:val="000000"/>
          <w:sz w:val="24"/>
          <w:szCs w:val="24"/>
        </w:rPr>
        <w:lastRenderedPageBreak/>
        <w:t>02.04</w:t>
      </w:r>
      <w:r w:rsidRPr="00AF0D4C">
        <w:rPr>
          <w:rFonts w:ascii="Arial" w:eastAsia="Times New Roman" w:hAnsi="Arial" w:cs="Arial"/>
          <w:color w:val="000000"/>
          <w:sz w:val="24"/>
          <w:szCs w:val="24"/>
        </w:rPr>
        <w:tab/>
      </w:r>
      <w:r w:rsidR="00D35A46" w:rsidRPr="00F62A37">
        <w:rPr>
          <w:rFonts w:ascii="Arial" w:eastAsia="Times New Roman" w:hAnsi="Arial" w:cs="Arial"/>
          <w:color w:val="000000"/>
          <w:sz w:val="24"/>
          <w:szCs w:val="24"/>
        </w:rPr>
        <w:t>Resource</w:t>
      </w:r>
      <w:r w:rsidR="00D35A46" w:rsidRPr="00F9191C">
        <w:rPr>
          <w:rFonts w:ascii="Arial" w:eastAsia="Times New Roman" w:hAnsi="Arial" w:cs="Arial"/>
          <w:color w:val="000000"/>
          <w:sz w:val="24"/>
          <w:szCs w:val="24"/>
        </w:rPr>
        <w:t xml:space="preserve"> – any website or network service offered through the university</w:t>
      </w:r>
      <w:r w:rsidR="00D35A46">
        <w:rPr>
          <w:rFonts w:ascii="Arial" w:eastAsia="Times New Roman" w:hAnsi="Arial" w:cs="Arial"/>
          <w:strike/>
          <w:color w:val="000000"/>
          <w:sz w:val="24"/>
          <w:szCs w:val="24"/>
        </w:rPr>
        <w:t xml:space="preserve"> </w:t>
      </w:r>
      <w:r w:rsidR="00D35A46" w:rsidRPr="00F9191C">
        <w:rPr>
          <w:rFonts w:ascii="Arial" w:eastAsia="Times New Roman" w:hAnsi="Arial" w:cs="Arial"/>
          <w:color w:val="000000"/>
          <w:sz w:val="24"/>
          <w:szCs w:val="24"/>
        </w:rPr>
        <w:t>and denoted by a Texas State URL or domain name.</w:t>
      </w:r>
    </w:p>
    <w:p w14:paraId="471F5447" w14:textId="77777777" w:rsidR="003D78B0" w:rsidRDefault="003D78B0" w:rsidP="00FC27EC">
      <w:pPr>
        <w:adjustRightInd w:val="0"/>
        <w:spacing w:after="0" w:line="240" w:lineRule="auto"/>
        <w:ind w:left="1440" w:hanging="720"/>
        <w:rPr>
          <w:rFonts w:ascii="Arial" w:eastAsia="Times New Roman" w:hAnsi="Arial" w:cs="Arial"/>
          <w:color w:val="000000"/>
          <w:sz w:val="24"/>
          <w:szCs w:val="24"/>
        </w:rPr>
      </w:pPr>
    </w:p>
    <w:p w14:paraId="4B05F233" w14:textId="3D212410" w:rsidR="004D6306" w:rsidRDefault="003D78B0" w:rsidP="00FC27EC">
      <w:pPr>
        <w:adjustRightInd w:val="0"/>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02.05</w:t>
      </w:r>
      <w:r>
        <w:rPr>
          <w:rFonts w:ascii="Arial" w:eastAsia="Times New Roman" w:hAnsi="Arial" w:cs="Arial"/>
          <w:color w:val="000000"/>
          <w:sz w:val="24"/>
          <w:szCs w:val="24"/>
        </w:rPr>
        <w:tab/>
      </w:r>
      <w:r w:rsidR="004D6306" w:rsidRPr="00F62A37">
        <w:rPr>
          <w:rFonts w:ascii="Arial" w:eastAsia="Times New Roman" w:hAnsi="Arial" w:cs="Arial"/>
          <w:color w:val="000000"/>
          <w:sz w:val="24"/>
          <w:szCs w:val="24"/>
        </w:rPr>
        <w:t>Resource Owner</w:t>
      </w:r>
      <w:r w:rsidR="00BE1A39" w:rsidRPr="00F9191C">
        <w:rPr>
          <w:rFonts w:ascii="Arial" w:eastAsia="Times New Roman" w:hAnsi="Arial" w:cs="Arial"/>
          <w:color w:val="000000"/>
          <w:sz w:val="24"/>
          <w:szCs w:val="24"/>
        </w:rPr>
        <w:t xml:space="preserve"> – an </w:t>
      </w:r>
      <w:r w:rsidR="004D6306" w:rsidRPr="00F9191C">
        <w:rPr>
          <w:rFonts w:ascii="Arial" w:eastAsia="Times New Roman" w:hAnsi="Arial" w:cs="Arial"/>
          <w:color w:val="000000"/>
          <w:sz w:val="24"/>
          <w:szCs w:val="24"/>
        </w:rPr>
        <w:t>organizational unit or individual constituent of Texas State that has established or wishes to establish a website or network service denoted by a Texas State URL or domain name</w:t>
      </w:r>
      <w:r w:rsidR="00FC27EC">
        <w:rPr>
          <w:rFonts w:ascii="Arial" w:eastAsia="Times New Roman" w:hAnsi="Arial" w:cs="Arial"/>
          <w:color w:val="000000"/>
          <w:sz w:val="24"/>
          <w:szCs w:val="24"/>
        </w:rPr>
        <w:t xml:space="preserve"> (see also “information owner” in the </w:t>
      </w:r>
      <w:hyperlink r:id="rId22" w:history="1">
        <w:r w:rsidR="00FC27EC" w:rsidRPr="00FC27EC">
          <w:rPr>
            <w:rStyle w:val="Hyperlink"/>
            <w:rFonts w:ascii="Arial" w:eastAsia="Times New Roman" w:hAnsi="Arial" w:cs="Arial"/>
            <w:sz w:val="24"/>
            <w:szCs w:val="24"/>
          </w:rPr>
          <w:t>Information Security Glossary</w:t>
        </w:r>
      </w:hyperlink>
      <w:r w:rsidR="00FC27EC">
        <w:rPr>
          <w:rFonts w:ascii="Arial" w:eastAsia="Times New Roman" w:hAnsi="Arial" w:cs="Arial"/>
          <w:color w:val="000000"/>
          <w:sz w:val="24"/>
          <w:szCs w:val="24"/>
        </w:rPr>
        <w:t>).</w:t>
      </w:r>
    </w:p>
    <w:p w14:paraId="1C5ABD5D" w14:textId="77777777" w:rsidR="00FC27EC" w:rsidRPr="00F9191C" w:rsidRDefault="00FC27EC" w:rsidP="00FC27EC">
      <w:pPr>
        <w:adjustRightInd w:val="0"/>
        <w:spacing w:after="0" w:line="240" w:lineRule="auto"/>
        <w:ind w:left="1440" w:hanging="720"/>
        <w:rPr>
          <w:rFonts w:ascii="Arial" w:eastAsia="Times New Roman" w:hAnsi="Arial" w:cs="Arial"/>
          <w:color w:val="000000"/>
          <w:sz w:val="24"/>
          <w:szCs w:val="24"/>
          <w:u w:val="single"/>
        </w:rPr>
      </w:pPr>
    </w:p>
    <w:p w14:paraId="3E29722F" w14:textId="07B3E78C" w:rsidR="004D6306" w:rsidRPr="00F9191C" w:rsidRDefault="00DC75AB" w:rsidP="008109C5">
      <w:pPr>
        <w:adjustRightInd w:val="0"/>
        <w:spacing w:after="0" w:line="240" w:lineRule="auto"/>
        <w:ind w:left="1440" w:hanging="720"/>
        <w:rPr>
          <w:rFonts w:ascii="Arial" w:eastAsia="Times New Roman" w:hAnsi="Arial" w:cs="Arial"/>
          <w:color w:val="000000"/>
          <w:sz w:val="24"/>
          <w:szCs w:val="24"/>
        </w:rPr>
      </w:pPr>
      <w:r w:rsidRPr="00AF0D4C">
        <w:rPr>
          <w:rFonts w:ascii="Arial" w:eastAsia="Times New Roman" w:hAnsi="Arial" w:cs="Arial"/>
          <w:color w:val="000000"/>
          <w:sz w:val="24"/>
          <w:szCs w:val="24"/>
        </w:rPr>
        <w:t>02.0</w:t>
      </w:r>
      <w:r w:rsidR="003D78B0">
        <w:rPr>
          <w:rFonts w:ascii="Arial" w:eastAsia="Times New Roman" w:hAnsi="Arial" w:cs="Arial"/>
          <w:color w:val="000000"/>
          <w:sz w:val="24"/>
          <w:szCs w:val="24"/>
        </w:rPr>
        <w:t>6</w:t>
      </w:r>
      <w:r w:rsidRPr="00AF0D4C">
        <w:rPr>
          <w:rFonts w:ascii="Arial" w:eastAsia="Times New Roman" w:hAnsi="Arial" w:cs="Arial"/>
          <w:color w:val="000000"/>
          <w:sz w:val="24"/>
          <w:szCs w:val="24"/>
        </w:rPr>
        <w:tab/>
      </w:r>
      <w:r w:rsidR="004D6306" w:rsidRPr="00F62A37">
        <w:rPr>
          <w:rFonts w:ascii="Arial" w:eastAsia="Times New Roman" w:hAnsi="Arial" w:cs="Arial"/>
          <w:color w:val="000000"/>
          <w:sz w:val="24"/>
          <w:szCs w:val="24"/>
        </w:rPr>
        <w:t>Uniform Resource Locator (URL</w:t>
      </w:r>
      <w:r w:rsidR="004D6306" w:rsidRPr="00F9191C">
        <w:rPr>
          <w:rFonts w:ascii="Arial" w:eastAsia="Times New Roman" w:hAnsi="Arial" w:cs="Arial"/>
          <w:color w:val="000000"/>
          <w:sz w:val="24"/>
          <w:szCs w:val="24"/>
        </w:rPr>
        <w:t>)</w:t>
      </w:r>
      <w:r w:rsidR="00BE1A39" w:rsidRPr="00F9191C">
        <w:rPr>
          <w:rFonts w:ascii="Arial" w:eastAsia="Times New Roman" w:hAnsi="Arial" w:cs="Arial"/>
          <w:color w:val="000000"/>
          <w:sz w:val="24"/>
          <w:szCs w:val="24"/>
        </w:rPr>
        <w:t xml:space="preserve"> – an </w:t>
      </w:r>
      <w:r w:rsidR="004D6306" w:rsidRPr="00F9191C">
        <w:rPr>
          <w:rFonts w:ascii="Arial" w:eastAsia="Times New Roman" w:hAnsi="Arial" w:cs="Arial"/>
          <w:color w:val="000000"/>
          <w:sz w:val="24"/>
          <w:szCs w:val="24"/>
        </w:rPr>
        <w:t xml:space="preserve">identifier that specifies the </w:t>
      </w:r>
      <w:r w:rsidR="00ED4BBD">
        <w:rPr>
          <w:rFonts w:ascii="Arial" w:eastAsia="Times New Roman" w:hAnsi="Arial" w:cs="Arial"/>
          <w:color w:val="000000"/>
          <w:sz w:val="24"/>
          <w:szCs w:val="24"/>
        </w:rPr>
        <w:t>internet</w:t>
      </w:r>
      <w:r w:rsidR="004D6306" w:rsidRPr="00F9191C">
        <w:rPr>
          <w:rFonts w:ascii="Arial" w:eastAsia="Times New Roman" w:hAnsi="Arial" w:cs="Arial"/>
          <w:color w:val="000000"/>
          <w:sz w:val="24"/>
          <w:szCs w:val="24"/>
        </w:rPr>
        <w:t xml:space="preserve"> location of an existing resource or service and the mechanism for accessing it. The syntax is:</w:t>
      </w:r>
    </w:p>
    <w:p w14:paraId="570E3EE1" w14:textId="77777777" w:rsidR="004D6306" w:rsidRPr="00F9191C" w:rsidRDefault="004D6306" w:rsidP="008109C5">
      <w:pPr>
        <w:adjustRightInd w:val="0"/>
        <w:spacing w:after="0" w:line="240" w:lineRule="auto"/>
        <w:ind w:left="720"/>
        <w:rPr>
          <w:rFonts w:ascii="Arial" w:eastAsia="Times New Roman" w:hAnsi="Arial" w:cs="Arial"/>
          <w:color w:val="000000"/>
          <w:sz w:val="24"/>
          <w:szCs w:val="24"/>
        </w:rPr>
      </w:pPr>
    </w:p>
    <w:p w14:paraId="588F145B" w14:textId="4EC4CE36" w:rsidR="004D6306" w:rsidRPr="00F62A37" w:rsidRDefault="004D6306" w:rsidP="008109C5">
      <w:pPr>
        <w:pStyle w:val="ListParagraph"/>
        <w:numPr>
          <w:ilvl w:val="0"/>
          <w:numId w:val="10"/>
        </w:numPr>
        <w:adjustRightInd w:val="0"/>
        <w:rPr>
          <w:rFonts w:ascii="Arial" w:hAnsi="Arial" w:cs="Arial"/>
          <w:color w:val="000000"/>
        </w:rPr>
      </w:pPr>
      <w:r w:rsidRPr="00F62A37">
        <w:rPr>
          <w:rFonts w:ascii="Arial" w:hAnsi="Arial" w:cs="Arial"/>
          <w:color w:val="000000"/>
        </w:rPr>
        <w:t>aaa://bbb.ccc.ddd/eee</w:t>
      </w:r>
      <w:r w:rsidR="00D35A46">
        <w:rPr>
          <w:rFonts w:ascii="Arial" w:hAnsi="Arial" w:cs="Arial"/>
          <w:color w:val="000000"/>
        </w:rPr>
        <w:t>,</w:t>
      </w:r>
      <w:r w:rsidRPr="00F62A37">
        <w:rPr>
          <w:rFonts w:ascii="Arial" w:hAnsi="Arial" w:cs="Arial"/>
          <w:color w:val="000000"/>
        </w:rPr>
        <w:t xml:space="preserve"> as in the example </w:t>
      </w:r>
      <w:r w:rsidR="00F635EB" w:rsidRPr="0060254B">
        <w:rPr>
          <w:rFonts w:ascii="Arial" w:hAnsi="Arial" w:cs="Arial"/>
        </w:rPr>
        <w:t>https://library.txst.edu/my-library</w:t>
      </w:r>
      <w:r w:rsidRPr="00F62A37">
        <w:rPr>
          <w:rFonts w:ascii="Arial" w:hAnsi="Arial" w:cs="Arial"/>
          <w:color w:val="000000"/>
        </w:rPr>
        <w:t>, where:</w:t>
      </w:r>
    </w:p>
    <w:p w14:paraId="040CC001" w14:textId="77777777" w:rsidR="004D6306" w:rsidRPr="00F9191C" w:rsidRDefault="004D6306" w:rsidP="008109C5">
      <w:pPr>
        <w:adjustRightInd w:val="0"/>
        <w:spacing w:after="0" w:line="240" w:lineRule="auto"/>
        <w:ind w:left="720"/>
        <w:rPr>
          <w:rFonts w:ascii="Arial" w:eastAsia="Times New Roman" w:hAnsi="Arial" w:cs="Arial"/>
          <w:color w:val="000000"/>
          <w:sz w:val="24"/>
          <w:szCs w:val="24"/>
        </w:rPr>
      </w:pPr>
    </w:p>
    <w:p w14:paraId="782E8AC6" w14:textId="4EE67316" w:rsidR="004D6306" w:rsidRDefault="004D6306" w:rsidP="008109C5">
      <w:pPr>
        <w:pStyle w:val="ListParagraph"/>
        <w:numPr>
          <w:ilvl w:val="0"/>
          <w:numId w:val="11"/>
        </w:numPr>
        <w:adjustRightInd w:val="0"/>
        <w:ind w:left="2160"/>
        <w:rPr>
          <w:rFonts w:ascii="Arial" w:hAnsi="Arial" w:cs="Arial"/>
          <w:color w:val="000000"/>
        </w:rPr>
      </w:pPr>
      <w:proofErr w:type="spellStart"/>
      <w:r w:rsidRPr="00F62A37">
        <w:rPr>
          <w:rFonts w:ascii="Arial" w:hAnsi="Arial" w:cs="Arial"/>
          <w:color w:val="000000"/>
        </w:rPr>
        <w:t>aaa</w:t>
      </w:r>
      <w:proofErr w:type="spellEnd"/>
      <w:r w:rsidRPr="00F62A37">
        <w:rPr>
          <w:rFonts w:ascii="Arial" w:hAnsi="Arial" w:cs="Arial"/>
          <w:color w:val="000000"/>
        </w:rPr>
        <w:t xml:space="preserve"> is the protocol (e.g., http</w:t>
      </w:r>
      <w:r w:rsidR="0041002C">
        <w:rPr>
          <w:rFonts w:ascii="Arial" w:hAnsi="Arial" w:cs="Arial"/>
          <w:color w:val="000000"/>
        </w:rPr>
        <w:t>s</w:t>
      </w:r>
      <w:proofErr w:type="gramStart"/>
      <w:r w:rsidRPr="00F62A37">
        <w:rPr>
          <w:rFonts w:ascii="Arial" w:hAnsi="Arial" w:cs="Arial"/>
          <w:color w:val="000000"/>
        </w:rPr>
        <w:t>)</w:t>
      </w:r>
      <w:r w:rsidR="00503566">
        <w:rPr>
          <w:rFonts w:ascii="Arial" w:hAnsi="Arial" w:cs="Arial"/>
          <w:color w:val="000000"/>
        </w:rPr>
        <w:t>;</w:t>
      </w:r>
      <w:proofErr w:type="gramEnd"/>
    </w:p>
    <w:p w14:paraId="79D9F4C5" w14:textId="77777777" w:rsidR="00D35A46" w:rsidRPr="00F62A37" w:rsidRDefault="00D35A46" w:rsidP="00D35A46">
      <w:pPr>
        <w:pStyle w:val="ListParagraph"/>
        <w:adjustRightInd w:val="0"/>
        <w:ind w:left="2160"/>
        <w:rPr>
          <w:rFonts w:ascii="Arial" w:hAnsi="Arial" w:cs="Arial"/>
          <w:color w:val="000000"/>
        </w:rPr>
      </w:pPr>
    </w:p>
    <w:p w14:paraId="2C8ED8C6" w14:textId="39902B58" w:rsidR="004D6306" w:rsidRDefault="00ED0DCD" w:rsidP="008109C5">
      <w:pPr>
        <w:pStyle w:val="ListParagraph"/>
        <w:numPr>
          <w:ilvl w:val="0"/>
          <w:numId w:val="11"/>
        </w:numPr>
        <w:adjustRightInd w:val="0"/>
        <w:ind w:left="2160"/>
        <w:rPr>
          <w:rFonts w:ascii="Arial" w:hAnsi="Arial" w:cs="Arial"/>
          <w:color w:val="000000"/>
        </w:rPr>
      </w:pPr>
      <w:proofErr w:type="spellStart"/>
      <w:r w:rsidRPr="00F62A37">
        <w:rPr>
          <w:rFonts w:ascii="Arial" w:hAnsi="Arial" w:cs="Arial"/>
          <w:color w:val="000000"/>
        </w:rPr>
        <w:t>bbb</w:t>
      </w:r>
      <w:proofErr w:type="spellEnd"/>
      <w:r w:rsidRPr="00F62A37">
        <w:rPr>
          <w:rFonts w:ascii="Arial" w:hAnsi="Arial" w:cs="Arial"/>
          <w:color w:val="000000"/>
        </w:rPr>
        <w:t xml:space="preserve"> is the third-</w:t>
      </w:r>
      <w:r w:rsidR="004D6306" w:rsidRPr="00F62A37">
        <w:rPr>
          <w:rFonts w:ascii="Arial" w:hAnsi="Arial" w:cs="Arial"/>
          <w:color w:val="000000"/>
        </w:rPr>
        <w:t>level domain or hostname (e.g., library</w:t>
      </w:r>
      <w:proofErr w:type="gramStart"/>
      <w:r w:rsidR="004D6306" w:rsidRPr="00F62A37">
        <w:rPr>
          <w:rFonts w:ascii="Arial" w:hAnsi="Arial" w:cs="Arial"/>
          <w:color w:val="000000"/>
        </w:rPr>
        <w:t>)</w:t>
      </w:r>
      <w:r w:rsidR="00503566">
        <w:rPr>
          <w:rFonts w:ascii="Arial" w:hAnsi="Arial" w:cs="Arial"/>
          <w:color w:val="000000"/>
        </w:rPr>
        <w:t>;</w:t>
      </w:r>
      <w:proofErr w:type="gramEnd"/>
    </w:p>
    <w:p w14:paraId="6ADB9985" w14:textId="77777777" w:rsidR="00D35A46" w:rsidRPr="00F62A37" w:rsidRDefault="00D35A46" w:rsidP="00D35A46">
      <w:pPr>
        <w:pStyle w:val="ListParagraph"/>
        <w:adjustRightInd w:val="0"/>
        <w:ind w:left="2160"/>
        <w:rPr>
          <w:rFonts w:ascii="Arial" w:hAnsi="Arial" w:cs="Arial"/>
          <w:color w:val="000000"/>
        </w:rPr>
      </w:pPr>
    </w:p>
    <w:p w14:paraId="7F1EEDBB" w14:textId="5364AD3D" w:rsidR="004D6306" w:rsidRDefault="00ED0DCD" w:rsidP="008109C5">
      <w:pPr>
        <w:pStyle w:val="ListParagraph"/>
        <w:numPr>
          <w:ilvl w:val="0"/>
          <w:numId w:val="11"/>
        </w:numPr>
        <w:adjustRightInd w:val="0"/>
        <w:ind w:left="2160"/>
        <w:rPr>
          <w:rFonts w:ascii="Arial" w:hAnsi="Arial" w:cs="Arial"/>
          <w:color w:val="000000"/>
        </w:rPr>
      </w:pPr>
      <w:r w:rsidRPr="00F62A37">
        <w:rPr>
          <w:rFonts w:ascii="Arial" w:hAnsi="Arial" w:cs="Arial"/>
          <w:color w:val="000000"/>
        </w:rPr>
        <w:t>ccc is the second-</w:t>
      </w:r>
      <w:r w:rsidR="004D6306" w:rsidRPr="00F62A37">
        <w:rPr>
          <w:rFonts w:ascii="Arial" w:hAnsi="Arial" w:cs="Arial"/>
          <w:color w:val="000000"/>
        </w:rPr>
        <w:t xml:space="preserve">level domain (e.g., </w:t>
      </w:r>
      <w:proofErr w:type="spellStart"/>
      <w:r w:rsidR="004D6306" w:rsidRPr="00F62A37">
        <w:rPr>
          <w:rFonts w:ascii="Arial" w:hAnsi="Arial" w:cs="Arial"/>
          <w:color w:val="000000"/>
        </w:rPr>
        <w:t>txst</w:t>
      </w:r>
      <w:proofErr w:type="spellEnd"/>
      <w:proofErr w:type="gramStart"/>
      <w:r w:rsidR="004D6306" w:rsidRPr="00F62A37">
        <w:rPr>
          <w:rFonts w:ascii="Arial" w:hAnsi="Arial" w:cs="Arial"/>
          <w:color w:val="000000"/>
        </w:rPr>
        <w:t>)</w:t>
      </w:r>
      <w:r w:rsidR="00503566">
        <w:rPr>
          <w:rFonts w:ascii="Arial" w:hAnsi="Arial" w:cs="Arial"/>
          <w:color w:val="000000"/>
        </w:rPr>
        <w:t>;</w:t>
      </w:r>
      <w:proofErr w:type="gramEnd"/>
    </w:p>
    <w:p w14:paraId="054188DC" w14:textId="77777777" w:rsidR="00D35A46" w:rsidRPr="00F62A37" w:rsidRDefault="00D35A46" w:rsidP="00D35A46">
      <w:pPr>
        <w:pStyle w:val="ListParagraph"/>
        <w:adjustRightInd w:val="0"/>
        <w:ind w:left="2160"/>
        <w:rPr>
          <w:rFonts w:ascii="Arial" w:hAnsi="Arial" w:cs="Arial"/>
          <w:color w:val="000000"/>
        </w:rPr>
      </w:pPr>
    </w:p>
    <w:p w14:paraId="60931BEA" w14:textId="3E2C1605" w:rsidR="004D6306" w:rsidRDefault="00ED0DCD" w:rsidP="008109C5">
      <w:pPr>
        <w:pStyle w:val="ListParagraph"/>
        <w:numPr>
          <w:ilvl w:val="0"/>
          <w:numId w:val="11"/>
        </w:numPr>
        <w:adjustRightInd w:val="0"/>
        <w:ind w:left="2160"/>
        <w:rPr>
          <w:rFonts w:ascii="Arial" w:hAnsi="Arial" w:cs="Arial"/>
          <w:color w:val="000000"/>
        </w:rPr>
      </w:pPr>
      <w:proofErr w:type="spellStart"/>
      <w:r w:rsidRPr="00F62A37">
        <w:rPr>
          <w:rFonts w:ascii="Arial" w:hAnsi="Arial" w:cs="Arial"/>
          <w:color w:val="000000"/>
        </w:rPr>
        <w:t>ddd</w:t>
      </w:r>
      <w:proofErr w:type="spellEnd"/>
      <w:r w:rsidRPr="00F62A37">
        <w:rPr>
          <w:rFonts w:ascii="Arial" w:hAnsi="Arial" w:cs="Arial"/>
          <w:color w:val="000000"/>
        </w:rPr>
        <w:t xml:space="preserve"> is the top-</w:t>
      </w:r>
      <w:r w:rsidR="004D6306" w:rsidRPr="00F62A37">
        <w:rPr>
          <w:rFonts w:ascii="Arial" w:hAnsi="Arial" w:cs="Arial"/>
          <w:color w:val="000000"/>
        </w:rPr>
        <w:t xml:space="preserve">level domain (e.g., </w:t>
      </w:r>
      <w:proofErr w:type="spellStart"/>
      <w:r w:rsidR="004D6306" w:rsidRPr="00F62A37">
        <w:rPr>
          <w:rFonts w:ascii="Arial" w:hAnsi="Arial" w:cs="Arial"/>
          <w:color w:val="000000"/>
        </w:rPr>
        <w:t>edu</w:t>
      </w:r>
      <w:proofErr w:type="spellEnd"/>
      <w:r w:rsidR="004D6306" w:rsidRPr="00F62A37">
        <w:rPr>
          <w:rFonts w:ascii="Arial" w:hAnsi="Arial" w:cs="Arial"/>
          <w:color w:val="000000"/>
        </w:rPr>
        <w:t>)</w:t>
      </w:r>
      <w:r w:rsidR="00503566">
        <w:rPr>
          <w:rFonts w:ascii="Arial" w:hAnsi="Arial" w:cs="Arial"/>
          <w:color w:val="000000"/>
        </w:rPr>
        <w:t>;</w:t>
      </w:r>
      <w:r w:rsidR="004D6306" w:rsidRPr="00F62A37">
        <w:rPr>
          <w:rFonts w:ascii="Arial" w:hAnsi="Arial" w:cs="Arial"/>
          <w:color w:val="000000"/>
        </w:rPr>
        <w:t xml:space="preserve"> and </w:t>
      </w:r>
    </w:p>
    <w:p w14:paraId="3C559D33" w14:textId="77777777" w:rsidR="00D35A46" w:rsidRPr="00F62A37" w:rsidRDefault="00D35A46" w:rsidP="00D35A46">
      <w:pPr>
        <w:pStyle w:val="ListParagraph"/>
        <w:adjustRightInd w:val="0"/>
        <w:ind w:left="2160"/>
        <w:rPr>
          <w:rFonts w:ascii="Arial" w:hAnsi="Arial" w:cs="Arial"/>
          <w:color w:val="000000"/>
        </w:rPr>
      </w:pPr>
    </w:p>
    <w:p w14:paraId="5CA13267" w14:textId="29910EDF" w:rsidR="00E60BD9" w:rsidRPr="003D78B0" w:rsidRDefault="004D6306" w:rsidP="003D78B0">
      <w:pPr>
        <w:pStyle w:val="ListParagraph"/>
        <w:numPr>
          <w:ilvl w:val="0"/>
          <w:numId w:val="11"/>
        </w:numPr>
        <w:adjustRightInd w:val="0"/>
        <w:ind w:left="1440" w:firstLine="360"/>
        <w:rPr>
          <w:rFonts w:ascii="Arial" w:hAnsi="Arial" w:cs="Arial"/>
          <w:color w:val="000000"/>
        </w:rPr>
      </w:pPr>
      <w:proofErr w:type="spellStart"/>
      <w:r w:rsidRPr="009D79A2">
        <w:rPr>
          <w:rFonts w:ascii="Arial" w:hAnsi="Arial" w:cs="Arial"/>
          <w:color w:val="000000"/>
        </w:rPr>
        <w:t>eee</w:t>
      </w:r>
      <w:proofErr w:type="spellEnd"/>
      <w:r w:rsidRPr="009D79A2">
        <w:rPr>
          <w:rFonts w:ascii="Arial" w:hAnsi="Arial" w:cs="Arial"/>
          <w:color w:val="000000"/>
        </w:rPr>
        <w:t xml:space="preserve"> is the top-level folder (e.g., my-library).</w:t>
      </w:r>
      <w:r w:rsidR="00536522" w:rsidRPr="003D78B0">
        <w:rPr>
          <w:rFonts w:ascii="Arial" w:hAnsi="Arial" w:cs="Arial"/>
          <w:color w:val="000000"/>
        </w:rPr>
        <w:br/>
      </w:r>
    </w:p>
    <w:p w14:paraId="79325061" w14:textId="77777777" w:rsidR="003D78B0" w:rsidRDefault="00536522" w:rsidP="003D78B0">
      <w:pPr>
        <w:tabs>
          <w:tab w:val="left" w:pos="1530"/>
        </w:tabs>
        <w:adjustRightInd w:val="0"/>
        <w:spacing w:after="0" w:line="240" w:lineRule="auto"/>
        <w:ind w:left="1440" w:hanging="720"/>
        <w:outlineLvl w:val="2"/>
        <w:rPr>
          <w:rFonts w:ascii="Arial" w:eastAsia="Times New Roman" w:hAnsi="Arial" w:cs="Arial"/>
          <w:color w:val="000000"/>
          <w:sz w:val="24"/>
          <w:szCs w:val="24"/>
        </w:rPr>
      </w:pPr>
      <w:r w:rsidRPr="00AF0D4C">
        <w:rPr>
          <w:rFonts w:ascii="Arial" w:eastAsia="Times New Roman" w:hAnsi="Arial" w:cs="Arial"/>
          <w:color w:val="000000"/>
          <w:sz w:val="24"/>
          <w:szCs w:val="24"/>
        </w:rPr>
        <w:t>02.0</w:t>
      </w:r>
      <w:r w:rsidR="006B6314">
        <w:rPr>
          <w:rFonts w:ascii="Arial" w:eastAsia="Times New Roman" w:hAnsi="Arial" w:cs="Arial"/>
          <w:color w:val="000000"/>
          <w:sz w:val="24"/>
          <w:szCs w:val="24"/>
        </w:rPr>
        <w:t>7</w:t>
      </w:r>
      <w:r w:rsidRPr="00AF0D4C">
        <w:rPr>
          <w:rFonts w:ascii="Arial" w:eastAsia="Times New Roman" w:hAnsi="Arial" w:cs="Arial"/>
          <w:color w:val="000000"/>
          <w:sz w:val="24"/>
          <w:szCs w:val="24"/>
        </w:rPr>
        <w:tab/>
      </w:r>
      <w:r w:rsidR="006B6314" w:rsidRPr="006B6314">
        <w:rPr>
          <w:rFonts w:ascii="Arial" w:eastAsia="Times New Roman" w:hAnsi="Arial" w:cs="Arial"/>
          <w:color w:val="000000"/>
          <w:sz w:val="24"/>
          <w:szCs w:val="24"/>
        </w:rPr>
        <w:t xml:space="preserve">Web Governance Committee – this term refers to the committee established in </w:t>
      </w:r>
      <w:hyperlink r:id="rId23" w:history="1">
        <w:r w:rsidR="006B6314" w:rsidRPr="000B7054">
          <w:rPr>
            <w:rStyle w:val="Hyperlink"/>
            <w:rFonts w:ascii="Arial" w:eastAsia="Times New Roman" w:hAnsi="Arial" w:cs="Arial"/>
            <w:sz w:val="24"/>
            <w:szCs w:val="24"/>
          </w:rPr>
          <w:t>UPPS No. 04.01.06</w:t>
        </w:r>
      </w:hyperlink>
      <w:r w:rsidR="006B6314" w:rsidRPr="006B6314">
        <w:rPr>
          <w:rFonts w:ascii="Arial" w:eastAsia="Times New Roman" w:hAnsi="Arial" w:cs="Arial"/>
          <w:color w:val="000000"/>
          <w:sz w:val="24"/>
          <w:szCs w:val="24"/>
        </w:rPr>
        <w:t>, University Websites.</w:t>
      </w:r>
      <w:r w:rsidR="000B7054">
        <w:rPr>
          <w:rFonts w:ascii="Arial" w:eastAsia="Times New Roman" w:hAnsi="Arial" w:cs="Arial"/>
          <w:color w:val="000000"/>
          <w:sz w:val="24"/>
          <w:szCs w:val="24"/>
        </w:rPr>
        <w:br/>
      </w:r>
    </w:p>
    <w:p w14:paraId="14A50474" w14:textId="39268BFA" w:rsidR="003D78B0" w:rsidRDefault="003D78B0" w:rsidP="003D78B0">
      <w:pPr>
        <w:tabs>
          <w:tab w:val="left" w:pos="1440"/>
        </w:tabs>
        <w:adjustRightInd w:val="0"/>
        <w:spacing w:after="0" w:line="240" w:lineRule="auto"/>
        <w:ind w:left="720" w:hanging="720"/>
        <w:outlineLvl w:val="2"/>
        <w:rPr>
          <w:rFonts w:ascii="Arial" w:eastAsia="Times New Roman" w:hAnsi="Arial" w:cs="Arial"/>
          <w:color w:val="000000"/>
          <w:sz w:val="24"/>
          <w:szCs w:val="24"/>
        </w:rPr>
      </w:pPr>
      <w:r w:rsidRPr="003D78B0">
        <w:rPr>
          <w:rFonts w:ascii="Arial" w:eastAsia="Times New Roman" w:hAnsi="Arial" w:cs="Arial"/>
          <w:b/>
          <w:bCs/>
          <w:color w:val="000000"/>
          <w:sz w:val="24"/>
          <w:szCs w:val="24"/>
        </w:rPr>
        <w:t xml:space="preserve">03. </w:t>
      </w:r>
      <w:r>
        <w:rPr>
          <w:rFonts w:ascii="Arial" w:eastAsia="Times New Roman" w:hAnsi="Arial" w:cs="Arial"/>
          <w:b/>
          <w:bCs/>
          <w:color w:val="000000"/>
          <w:sz w:val="24"/>
          <w:szCs w:val="24"/>
        </w:rPr>
        <w:tab/>
      </w:r>
      <w:r w:rsidR="004D6306" w:rsidRPr="003D78B0">
        <w:rPr>
          <w:rFonts w:ascii="Arial" w:eastAsia="Times New Roman" w:hAnsi="Arial" w:cs="Arial"/>
          <w:b/>
          <w:bCs/>
          <w:sz w:val="24"/>
          <w:szCs w:val="24"/>
        </w:rPr>
        <w:t xml:space="preserve">PROCEDURES FOR DOMAIN NAMES INSIDE </w:t>
      </w:r>
      <w:r w:rsidR="00B4175D" w:rsidRPr="003D78B0">
        <w:rPr>
          <w:rFonts w:ascii="Arial" w:eastAsia="Times New Roman" w:hAnsi="Arial" w:cs="Arial"/>
          <w:b/>
          <w:bCs/>
          <w:sz w:val="24"/>
          <w:szCs w:val="24"/>
        </w:rPr>
        <w:t>OFFICIAL UNIVERSITY DOMAINS</w:t>
      </w:r>
      <w:r w:rsidR="00B4175D" w:rsidRPr="009D79A2">
        <w:rPr>
          <w:rFonts w:ascii="Arial" w:eastAsia="Times New Roman" w:hAnsi="Arial" w:cs="Arial"/>
          <w:b/>
          <w:bCs/>
          <w:sz w:val="24"/>
          <w:szCs w:val="24"/>
        </w:rPr>
        <w:t xml:space="preserve"> </w:t>
      </w:r>
      <w:r w:rsidR="00B4175D" w:rsidRPr="009D79A2">
        <w:rPr>
          <w:rFonts w:ascii="Arial" w:eastAsia="Times New Roman" w:hAnsi="Arial" w:cs="Arial"/>
          <w:b/>
          <w:bCs/>
          <w:strike/>
          <w:sz w:val="24"/>
          <w:szCs w:val="24"/>
        </w:rPr>
        <w:br/>
      </w:r>
      <w:r w:rsidR="00B4175D" w:rsidRPr="009D79A2">
        <w:rPr>
          <w:rFonts w:ascii="Arial" w:eastAsia="Times New Roman" w:hAnsi="Arial" w:cs="Arial"/>
          <w:b/>
          <w:bCs/>
          <w:strike/>
          <w:sz w:val="24"/>
          <w:szCs w:val="24"/>
        </w:rPr>
        <w:br/>
      </w:r>
      <w:r w:rsidR="004D6306" w:rsidRPr="009D79A2">
        <w:rPr>
          <w:rFonts w:ascii="Arial" w:eastAsia="Times New Roman" w:hAnsi="Arial" w:cs="Arial"/>
          <w:color w:val="000000"/>
          <w:sz w:val="24"/>
          <w:szCs w:val="24"/>
        </w:rPr>
        <w:t>03.01</w:t>
      </w:r>
      <w:r>
        <w:rPr>
          <w:rFonts w:ascii="Arial" w:eastAsia="Times New Roman" w:hAnsi="Arial" w:cs="Arial"/>
          <w:color w:val="000000"/>
          <w:sz w:val="24"/>
          <w:szCs w:val="24"/>
        </w:rPr>
        <w:tab/>
      </w:r>
      <w:r w:rsidR="0077783E" w:rsidRPr="009D79A2">
        <w:rPr>
          <w:rFonts w:ascii="Arial" w:eastAsia="Times New Roman" w:hAnsi="Arial" w:cs="Arial"/>
          <w:color w:val="000000"/>
          <w:sz w:val="24"/>
          <w:szCs w:val="24"/>
        </w:rPr>
        <w:t xml:space="preserve">Information </w:t>
      </w:r>
      <w:r w:rsidR="00A47C8E" w:rsidRPr="009D79A2">
        <w:rPr>
          <w:rFonts w:ascii="Arial" w:eastAsia="Times New Roman" w:hAnsi="Arial" w:cs="Arial"/>
          <w:color w:val="000000"/>
          <w:sz w:val="24"/>
          <w:szCs w:val="24"/>
        </w:rPr>
        <w:t>s</w:t>
      </w:r>
      <w:r w:rsidR="0077783E" w:rsidRPr="00E37159">
        <w:rPr>
          <w:rFonts w:ascii="Arial" w:eastAsia="Times New Roman" w:hAnsi="Arial" w:cs="Arial"/>
          <w:color w:val="000000"/>
          <w:sz w:val="24"/>
          <w:szCs w:val="24"/>
        </w:rPr>
        <w:t xml:space="preserve">ystems </w:t>
      </w:r>
      <w:r w:rsidR="004D6306" w:rsidRPr="00E37159">
        <w:rPr>
          <w:rFonts w:ascii="Arial" w:eastAsia="Times New Roman" w:hAnsi="Arial" w:cs="Arial"/>
          <w:color w:val="000000"/>
          <w:sz w:val="24"/>
          <w:szCs w:val="24"/>
        </w:rPr>
        <w:t xml:space="preserve">connected to the university network are nodes within </w:t>
      </w:r>
    </w:p>
    <w:p w14:paraId="27D3A675" w14:textId="7B7397DE" w:rsidR="00AF0D4C" w:rsidRPr="00E37159" w:rsidRDefault="004D6306" w:rsidP="003D78B0">
      <w:pPr>
        <w:tabs>
          <w:tab w:val="left" w:pos="1530"/>
        </w:tabs>
        <w:adjustRightInd w:val="0"/>
        <w:spacing w:after="0" w:line="240" w:lineRule="auto"/>
        <w:ind w:left="1440"/>
        <w:outlineLvl w:val="2"/>
        <w:rPr>
          <w:rFonts w:ascii="Arial" w:eastAsia="Times New Roman" w:hAnsi="Arial" w:cs="Arial"/>
          <w:color w:val="000000"/>
          <w:sz w:val="24"/>
          <w:szCs w:val="24"/>
        </w:rPr>
      </w:pPr>
      <w:r w:rsidRPr="00E37159">
        <w:rPr>
          <w:rFonts w:ascii="Arial" w:eastAsia="Times New Roman" w:hAnsi="Arial" w:cs="Arial"/>
          <w:color w:val="000000"/>
          <w:sz w:val="24"/>
          <w:szCs w:val="24"/>
        </w:rPr>
        <w:t xml:space="preserve">the Texas State </w:t>
      </w:r>
      <w:r w:rsidR="00ED4BBD" w:rsidRPr="00E37159">
        <w:rPr>
          <w:rFonts w:ascii="Arial" w:eastAsia="Times New Roman" w:hAnsi="Arial" w:cs="Arial"/>
          <w:color w:val="000000"/>
          <w:sz w:val="24"/>
          <w:szCs w:val="24"/>
        </w:rPr>
        <w:t>internet</w:t>
      </w:r>
      <w:r w:rsidRPr="00E37159">
        <w:rPr>
          <w:rFonts w:ascii="Arial" w:eastAsia="Times New Roman" w:hAnsi="Arial" w:cs="Arial"/>
          <w:color w:val="000000"/>
          <w:sz w:val="24"/>
          <w:szCs w:val="24"/>
        </w:rPr>
        <w:t xml:space="preserve"> domain. Resources ho</w:t>
      </w:r>
      <w:r w:rsidR="00ED4BBD" w:rsidRPr="00E37159">
        <w:rPr>
          <w:rFonts w:ascii="Arial" w:eastAsia="Times New Roman" w:hAnsi="Arial" w:cs="Arial"/>
          <w:color w:val="000000"/>
          <w:sz w:val="24"/>
          <w:szCs w:val="24"/>
        </w:rPr>
        <w:t xml:space="preserve">sted by these </w:t>
      </w:r>
      <w:r w:rsidR="00A47C8E" w:rsidRPr="00E37159">
        <w:rPr>
          <w:rFonts w:ascii="Arial" w:eastAsia="Times New Roman" w:hAnsi="Arial" w:cs="Arial"/>
          <w:color w:val="000000"/>
          <w:sz w:val="24"/>
          <w:szCs w:val="24"/>
        </w:rPr>
        <w:t xml:space="preserve">information systems </w:t>
      </w:r>
      <w:r w:rsidRPr="009D79A2">
        <w:rPr>
          <w:rFonts w:ascii="Arial" w:eastAsia="Times New Roman" w:hAnsi="Arial" w:cs="Arial"/>
          <w:color w:val="000000"/>
          <w:sz w:val="24"/>
          <w:szCs w:val="24"/>
        </w:rPr>
        <w:t xml:space="preserve">shall be identified in Texas State’s DNS </w:t>
      </w:r>
      <w:r w:rsidR="00ED0DCD" w:rsidRPr="009D79A2">
        <w:rPr>
          <w:rFonts w:ascii="Arial" w:eastAsia="Times New Roman" w:hAnsi="Arial" w:cs="Arial"/>
          <w:color w:val="000000"/>
          <w:sz w:val="24"/>
          <w:szCs w:val="24"/>
        </w:rPr>
        <w:t>services using “</w:t>
      </w:r>
      <w:proofErr w:type="spellStart"/>
      <w:r w:rsidR="00ED0DCD" w:rsidRPr="009D79A2">
        <w:rPr>
          <w:rFonts w:ascii="Arial" w:eastAsia="Times New Roman" w:hAnsi="Arial" w:cs="Arial"/>
          <w:color w:val="000000"/>
          <w:sz w:val="24"/>
          <w:szCs w:val="24"/>
        </w:rPr>
        <w:t>edu</w:t>
      </w:r>
      <w:proofErr w:type="spellEnd"/>
      <w:r w:rsidR="00ED0DCD" w:rsidRPr="009D79A2">
        <w:rPr>
          <w:rFonts w:ascii="Arial" w:eastAsia="Times New Roman" w:hAnsi="Arial" w:cs="Arial"/>
          <w:color w:val="000000"/>
          <w:sz w:val="24"/>
          <w:szCs w:val="24"/>
        </w:rPr>
        <w:t>” as the top-</w:t>
      </w:r>
      <w:r w:rsidRPr="009D79A2">
        <w:rPr>
          <w:rFonts w:ascii="Arial" w:eastAsia="Times New Roman" w:hAnsi="Arial" w:cs="Arial"/>
          <w:color w:val="000000"/>
          <w:sz w:val="24"/>
          <w:szCs w:val="24"/>
        </w:rPr>
        <w:t>level domain and “</w:t>
      </w:r>
      <w:proofErr w:type="spellStart"/>
      <w:r w:rsidRPr="009D79A2">
        <w:rPr>
          <w:rFonts w:ascii="Arial" w:eastAsia="Times New Roman" w:hAnsi="Arial" w:cs="Arial"/>
          <w:color w:val="000000"/>
          <w:sz w:val="24"/>
          <w:szCs w:val="24"/>
        </w:rPr>
        <w:t>txst</w:t>
      </w:r>
      <w:proofErr w:type="spellEnd"/>
      <w:r w:rsidRPr="009D79A2">
        <w:rPr>
          <w:rFonts w:ascii="Arial" w:eastAsia="Times New Roman" w:hAnsi="Arial" w:cs="Arial"/>
          <w:color w:val="000000"/>
          <w:sz w:val="24"/>
          <w:szCs w:val="24"/>
        </w:rPr>
        <w:t>” as the second</w:t>
      </w:r>
      <w:r w:rsidR="00ED0DCD" w:rsidRPr="009D79A2">
        <w:rPr>
          <w:rFonts w:ascii="Arial" w:eastAsia="Times New Roman" w:hAnsi="Arial" w:cs="Arial"/>
          <w:color w:val="000000"/>
          <w:sz w:val="24"/>
          <w:szCs w:val="24"/>
        </w:rPr>
        <w:t>-</w:t>
      </w:r>
      <w:r w:rsidRPr="009D79A2">
        <w:rPr>
          <w:rFonts w:ascii="Arial" w:eastAsia="Times New Roman" w:hAnsi="Arial" w:cs="Arial"/>
          <w:color w:val="000000"/>
          <w:sz w:val="24"/>
          <w:szCs w:val="24"/>
        </w:rPr>
        <w:t xml:space="preserve">level domain. </w:t>
      </w:r>
    </w:p>
    <w:p w14:paraId="36B1ED1C" w14:textId="77777777" w:rsidR="003D78B0" w:rsidRDefault="003D78B0" w:rsidP="008109C5">
      <w:pPr>
        <w:adjustRightInd w:val="0"/>
        <w:spacing w:after="0" w:line="240" w:lineRule="auto"/>
        <w:ind w:left="1440" w:hanging="720"/>
        <w:rPr>
          <w:rFonts w:ascii="Arial" w:eastAsia="Times New Roman" w:hAnsi="Arial" w:cs="Arial"/>
          <w:color w:val="000000"/>
          <w:sz w:val="24"/>
          <w:szCs w:val="24"/>
        </w:rPr>
      </w:pPr>
    </w:p>
    <w:p w14:paraId="08303C07" w14:textId="27F9D6CB" w:rsidR="004D6306" w:rsidRPr="00F9191C" w:rsidRDefault="004D6306" w:rsidP="008109C5">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03.02</w:t>
      </w:r>
      <w:r w:rsidRPr="00F9191C">
        <w:rPr>
          <w:rFonts w:ascii="Arial" w:eastAsia="Times New Roman" w:hAnsi="Arial" w:cs="Arial"/>
          <w:color w:val="000000"/>
          <w:sz w:val="24"/>
          <w:szCs w:val="24"/>
        </w:rPr>
        <w:tab/>
        <w:t xml:space="preserve">Texas State resource owners are generally expected to host their resources on </w:t>
      </w:r>
      <w:r w:rsidR="00EB6B8A">
        <w:rPr>
          <w:rFonts w:ascii="Arial" w:eastAsia="Times New Roman" w:hAnsi="Arial" w:cs="Arial"/>
          <w:color w:val="000000"/>
          <w:sz w:val="24"/>
          <w:szCs w:val="24"/>
        </w:rPr>
        <w:t>information systems</w:t>
      </w:r>
      <w:r w:rsidRPr="00F9191C">
        <w:rPr>
          <w:rFonts w:ascii="Arial" w:eastAsia="Times New Roman" w:hAnsi="Arial" w:cs="Arial"/>
          <w:color w:val="000000"/>
          <w:sz w:val="24"/>
          <w:szCs w:val="24"/>
        </w:rPr>
        <w:t xml:space="preserve"> owned by Texas State or administered by Texas State personnel. Resource owners are also expected to operate their resources in compliance with the </w:t>
      </w:r>
      <w:hyperlink r:id="rId24" w:history="1">
        <w:r w:rsidRPr="00F9191C">
          <w:rPr>
            <w:rFonts w:ascii="Arial" w:eastAsia="Times New Roman" w:hAnsi="Arial" w:cs="Arial"/>
            <w:color w:val="0000FF"/>
            <w:sz w:val="24"/>
            <w:szCs w:val="24"/>
            <w:u w:val="single"/>
          </w:rPr>
          <w:t>university’s published privacy policy</w:t>
        </w:r>
      </w:hyperlink>
      <w:r w:rsidRPr="00F9191C">
        <w:rPr>
          <w:rFonts w:ascii="Arial" w:eastAsia="Times New Roman" w:hAnsi="Arial" w:cs="Arial"/>
          <w:color w:val="000000"/>
          <w:sz w:val="24"/>
          <w:szCs w:val="24"/>
        </w:rPr>
        <w:t xml:space="preserve">. </w:t>
      </w:r>
      <w:r w:rsidR="00DF101F">
        <w:rPr>
          <w:rFonts w:ascii="Arial" w:eastAsia="Times New Roman" w:hAnsi="Arial" w:cs="Arial"/>
          <w:color w:val="000000"/>
          <w:sz w:val="24"/>
          <w:szCs w:val="24"/>
        </w:rPr>
        <w:br/>
      </w:r>
    </w:p>
    <w:p w14:paraId="45674821" w14:textId="351F8D8F" w:rsidR="004D6306" w:rsidRPr="00F9191C" w:rsidRDefault="00D35A46" w:rsidP="00D35A46">
      <w:pPr>
        <w:adjustRightInd w:val="0"/>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However, u</w:t>
      </w:r>
      <w:r w:rsidR="004D6306" w:rsidRPr="00F9191C">
        <w:rPr>
          <w:rFonts w:ascii="Arial" w:eastAsia="Times New Roman" w:hAnsi="Arial" w:cs="Arial"/>
          <w:color w:val="000000"/>
          <w:sz w:val="24"/>
          <w:szCs w:val="24"/>
        </w:rPr>
        <w:t>nder some circumstances</w:t>
      </w:r>
      <w:r>
        <w:rPr>
          <w:rFonts w:ascii="Arial" w:eastAsia="Times New Roman" w:hAnsi="Arial" w:cs="Arial"/>
          <w:color w:val="000000"/>
          <w:sz w:val="24"/>
          <w:szCs w:val="24"/>
        </w:rPr>
        <w:t xml:space="preserve"> </w:t>
      </w:r>
      <w:r w:rsidR="004D6306" w:rsidRPr="00F9191C">
        <w:rPr>
          <w:rFonts w:ascii="Arial" w:eastAsia="Times New Roman" w:hAnsi="Arial" w:cs="Arial"/>
          <w:color w:val="000000"/>
          <w:sz w:val="24"/>
          <w:szCs w:val="24"/>
        </w:rPr>
        <w:t>the university may choose to contract with a third</w:t>
      </w:r>
      <w:r w:rsidR="001C2A2B">
        <w:rPr>
          <w:rFonts w:ascii="Arial" w:eastAsia="Times New Roman" w:hAnsi="Arial" w:cs="Arial"/>
          <w:color w:val="000000"/>
          <w:sz w:val="24"/>
          <w:szCs w:val="24"/>
        </w:rPr>
        <w:t xml:space="preserve"> </w:t>
      </w:r>
      <w:r w:rsidR="004D6306" w:rsidRPr="00F9191C">
        <w:rPr>
          <w:rFonts w:ascii="Arial" w:eastAsia="Times New Roman" w:hAnsi="Arial" w:cs="Arial"/>
          <w:color w:val="000000"/>
          <w:sz w:val="24"/>
          <w:szCs w:val="24"/>
        </w:rPr>
        <w:t>party to host and administer a</w:t>
      </w:r>
      <w:r w:rsidR="00B721C3">
        <w:rPr>
          <w:rFonts w:ascii="Arial" w:eastAsia="Times New Roman" w:hAnsi="Arial" w:cs="Arial"/>
          <w:color w:val="000000"/>
          <w:sz w:val="24"/>
          <w:szCs w:val="24"/>
        </w:rPr>
        <w:t>n information system.</w:t>
      </w:r>
      <w:r w:rsidR="004D6306" w:rsidRPr="00F9191C">
        <w:rPr>
          <w:rFonts w:ascii="Arial" w:eastAsia="Times New Roman" w:hAnsi="Arial" w:cs="Arial"/>
          <w:color w:val="000000"/>
          <w:sz w:val="24"/>
          <w:szCs w:val="24"/>
        </w:rPr>
        <w:t xml:space="preserve"> The university may</w:t>
      </w:r>
      <w:r w:rsidR="00B721C3">
        <w:rPr>
          <w:rFonts w:ascii="Arial" w:eastAsia="Times New Roman" w:hAnsi="Arial" w:cs="Arial"/>
          <w:color w:val="000000"/>
          <w:sz w:val="24"/>
          <w:szCs w:val="24"/>
        </w:rPr>
        <w:t xml:space="preserve"> choose to</w:t>
      </w:r>
      <w:r w:rsidR="00B721C3" w:rsidRPr="00A167F4">
        <w:rPr>
          <w:rFonts w:ascii="Arial" w:eastAsia="Times New Roman" w:hAnsi="Arial" w:cs="Arial"/>
          <w:color w:val="000000"/>
          <w:sz w:val="24"/>
          <w:szCs w:val="24"/>
        </w:rPr>
        <w:t xml:space="preserve"> </w:t>
      </w:r>
      <w:r w:rsidR="004A3664" w:rsidRPr="00A167F4">
        <w:rPr>
          <w:rFonts w:ascii="Arial" w:eastAsia="Times New Roman" w:hAnsi="Arial" w:cs="Arial"/>
          <w:color w:val="000000"/>
          <w:sz w:val="24"/>
          <w:szCs w:val="24"/>
        </w:rPr>
        <w:t>reference</w:t>
      </w:r>
      <w:r w:rsidR="00E37159" w:rsidRPr="00A167F4">
        <w:rPr>
          <w:rFonts w:ascii="Arial" w:eastAsia="Times New Roman" w:hAnsi="Arial" w:cs="Arial"/>
          <w:color w:val="000000"/>
          <w:sz w:val="24"/>
          <w:szCs w:val="24"/>
        </w:rPr>
        <w:t xml:space="preserve"> </w:t>
      </w:r>
      <w:r w:rsidR="004D6306" w:rsidRPr="00A167F4">
        <w:rPr>
          <w:rFonts w:ascii="Arial" w:eastAsia="Times New Roman" w:hAnsi="Arial" w:cs="Arial"/>
          <w:color w:val="000000"/>
          <w:sz w:val="24"/>
          <w:szCs w:val="24"/>
        </w:rPr>
        <w:t>the external</w:t>
      </w:r>
      <w:r w:rsidR="004D6306" w:rsidRPr="00F9191C">
        <w:rPr>
          <w:rFonts w:ascii="Arial" w:eastAsia="Times New Roman" w:hAnsi="Arial" w:cs="Arial"/>
          <w:color w:val="000000"/>
          <w:sz w:val="24"/>
          <w:szCs w:val="24"/>
        </w:rPr>
        <w:t xml:space="preserve"> service by assigning a</w:t>
      </w:r>
      <w:r w:rsidR="004A3664">
        <w:rPr>
          <w:rFonts w:ascii="Arial" w:eastAsia="Times New Roman" w:hAnsi="Arial" w:cs="Arial"/>
          <w:color w:val="000000"/>
          <w:sz w:val="24"/>
          <w:szCs w:val="24"/>
        </w:rPr>
        <w:t xml:space="preserve">n </w:t>
      </w:r>
      <w:r>
        <w:rPr>
          <w:rFonts w:ascii="Arial" w:eastAsia="Times New Roman" w:hAnsi="Arial" w:cs="Arial"/>
          <w:color w:val="000000"/>
          <w:sz w:val="24"/>
          <w:szCs w:val="24"/>
        </w:rPr>
        <w:t>o</w:t>
      </w:r>
      <w:r w:rsidR="004A3664">
        <w:rPr>
          <w:rFonts w:ascii="Arial" w:eastAsia="Times New Roman" w:hAnsi="Arial" w:cs="Arial"/>
          <w:color w:val="000000"/>
          <w:sz w:val="24"/>
          <w:szCs w:val="24"/>
        </w:rPr>
        <w:t xml:space="preserve">fficial </w:t>
      </w:r>
      <w:r>
        <w:rPr>
          <w:rFonts w:ascii="Arial" w:eastAsia="Times New Roman" w:hAnsi="Arial" w:cs="Arial"/>
          <w:color w:val="000000"/>
          <w:sz w:val="24"/>
          <w:szCs w:val="24"/>
        </w:rPr>
        <w:t>u</w:t>
      </w:r>
      <w:r w:rsidR="004A3664">
        <w:rPr>
          <w:rFonts w:ascii="Arial" w:eastAsia="Times New Roman" w:hAnsi="Arial" w:cs="Arial"/>
          <w:color w:val="000000"/>
          <w:sz w:val="24"/>
          <w:szCs w:val="24"/>
        </w:rPr>
        <w:t xml:space="preserve">niversity </w:t>
      </w:r>
      <w:r>
        <w:rPr>
          <w:rFonts w:ascii="Arial" w:eastAsia="Times New Roman" w:hAnsi="Arial" w:cs="Arial"/>
          <w:color w:val="000000"/>
          <w:sz w:val="24"/>
          <w:szCs w:val="24"/>
        </w:rPr>
        <w:t>d</w:t>
      </w:r>
      <w:r w:rsidR="004A3664">
        <w:rPr>
          <w:rFonts w:ascii="Arial" w:eastAsia="Times New Roman" w:hAnsi="Arial" w:cs="Arial"/>
          <w:color w:val="000000"/>
          <w:sz w:val="24"/>
          <w:szCs w:val="24"/>
        </w:rPr>
        <w:t>omain</w:t>
      </w:r>
      <w:r w:rsidR="004D6306" w:rsidRPr="00F9191C">
        <w:rPr>
          <w:rFonts w:ascii="Arial" w:eastAsia="Times New Roman" w:hAnsi="Arial" w:cs="Arial"/>
          <w:color w:val="000000"/>
          <w:sz w:val="24"/>
          <w:szCs w:val="24"/>
        </w:rPr>
        <w:t xml:space="preserve"> name that points to the external service.</w:t>
      </w:r>
      <w:r>
        <w:rPr>
          <w:rFonts w:ascii="Arial" w:eastAsia="Times New Roman" w:hAnsi="Arial" w:cs="Arial"/>
          <w:color w:val="000000"/>
          <w:sz w:val="24"/>
          <w:szCs w:val="24"/>
        </w:rPr>
        <w:t xml:space="preserve"> The </w:t>
      </w:r>
      <w:r>
        <w:rPr>
          <w:rFonts w:ascii="Arial" w:eastAsia="Times New Roman" w:hAnsi="Arial" w:cs="Arial"/>
          <w:color w:val="000000"/>
          <w:sz w:val="24"/>
          <w:szCs w:val="24"/>
        </w:rPr>
        <w:lastRenderedPageBreak/>
        <w:t>following are some examples</w:t>
      </w:r>
      <w:r w:rsidR="004D6306" w:rsidRPr="00F9191C">
        <w:rPr>
          <w:rFonts w:ascii="Arial" w:eastAsia="Times New Roman" w:hAnsi="Arial" w:cs="Arial"/>
          <w:color w:val="000000"/>
          <w:sz w:val="24"/>
          <w:szCs w:val="24"/>
        </w:rPr>
        <w:t>:</w:t>
      </w:r>
      <w:r w:rsidR="00B2340B">
        <w:rPr>
          <w:rFonts w:ascii="Arial" w:eastAsia="Times New Roman" w:hAnsi="Arial" w:cs="Arial"/>
          <w:color w:val="000000"/>
          <w:sz w:val="24"/>
          <w:szCs w:val="24"/>
        </w:rPr>
        <w:br/>
      </w:r>
    </w:p>
    <w:tbl>
      <w:tblPr>
        <w:tblW w:w="7920" w:type="dxa"/>
        <w:tblInd w:w="1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2889"/>
        <w:gridCol w:w="3667"/>
      </w:tblGrid>
      <w:tr w:rsidR="004D6306" w:rsidRPr="00F9191C" w14:paraId="6E2B0EA7" w14:textId="77777777" w:rsidTr="00D35A46">
        <w:trPr>
          <w:trHeight w:val="534"/>
        </w:trPr>
        <w:tc>
          <w:tcPr>
            <w:tcW w:w="1357" w:type="dxa"/>
            <w:tcBorders>
              <w:top w:val="single" w:sz="4" w:space="0" w:color="auto"/>
              <w:left w:val="single" w:sz="4" w:space="0" w:color="auto"/>
              <w:bottom w:val="single" w:sz="4" w:space="0" w:color="auto"/>
              <w:right w:val="single" w:sz="4" w:space="0" w:color="auto"/>
            </w:tcBorders>
            <w:hideMark/>
          </w:tcPr>
          <w:p w14:paraId="2646F853" w14:textId="77777777" w:rsidR="004D6306" w:rsidRPr="00D35A46" w:rsidRDefault="004D6306" w:rsidP="008109C5">
            <w:pPr>
              <w:adjustRightInd w:val="0"/>
              <w:spacing w:after="0" w:line="240" w:lineRule="auto"/>
              <w:jc w:val="center"/>
              <w:rPr>
                <w:rFonts w:ascii="Arial" w:eastAsia="Times New Roman" w:hAnsi="Arial" w:cs="Arial"/>
                <w:color w:val="000000"/>
                <w:sz w:val="24"/>
                <w:szCs w:val="24"/>
              </w:rPr>
            </w:pPr>
            <w:r w:rsidRPr="00D35A46">
              <w:rPr>
                <w:rFonts w:ascii="Arial" w:eastAsia="Times New Roman" w:hAnsi="Arial" w:cs="Arial"/>
                <w:color w:val="000000"/>
                <w:sz w:val="24"/>
                <w:szCs w:val="24"/>
              </w:rPr>
              <w:t>Resource</w:t>
            </w:r>
          </w:p>
        </w:tc>
        <w:tc>
          <w:tcPr>
            <w:tcW w:w="2892" w:type="dxa"/>
            <w:tcBorders>
              <w:top w:val="single" w:sz="4" w:space="0" w:color="auto"/>
              <w:left w:val="single" w:sz="4" w:space="0" w:color="auto"/>
              <w:bottom w:val="single" w:sz="4" w:space="0" w:color="auto"/>
              <w:right w:val="single" w:sz="4" w:space="0" w:color="auto"/>
            </w:tcBorders>
            <w:hideMark/>
          </w:tcPr>
          <w:p w14:paraId="2D3A53C5" w14:textId="4E87CF0C" w:rsidR="004D6306" w:rsidRPr="00D35A46" w:rsidRDefault="004D6306" w:rsidP="00D35A46">
            <w:pPr>
              <w:adjustRightInd w:val="0"/>
              <w:spacing w:after="0" w:line="240" w:lineRule="auto"/>
              <w:rPr>
                <w:rFonts w:ascii="Arial" w:eastAsia="Times New Roman" w:hAnsi="Arial" w:cs="Arial"/>
                <w:color w:val="000000"/>
                <w:sz w:val="24"/>
                <w:szCs w:val="24"/>
              </w:rPr>
            </w:pPr>
            <w:r w:rsidRPr="00D35A46">
              <w:rPr>
                <w:rFonts w:ascii="Arial" w:eastAsia="Times New Roman" w:hAnsi="Arial" w:cs="Arial"/>
                <w:color w:val="000000"/>
                <w:sz w:val="24"/>
                <w:szCs w:val="24"/>
              </w:rPr>
              <w:t>txst.edu Domain Name</w:t>
            </w:r>
          </w:p>
        </w:tc>
        <w:tc>
          <w:tcPr>
            <w:tcW w:w="3671" w:type="dxa"/>
            <w:tcBorders>
              <w:top w:val="single" w:sz="4" w:space="0" w:color="auto"/>
              <w:left w:val="single" w:sz="4" w:space="0" w:color="auto"/>
              <w:bottom w:val="single" w:sz="4" w:space="0" w:color="auto"/>
              <w:right w:val="single" w:sz="4" w:space="0" w:color="auto"/>
            </w:tcBorders>
            <w:hideMark/>
          </w:tcPr>
          <w:p w14:paraId="3E8E24EB" w14:textId="4F47A49D" w:rsidR="004D6306" w:rsidRPr="00D35A46" w:rsidRDefault="004D6306" w:rsidP="00D35A46">
            <w:pPr>
              <w:adjustRightInd w:val="0"/>
              <w:spacing w:after="0" w:line="240" w:lineRule="auto"/>
              <w:rPr>
                <w:rFonts w:ascii="Arial" w:eastAsia="Times New Roman" w:hAnsi="Arial" w:cs="Arial"/>
                <w:color w:val="000000"/>
                <w:sz w:val="24"/>
                <w:szCs w:val="24"/>
              </w:rPr>
            </w:pPr>
            <w:r w:rsidRPr="00D35A46">
              <w:rPr>
                <w:rFonts w:ascii="Arial" w:eastAsia="Times New Roman" w:hAnsi="Arial" w:cs="Arial"/>
                <w:color w:val="000000"/>
                <w:sz w:val="24"/>
                <w:szCs w:val="24"/>
              </w:rPr>
              <w:t>Actual Domain Name</w:t>
            </w:r>
          </w:p>
        </w:tc>
      </w:tr>
      <w:tr w:rsidR="004D6306" w:rsidRPr="00F9191C" w14:paraId="6E362A43" w14:textId="77777777" w:rsidTr="00D35A46">
        <w:trPr>
          <w:trHeight w:val="1062"/>
        </w:trPr>
        <w:tc>
          <w:tcPr>
            <w:tcW w:w="1357" w:type="dxa"/>
            <w:tcBorders>
              <w:top w:val="single" w:sz="4" w:space="0" w:color="auto"/>
              <w:left w:val="single" w:sz="4" w:space="0" w:color="auto"/>
              <w:bottom w:val="single" w:sz="4" w:space="0" w:color="auto"/>
              <w:right w:val="single" w:sz="4" w:space="0" w:color="auto"/>
            </w:tcBorders>
            <w:hideMark/>
          </w:tcPr>
          <w:p w14:paraId="6E64B55C" w14:textId="77777777" w:rsidR="004D6306" w:rsidRPr="00F9191C" w:rsidRDefault="004D6306" w:rsidP="008109C5">
            <w:p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color w:val="000000"/>
                <w:sz w:val="24"/>
                <w:szCs w:val="24"/>
              </w:rPr>
              <w:t>Texas State Athletics Website</w:t>
            </w:r>
          </w:p>
        </w:tc>
        <w:tc>
          <w:tcPr>
            <w:tcW w:w="2892" w:type="dxa"/>
            <w:tcBorders>
              <w:top w:val="single" w:sz="4" w:space="0" w:color="auto"/>
              <w:left w:val="single" w:sz="4" w:space="0" w:color="auto"/>
              <w:bottom w:val="single" w:sz="4" w:space="0" w:color="auto"/>
              <w:right w:val="single" w:sz="4" w:space="0" w:color="auto"/>
            </w:tcBorders>
            <w:hideMark/>
          </w:tcPr>
          <w:p w14:paraId="288E7366" w14:textId="52CDB5F2" w:rsidR="004D6306" w:rsidRPr="00F9191C" w:rsidRDefault="004D6306" w:rsidP="008109C5">
            <w:p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color w:val="000000"/>
                <w:sz w:val="24"/>
                <w:szCs w:val="24"/>
              </w:rPr>
              <w:t>athletics.txst.edu</w:t>
            </w:r>
          </w:p>
        </w:tc>
        <w:tc>
          <w:tcPr>
            <w:tcW w:w="3671" w:type="dxa"/>
            <w:tcBorders>
              <w:top w:val="single" w:sz="4" w:space="0" w:color="auto"/>
              <w:left w:val="single" w:sz="4" w:space="0" w:color="auto"/>
              <w:bottom w:val="single" w:sz="4" w:space="0" w:color="auto"/>
              <w:right w:val="single" w:sz="4" w:space="0" w:color="auto"/>
            </w:tcBorders>
            <w:hideMark/>
          </w:tcPr>
          <w:p w14:paraId="7BEDD5F6" w14:textId="0FFCE16B" w:rsidR="004D6306" w:rsidRPr="00F9191C" w:rsidRDefault="004D6306" w:rsidP="008109C5">
            <w:p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color w:val="000000"/>
                <w:sz w:val="24"/>
                <w:szCs w:val="24"/>
              </w:rPr>
              <w:t>www.txstbobcats.com</w:t>
            </w:r>
          </w:p>
        </w:tc>
      </w:tr>
      <w:tr w:rsidR="004D6306" w:rsidRPr="00F9191C" w14:paraId="230C8ECA" w14:textId="77777777" w:rsidTr="00D35A46">
        <w:trPr>
          <w:trHeight w:val="542"/>
        </w:trPr>
        <w:tc>
          <w:tcPr>
            <w:tcW w:w="1357" w:type="dxa"/>
            <w:tcBorders>
              <w:top w:val="single" w:sz="4" w:space="0" w:color="auto"/>
              <w:left w:val="single" w:sz="4" w:space="0" w:color="auto"/>
              <w:bottom w:val="single" w:sz="4" w:space="0" w:color="auto"/>
              <w:right w:val="single" w:sz="4" w:space="0" w:color="auto"/>
            </w:tcBorders>
            <w:hideMark/>
          </w:tcPr>
          <w:p w14:paraId="2F003BC2" w14:textId="61031BA0" w:rsidR="004D6306" w:rsidRPr="00F9191C" w:rsidRDefault="004673DC" w:rsidP="008109C5">
            <w:pPr>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H</w:t>
            </w:r>
            <w:r w:rsidR="00D35A46">
              <w:rPr>
                <w:rFonts w:ascii="Arial" w:eastAsia="Times New Roman" w:hAnsi="Arial" w:cs="Arial"/>
                <w:color w:val="000000"/>
                <w:sz w:val="24"/>
                <w:szCs w:val="24"/>
              </w:rPr>
              <w:t>uman Resources</w:t>
            </w:r>
            <w:r>
              <w:rPr>
                <w:rFonts w:ascii="Arial" w:eastAsia="Times New Roman" w:hAnsi="Arial" w:cs="Arial"/>
                <w:color w:val="000000"/>
                <w:sz w:val="24"/>
                <w:szCs w:val="24"/>
              </w:rPr>
              <w:t xml:space="preserve"> Jobs Portal</w:t>
            </w:r>
          </w:p>
        </w:tc>
        <w:tc>
          <w:tcPr>
            <w:tcW w:w="2892" w:type="dxa"/>
            <w:tcBorders>
              <w:top w:val="single" w:sz="4" w:space="0" w:color="auto"/>
              <w:left w:val="single" w:sz="4" w:space="0" w:color="auto"/>
              <w:bottom w:val="single" w:sz="4" w:space="0" w:color="auto"/>
              <w:right w:val="single" w:sz="4" w:space="0" w:color="auto"/>
            </w:tcBorders>
            <w:hideMark/>
          </w:tcPr>
          <w:p w14:paraId="37015F36" w14:textId="4B245DC8" w:rsidR="004D6306" w:rsidRPr="00F9191C" w:rsidRDefault="004673DC" w:rsidP="008109C5">
            <w:pPr>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jobs.hr.txst.edu</w:t>
            </w:r>
          </w:p>
        </w:tc>
        <w:tc>
          <w:tcPr>
            <w:tcW w:w="3671" w:type="dxa"/>
            <w:tcBorders>
              <w:top w:val="single" w:sz="4" w:space="0" w:color="auto"/>
              <w:left w:val="single" w:sz="4" w:space="0" w:color="auto"/>
              <w:bottom w:val="single" w:sz="4" w:space="0" w:color="auto"/>
              <w:right w:val="single" w:sz="4" w:space="0" w:color="auto"/>
            </w:tcBorders>
            <w:hideMark/>
          </w:tcPr>
          <w:p w14:paraId="4AAE7D5F" w14:textId="3FE6BA21" w:rsidR="004D6306" w:rsidRPr="00F9191C" w:rsidRDefault="004673DC" w:rsidP="008109C5">
            <w:pPr>
              <w:adjustRightInd w:val="0"/>
              <w:spacing w:after="0" w:line="240" w:lineRule="auto"/>
              <w:rPr>
                <w:rFonts w:ascii="Arial" w:eastAsia="Times New Roman" w:hAnsi="Arial" w:cs="Arial"/>
                <w:color w:val="000000"/>
                <w:sz w:val="24"/>
                <w:szCs w:val="24"/>
              </w:rPr>
            </w:pPr>
            <w:r w:rsidRPr="004673DC">
              <w:rPr>
                <w:rFonts w:ascii="Arial" w:eastAsia="Times New Roman" w:hAnsi="Arial" w:cs="Arial"/>
                <w:color w:val="000000"/>
                <w:sz w:val="24"/>
                <w:szCs w:val="24"/>
              </w:rPr>
              <w:t>txst.peopleadmin.com</w:t>
            </w:r>
          </w:p>
        </w:tc>
      </w:tr>
    </w:tbl>
    <w:p w14:paraId="777E5591" w14:textId="78AAB05D" w:rsidR="00B64D6D" w:rsidRPr="00F9191C" w:rsidRDefault="00B64D6D" w:rsidP="008109C5">
      <w:pPr>
        <w:adjustRightInd w:val="0"/>
        <w:spacing w:after="0" w:line="240" w:lineRule="auto"/>
        <w:rPr>
          <w:rFonts w:ascii="Arial" w:eastAsia="Times New Roman" w:hAnsi="Arial" w:cs="Arial"/>
          <w:color w:val="000000"/>
          <w:sz w:val="24"/>
          <w:szCs w:val="24"/>
        </w:rPr>
      </w:pPr>
    </w:p>
    <w:p w14:paraId="17793204" w14:textId="64A3F479" w:rsidR="004D6306" w:rsidRPr="00F9191C" w:rsidRDefault="004D6306" w:rsidP="008109C5">
      <w:pPr>
        <w:adjustRightInd w:val="0"/>
        <w:spacing w:after="0" w:line="240" w:lineRule="auto"/>
        <w:ind w:left="1440"/>
        <w:rPr>
          <w:rFonts w:ascii="Arial" w:eastAsia="Times New Roman" w:hAnsi="Arial" w:cs="Arial"/>
          <w:color w:val="000000"/>
          <w:sz w:val="24"/>
          <w:szCs w:val="24"/>
        </w:rPr>
      </w:pPr>
      <w:r w:rsidRPr="00F9191C">
        <w:rPr>
          <w:rFonts w:ascii="Arial" w:eastAsia="Times New Roman" w:hAnsi="Arial" w:cs="Arial"/>
          <w:color w:val="000000"/>
          <w:sz w:val="24"/>
          <w:szCs w:val="24"/>
        </w:rPr>
        <w:t xml:space="preserve">In such situations, the outsourcing department should ensure that prior to their entering or registering with the outsourced resource: </w:t>
      </w:r>
    </w:p>
    <w:p w14:paraId="1F809221" w14:textId="77777777" w:rsidR="004D6306" w:rsidRPr="00F9191C" w:rsidRDefault="004D6306" w:rsidP="008109C5">
      <w:pPr>
        <w:adjustRightInd w:val="0"/>
        <w:spacing w:after="0" w:line="240" w:lineRule="auto"/>
        <w:ind w:left="1440" w:hanging="720"/>
        <w:rPr>
          <w:rFonts w:ascii="Arial" w:eastAsia="Times New Roman" w:hAnsi="Arial" w:cs="Arial"/>
          <w:color w:val="000000"/>
          <w:sz w:val="24"/>
          <w:szCs w:val="24"/>
        </w:rPr>
      </w:pPr>
    </w:p>
    <w:p w14:paraId="2272CB31" w14:textId="00E6B66E" w:rsidR="004D6306" w:rsidRPr="00F9191C" w:rsidRDefault="004D6306" w:rsidP="008109C5">
      <w:pPr>
        <w:numPr>
          <w:ilvl w:val="0"/>
          <w:numId w:val="5"/>
        </w:num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color w:val="000000"/>
          <w:sz w:val="24"/>
          <w:szCs w:val="24"/>
        </w:rPr>
        <w:t>the resource is hosted or managed by an authorized university provider, especially if the resource reflects Texas State branding, logos, or trademarks;</w:t>
      </w:r>
      <w:r w:rsidR="004E6AF0">
        <w:rPr>
          <w:rFonts w:ascii="Arial" w:eastAsia="Times New Roman" w:hAnsi="Arial" w:cs="Arial"/>
          <w:color w:val="000000"/>
          <w:sz w:val="24"/>
          <w:szCs w:val="24"/>
        </w:rPr>
        <w:t xml:space="preserve"> and </w:t>
      </w:r>
    </w:p>
    <w:p w14:paraId="12E08BF3" w14:textId="29108554" w:rsidR="004D6306" w:rsidRPr="00CA5783" w:rsidRDefault="004D6306" w:rsidP="008109C5">
      <w:pPr>
        <w:adjustRightInd w:val="0"/>
        <w:spacing w:after="0" w:line="240" w:lineRule="auto"/>
        <w:rPr>
          <w:rFonts w:ascii="Arial" w:eastAsia="Times New Roman" w:hAnsi="Arial" w:cs="Arial"/>
          <w:color w:val="000000"/>
          <w:sz w:val="24"/>
          <w:szCs w:val="24"/>
        </w:rPr>
      </w:pPr>
    </w:p>
    <w:p w14:paraId="18127D8F" w14:textId="73F3A0F9" w:rsidR="004D6306" w:rsidRPr="00D35A46" w:rsidRDefault="004E6AF0" w:rsidP="008109C5">
      <w:pPr>
        <w:numPr>
          <w:ilvl w:val="0"/>
          <w:numId w:val="5"/>
        </w:numPr>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users of the resource are </w:t>
      </w:r>
      <w:r w:rsidR="004D6306" w:rsidRPr="00F9191C">
        <w:rPr>
          <w:rFonts w:ascii="Arial" w:eastAsia="Times New Roman" w:hAnsi="Arial" w:cs="Arial"/>
          <w:color w:val="000000"/>
          <w:sz w:val="24"/>
          <w:szCs w:val="24"/>
        </w:rPr>
        <w:t xml:space="preserve">afforded access to the provider’s privacy and security policies and encouraged to review them before proceeding. </w:t>
      </w:r>
      <w:r>
        <w:rPr>
          <w:rFonts w:ascii="Arial" w:eastAsia="Times New Roman" w:hAnsi="Arial" w:cs="Arial"/>
          <w:color w:val="000000"/>
          <w:sz w:val="24"/>
          <w:szCs w:val="24"/>
        </w:rPr>
        <w:br/>
      </w:r>
    </w:p>
    <w:p w14:paraId="58A638B7" w14:textId="5E531A23" w:rsidR="004D6306" w:rsidRDefault="004D6306" w:rsidP="008109C5">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03.03</w:t>
      </w:r>
      <w:r w:rsidRPr="00F9191C">
        <w:rPr>
          <w:rFonts w:ascii="Arial" w:eastAsia="Times New Roman" w:hAnsi="Arial" w:cs="Arial"/>
          <w:color w:val="000000"/>
          <w:sz w:val="24"/>
          <w:szCs w:val="24"/>
        </w:rPr>
        <w:tab/>
        <w:t>The university’s domain naming convention is designed to align with its organizational structure to eliminate duplicates, avoid conflicts, and minimize ambigui</w:t>
      </w:r>
      <w:r w:rsidR="005042A8">
        <w:rPr>
          <w:rFonts w:ascii="Arial" w:eastAsia="Times New Roman" w:hAnsi="Arial" w:cs="Arial"/>
          <w:color w:val="000000"/>
          <w:sz w:val="24"/>
          <w:szCs w:val="24"/>
        </w:rPr>
        <w:t>ty. Consequently, a URL’s third-level domain (or top-</w:t>
      </w:r>
      <w:r w:rsidRPr="00F9191C">
        <w:rPr>
          <w:rFonts w:ascii="Arial" w:eastAsia="Times New Roman" w:hAnsi="Arial" w:cs="Arial"/>
          <w:color w:val="000000"/>
          <w:sz w:val="24"/>
          <w:szCs w:val="24"/>
        </w:rPr>
        <w:t>level folder, if applicable) should reflect the name of the responsible university organizational unit (e.g., division, college,</w:t>
      </w:r>
      <w:r w:rsidR="001C2A2B">
        <w:rPr>
          <w:rFonts w:ascii="Arial" w:eastAsia="Times New Roman" w:hAnsi="Arial" w:cs="Arial"/>
          <w:color w:val="000000"/>
          <w:sz w:val="24"/>
          <w:szCs w:val="24"/>
        </w:rPr>
        <w:t xml:space="preserve"> school,</w:t>
      </w:r>
      <w:r w:rsidRPr="00F9191C">
        <w:rPr>
          <w:rFonts w:ascii="Arial" w:eastAsia="Times New Roman" w:hAnsi="Arial" w:cs="Arial"/>
          <w:color w:val="000000"/>
          <w:sz w:val="24"/>
          <w:szCs w:val="24"/>
        </w:rPr>
        <w:t xml:space="preserve"> or department) and should be generally recognizable t</w:t>
      </w:r>
      <w:r w:rsidR="00CA57E2" w:rsidRPr="00F9191C">
        <w:rPr>
          <w:rFonts w:ascii="Arial" w:eastAsia="Times New Roman" w:hAnsi="Arial" w:cs="Arial"/>
          <w:color w:val="000000"/>
          <w:sz w:val="24"/>
          <w:szCs w:val="24"/>
        </w:rPr>
        <w:t>o visitors to the university web</w:t>
      </w:r>
      <w:r w:rsidRPr="00F9191C">
        <w:rPr>
          <w:rFonts w:ascii="Arial" w:eastAsia="Times New Roman" w:hAnsi="Arial" w:cs="Arial"/>
          <w:color w:val="000000"/>
          <w:sz w:val="24"/>
          <w:szCs w:val="24"/>
        </w:rPr>
        <w:t xml:space="preserve">site. Information Technology </w:t>
      </w:r>
      <w:r w:rsidR="000C44A4">
        <w:rPr>
          <w:rFonts w:ascii="Arial" w:eastAsia="Times New Roman" w:hAnsi="Arial" w:cs="Arial"/>
          <w:color w:val="000000"/>
          <w:sz w:val="24"/>
          <w:szCs w:val="24"/>
        </w:rPr>
        <w:t xml:space="preserve">and University Marketing </w:t>
      </w:r>
      <w:r w:rsidRPr="00F9191C">
        <w:rPr>
          <w:rFonts w:ascii="Arial" w:eastAsia="Times New Roman" w:hAnsi="Arial" w:cs="Arial"/>
          <w:color w:val="000000"/>
          <w:sz w:val="24"/>
          <w:szCs w:val="24"/>
        </w:rPr>
        <w:t>will follow this convention when working with organizational</w:t>
      </w:r>
      <w:r w:rsidR="00ED0DCD">
        <w:rPr>
          <w:rFonts w:ascii="Arial" w:eastAsia="Times New Roman" w:hAnsi="Arial" w:cs="Arial"/>
          <w:color w:val="000000"/>
          <w:sz w:val="24"/>
          <w:szCs w:val="24"/>
        </w:rPr>
        <w:t xml:space="preserve"> units to determine their third-level domain names and top-</w:t>
      </w:r>
      <w:r w:rsidR="005042A8">
        <w:rPr>
          <w:rFonts w:ascii="Arial" w:eastAsia="Times New Roman" w:hAnsi="Arial" w:cs="Arial"/>
          <w:color w:val="000000"/>
          <w:sz w:val="24"/>
          <w:szCs w:val="24"/>
        </w:rPr>
        <w:t>level folders. Examples of URL</w:t>
      </w:r>
      <w:r w:rsidRPr="00F9191C">
        <w:rPr>
          <w:rFonts w:ascii="Arial" w:eastAsia="Times New Roman" w:hAnsi="Arial" w:cs="Arial"/>
          <w:color w:val="000000"/>
          <w:sz w:val="24"/>
          <w:szCs w:val="24"/>
        </w:rPr>
        <w:t>s conforming to this convention include: finearts.txst.edu, library.txst.edu, and txst.edu/</w:t>
      </w:r>
      <w:proofErr w:type="spellStart"/>
      <w:r w:rsidRPr="00F9191C">
        <w:rPr>
          <w:rFonts w:ascii="Arial" w:eastAsia="Times New Roman" w:hAnsi="Arial" w:cs="Arial"/>
          <w:color w:val="000000"/>
          <w:sz w:val="24"/>
          <w:szCs w:val="24"/>
        </w:rPr>
        <w:t>liberalarts</w:t>
      </w:r>
      <w:proofErr w:type="spellEnd"/>
      <w:r w:rsidRPr="00F9191C">
        <w:rPr>
          <w:rFonts w:ascii="Arial" w:eastAsia="Times New Roman" w:hAnsi="Arial" w:cs="Arial"/>
          <w:color w:val="000000"/>
          <w:sz w:val="24"/>
          <w:szCs w:val="24"/>
        </w:rPr>
        <w:t xml:space="preserve">. </w:t>
      </w:r>
    </w:p>
    <w:p w14:paraId="22CE1DA2" w14:textId="77777777" w:rsidR="00BB3D71" w:rsidRPr="00503566" w:rsidRDefault="00BB3D71" w:rsidP="008109C5">
      <w:pPr>
        <w:adjustRightInd w:val="0"/>
        <w:spacing w:after="0" w:line="240" w:lineRule="auto"/>
        <w:ind w:left="1440" w:hanging="720"/>
        <w:rPr>
          <w:rFonts w:ascii="Arial" w:eastAsia="Times New Roman" w:hAnsi="Arial" w:cs="Arial"/>
          <w:color w:val="000000"/>
          <w:sz w:val="24"/>
          <w:szCs w:val="24"/>
        </w:rPr>
      </w:pPr>
    </w:p>
    <w:p w14:paraId="48A2571F" w14:textId="461D4A43" w:rsidR="0068137E" w:rsidRDefault="004D6306" w:rsidP="0041253D">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03.04</w:t>
      </w:r>
      <w:r w:rsidRPr="00F9191C">
        <w:rPr>
          <w:rFonts w:ascii="Arial" w:eastAsia="Times New Roman" w:hAnsi="Arial" w:cs="Arial"/>
          <w:color w:val="000000"/>
          <w:sz w:val="24"/>
          <w:szCs w:val="24"/>
        </w:rPr>
        <w:tab/>
      </w:r>
      <w:r w:rsidR="00443A11">
        <w:rPr>
          <w:rFonts w:ascii="Arial" w:eastAsia="Times New Roman" w:hAnsi="Arial" w:cs="Arial"/>
          <w:color w:val="000000"/>
          <w:sz w:val="24"/>
          <w:szCs w:val="24"/>
        </w:rPr>
        <w:t xml:space="preserve">The Web Governance Committee </w:t>
      </w:r>
      <w:r w:rsidRPr="00F9191C">
        <w:rPr>
          <w:rFonts w:ascii="Arial" w:eastAsia="Times New Roman" w:hAnsi="Arial" w:cs="Arial"/>
          <w:color w:val="000000"/>
          <w:sz w:val="24"/>
          <w:szCs w:val="24"/>
        </w:rPr>
        <w:t>may</w:t>
      </w:r>
      <w:r w:rsidR="00ED0DCD">
        <w:rPr>
          <w:rFonts w:ascii="Arial" w:eastAsia="Times New Roman" w:hAnsi="Arial" w:cs="Arial"/>
          <w:color w:val="000000"/>
          <w:sz w:val="24"/>
          <w:szCs w:val="24"/>
        </w:rPr>
        <w:t xml:space="preserve"> authorize exceptions for third-</w:t>
      </w:r>
      <w:r w:rsidR="005042A8">
        <w:rPr>
          <w:rFonts w:ascii="Arial" w:eastAsia="Times New Roman" w:hAnsi="Arial" w:cs="Arial"/>
          <w:color w:val="000000"/>
          <w:sz w:val="24"/>
          <w:szCs w:val="24"/>
        </w:rPr>
        <w:t>level domain names and top-</w:t>
      </w:r>
      <w:r w:rsidRPr="00F9191C">
        <w:rPr>
          <w:rFonts w:ascii="Arial" w:eastAsia="Times New Roman" w:hAnsi="Arial" w:cs="Arial"/>
          <w:color w:val="000000"/>
          <w:sz w:val="24"/>
          <w:szCs w:val="24"/>
        </w:rPr>
        <w:t xml:space="preserve">level folders within </w:t>
      </w:r>
      <w:r w:rsidR="00D35A46">
        <w:rPr>
          <w:rFonts w:ascii="Arial" w:eastAsia="Times New Roman" w:hAnsi="Arial" w:cs="Arial"/>
          <w:color w:val="000000"/>
          <w:sz w:val="24"/>
          <w:szCs w:val="24"/>
        </w:rPr>
        <w:t>o</w:t>
      </w:r>
      <w:r w:rsidR="00443A11">
        <w:rPr>
          <w:rFonts w:ascii="Arial" w:eastAsia="Times New Roman" w:hAnsi="Arial" w:cs="Arial"/>
          <w:color w:val="000000"/>
          <w:sz w:val="24"/>
          <w:szCs w:val="24"/>
        </w:rPr>
        <w:t xml:space="preserve">fficial </w:t>
      </w:r>
      <w:r w:rsidR="00D35A46">
        <w:rPr>
          <w:rFonts w:ascii="Arial" w:eastAsia="Times New Roman" w:hAnsi="Arial" w:cs="Arial"/>
          <w:color w:val="000000"/>
          <w:sz w:val="24"/>
          <w:szCs w:val="24"/>
        </w:rPr>
        <w:t>u</w:t>
      </w:r>
      <w:r w:rsidR="00443A11">
        <w:rPr>
          <w:rFonts w:ascii="Arial" w:eastAsia="Times New Roman" w:hAnsi="Arial" w:cs="Arial"/>
          <w:color w:val="000000"/>
          <w:sz w:val="24"/>
          <w:szCs w:val="24"/>
        </w:rPr>
        <w:t xml:space="preserve">niversity </w:t>
      </w:r>
      <w:r w:rsidR="00D35A46">
        <w:rPr>
          <w:rFonts w:ascii="Arial" w:eastAsia="Times New Roman" w:hAnsi="Arial" w:cs="Arial"/>
          <w:color w:val="000000"/>
          <w:sz w:val="24"/>
          <w:szCs w:val="24"/>
        </w:rPr>
        <w:t>d</w:t>
      </w:r>
      <w:r w:rsidR="00443A11">
        <w:rPr>
          <w:rFonts w:ascii="Arial" w:eastAsia="Times New Roman" w:hAnsi="Arial" w:cs="Arial"/>
          <w:color w:val="000000"/>
          <w:sz w:val="24"/>
          <w:szCs w:val="24"/>
        </w:rPr>
        <w:t xml:space="preserve">omains </w:t>
      </w:r>
      <w:r w:rsidRPr="00F9191C">
        <w:rPr>
          <w:rFonts w:ascii="Arial" w:eastAsia="Times New Roman" w:hAnsi="Arial" w:cs="Arial"/>
          <w:color w:val="000000"/>
          <w:sz w:val="24"/>
          <w:szCs w:val="24"/>
        </w:rPr>
        <w:t>only if:</w:t>
      </w:r>
    </w:p>
    <w:p w14:paraId="6CB6BFE2" w14:textId="77777777" w:rsidR="00241020" w:rsidRPr="0041253D" w:rsidRDefault="00241020" w:rsidP="0041253D">
      <w:pPr>
        <w:adjustRightInd w:val="0"/>
        <w:spacing w:after="0" w:line="240" w:lineRule="auto"/>
        <w:ind w:left="1440" w:hanging="720"/>
        <w:rPr>
          <w:rFonts w:ascii="Arial" w:eastAsia="Times New Roman" w:hAnsi="Arial" w:cs="Arial"/>
          <w:b/>
          <w:color w:val="000000"/>
          <w:sz w:val="24"/>
          <w:szCs w:val="24"/>
        </w:rPr>
      </w:pPr>
    </w:p>
    <w:p w14:paraId="75169BF0" w14:textId="35AAB60C" w:rsidR="004D6306" w:rsidRPr="00F9191C" w:rsidRDefault="004D6306" w:rsidP="0060254B">
      <w:pPr>
        <w:numPr>
          <w:ilvl w:val="0"/>
          <w:numId w:val="6"/>
        </w:numPr>
        <w:adjustRightInd w:val="0"/>
        <w:spacing w:after="0" w:line="240" w:lineRule="auto"/>
        <w:rPr>
          <w:rFonts w:ascii="Arial" w:eastAsia="Times New Roman" w:hAnsi="Arial" w:cs="Arial"/>
          <w:color w:val="000000"/>
          <w:sz w:val="24"/>
          <w:szCs w:val="24"/>
          <w:u w:val="single"/>
        </w:rPr>
      </w:pPr>
      <w:r w:rsidRPr="00F9191C">
        <w:rPr>
          <w:rFonts w:ascii="Arial" w:eastAsia="Times New Roman" w:hAnsi="Arial" w:cs="Arial"/>
          <w:color w:val="000000"/>
          <w:sz w:val="24"/>
          <w:szCs w:val="24"/>
        </w:rPr>
        <w:t>the proposed name does not require additional organizational qualification to prevent confusion with other university sites or services</w:t>
      </w:r>
      <w:r w:rsidR="00FB71E4" w:rsidRPr="00F9191C">
        <w:rPr>
          <w:rFonts w:ascii="Arial" w:eastAsia="Times New Roman" w:hAnsi="Arial" w:cs="Arial"/>
          <w:color w:val="000000"/>
          <w:sz w:val="24"/>
          <w:szCs w:val="24"/>
        </w:rPr>
        <w:t xml:space="preserve"> (e.g., </w:t>
      </w:r>
      <w:r w:rsidRPr="00F9191C">
        <w:rPr>
          <w:rFonts w:ascii="Arial" w:eastAsia="Times New Roman" w:hAnsi="Arial" w:cs="Arial"/>
          <w:color w:val="000000"/>
          <w:sz w:val="24"/>
          <w:szCs w:val="24"/>
        </w:rPr>
        <w:t>for a site depicting only the internship opportunities available through</w:t>
      </w:r>
      <w:r w:rsidR="00F62A37">
        <w:rPr>
          <w:rFonts w:ascii="Arial" w:eastAsia="Times New Roman" w:hAnsi="Arial" w:cs="Arial"/>
          <w:color w:val="000000"/>
          <w:sz w:val="24"/>
          <w:szCs w:val="24"/>
        </w:rPr>
        <w:t xml:space="preserve"> the McCoy College of Business,</w:t>
      </w:r>
      <w:r w:rsidR="00582DB5">
        <w:rPr>
          <w:rFonts w:ascii="Arial" w:eastAsia="Times New Roman" w:hAnsi="Arial" w:cs="Arial"/>
          <w:color w:val="000000"/>
          <w:sz w:val="24"/>
          <w:szCs w:val="24"/>
        </w:rPr>
        <w:t xml:space="preserve"> </w:t>
      </w:r>
      <w:r w:rsidR="005042A8">
        <w:rPr>
          <w:rFonts w:ascii="Arial" w:eastAsia="Times New Roman" w:hAnsi="Arial" w:cs="Arial"/>
          <w:color w:val="000000"/>
          <w:sz w:val="24"/>
          <w:szCs w:val="24"/>
        </w:rPr>
        <w:t>“</w:t>
      </w:r>
      <w:r w:rsidR="00582DB5">
        <w:rPr>
          <w:rFonts w:ascii="Arial" w:eastAsia="Times New Roman" w:hAnsi="Arial" w:cs="Arial"/>
          <w:color w:val="000000"/>
          <w:sz w:val="24"/>
          <w:szCs w:val="24"/>
        </w:rPr>
        <w:t>internships.mccoy.txs</w:t>
      </w:r>
      <w:r w:rsidR="0060254B">
        <w:rPr>
          <w:rFonts w:ascii="Arial" w:eastAsia="Times New Roman" w:hAnsi="Arial" w:cs="Arial"/>
          <w:color w:val="000000"/>
          <w:sz w:val="24"/>
          <w:szCs w:val="24"/>
        </w:rPr>
        <w:t>t</w:t>
      </w:r>
      <w:r w:rsidR="00582DB5">
        <w:rPr>
          <w:rFonts w:ascii="Arial" w:eastAsia="Times New Roman" w:hAnsi="Arial" w:cs="Arial"/>
          <w:color w:val="000000"/>
          <w:sz w:val="24"/>
          <w:szCs w:val="24"/>
        </w:rPr>
        <w:t xml:space="preserve">.edu” </w:t>
      </w:r>
      <w:r w:rsidR="00582DB5" w:rsidRPr="00F9191C">
        <w:rPr>
          <w:rFonts w:ascii="Arial" w:eastAsia="Times New Roman" w:hAnsi="Arial" w:cs="Arial"/>
          <w:color w:val="000000"/>
          <w:sz w:val="24"/>
          <w:szCs w:val="24"/>
        </w:rPr>
        <w:t>would</w:t>
      </w:r>
      <w:r w:rsidRPr="00F9191C">
        <w:rPr>
          <w:rFonts w:ascii="Arial" w:eastAsia="Times New Roman" w:hAnsi="Arial" w:cs="Arial"/>
          <w:color w:val="000000"/>
          <w:sz w:val="24"/>
          <w:szCs w:val="24"/>
        </w:rPr>
        <w:t xml:space="preserve"> be acc</w:t>
      </w:r>
      <w:r w:rsidR="005042A8">
        <w:rPr>
          <w:rFonts w:ascii="Arial" w:eastAsia="Times New Roman" w:hAnsi="Arial" w:cs="Arial"/>
          <w:color w:val="000000"/>
          <w:sz w:val="24"/>
          <w:szCs w:val="24"/>
        </w:rPr>
        <w:t>eptable whereas “internships.txst.edu”</w:t>
      </w:r>
      <w:r w:rsidRPr="00F9191C">
        <w:rPr>
          <w:rFonts w:ascii="Arial" w:eastAsia="Times New Roman" w:hAnsi="Arial" w:cs="Arial"/>
          <w:color w:val="000000"/>
          <w:sz w:val="24"/>
          <w:szCs w:val="24"/>
        </w:rPr>
        <w:t xml:space="preserve"> would not</w:t>
      </w:r>
      <w:proofErr w:type="gramStart"/>
      <w:r w:rsidRPr="00F9191C">
        <w:rPr>
          <w:rFonts w:ascii="Arial" w:eastAsia="Times New Roman" w:hAnsi="Arial" w:cs="Arial"/>
          <w:color w:val="000000"/>
          <w:sz w:val="24"/>
          <w:szCs w:val="24"/>
        </w:rPr>
        <w:t>);</w:t>
      </w:r>
      <w:proofErr w:type="gramEnd"/>
      <w:r w:rsidRPr="00F9191C">
        <w:rPr>
          <w:rFonts w:ascii="Arial" w:eastAsia="Times New Roman" w:hAnsi="Arial" w:cs="Arial"/>
          <w:color w:val="000000"/>
          <w:sz w:val="24"/>
          <w:szCs w:val="24"/>
        </w:rPr>
        <w:t xml:space="preserve"> </w:t>
      </w:r>
    </w:p>
    <w:p w14:paraId="7F6930A8" w14:textId="77777777" w:rsidR="004D6306" w:rsidRPr="00F9191C" w:rsidRDefault="004D6306" w:rsidP="008109C5">
      <w:pPr>
        <w:adjustRightInd w:val="0"/>
        <w:spacing w:after="0" w:line="240" w:lineRule="auto"/>
        <w:ind w:left="1800"/>
        <w:rPr>
          <w:rFonts w:ascii="Arial" w:eastAsia="Times New Roman" w:hAnsi="Arial" w:cs="Arial"/>
          <w:color w:val="000000"/>
          <w:sz w:val="24"/>
          <w:szCs w:val="24"/>
          <w:u w:val="single"/>
        </w:rPr>
      </w:pPr>
    </w:p>
    <w:p w14:paraId="254F910B" w14:textId="475705D0" w:rsidR="004D6306" w:rsidRPr="00582DB5" w:rsidRDefault="004D6306" w:rsidP="00582DB5">
      <w:pPr>
        <w:numPr>
          <w:ilvl w:val="0"/>
          <w:numId w:val="6"/>
        </w:num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color w:val="000000"/>
          <w:sz w:val="24"/>
          <w:szCs w:val="24"/>
        </w:rPr>
        <w:lastRenderedPageBreak/>
        <w:t>the proposed name is unlikely to cause confusion with future university sites or services that can reasonably be anticipated</w:t>
      </w:r>
      <w:r w:rsidR="00FB71E4" w:rsidRPr="00F9191C">
        <w:rPr>
          <w:rFonts w:ascii="Arial" w:eastAsia="Times New Roman" w:hAnsi="Arial" w:cs="Arial"/>
          <w:color w:val="000000"/>
          <w:sz w:val="24"/>
          <w:szCs w:val="24"/>
        </w:rPr>
        <w:t xml:space="preserve"> (e.g., </w:t>
      </w:r>
      <w:r w:rsidR="005042A8">
        <w:rPr>
          <w:rFonts w:ascii="Arial" w:eastAsia="Times New Roman" w:hAnsi="Arial" w:cs="Arial"/>
          <w:color w:val="000000"/>
          <w:sz w:val="24"/>
          <w:szCs w:val="24"/>
        </w:rPr>
        <w:t>“research.txst.edu”</w:t>
      </w:r>
      <w:r w:rsidRPr="00F9191C">
        <w:rPr>
          <w:rFonts w:ascii="Arial" w:eastAsia="Times New Roman" w:hAnsi="Arial" w:cs="Arial"/>
          <w:color w:val="000000"/>
          <w:sz w:val="24"/>
          <w:szCs w:val="24"/>
        </w:rPr>
        <w:t xml:space="preserve"> </w:t>
      </w:r>
      <w:r w:rsidR="00AC215A">
        <w:rPr>
          <w:rFonts w:ascii="Arial" w:eastAsia="Times New Roman" w:hAnsi="Arial" w:cs="Arial"/>
          <w:color w:val="000000"/>
          <w:sz w:val="24"/>
          <w:szCs w:val="24"/>
        </w:rPr>
        <w:t xml:space="preserve">is </w:t>
      </w:r>
      <w:r w:rsidRPr="00F9191C">
        <w:rPr>
          <w:rFonts w:ascii="Arial" w:eastAsia="Times New Roman" w:hAnsi="Arial" w:cs="Arial"/>
          <w:color w:val="000000"/>
          <w:sz w:val="24"/>
          <w:szCs w:val="24"/>
        </w:rPr>
        <w:t xml:space="preserve">acceptable as the hostname for a “gateway” site for information related to the breadth of research activities at Texas State, but it would not be acceptable as the hostname for the research activities of a single department or college, or for the departmental website of the Office of Sponsored Programs); </w:t>
      </w:r>
      <w:r w:rsidR="005042A8">
        <w:rPr>
          <w:rFonts w:ascii="Arial" w:eastAsia="Times New Roman" w:hAnsi="Arial" w:cs="Arial"/>
          <w:color w:val="000000"/>
          <w:sz w:val="24"/>
          <w:szCs w:val="24"/>
        </w:rPr>
        <w:t>or</w:t>
      </w:r>
      <w:r w:rsidR="00AC215A">
        <w:rPr>
          <w:rFonts w:ascii="Arial" w:eastAsia="Times New Roman" w:hAnsi="Arial" w:cs="Arial"/>
          <w:color w:val="000000"/>
          <w:sz w:val="24"/>
          <w:szCs w:val="24"/>
        </w:rPr>
        <w:br/>
      </w:r>
    </w:p>
    <w:p w14:paraId="6F52AE29" w14:textId="77777777" w:rsidR="00582DB5" w:rsidRDefault="004D6306" w:rsidP="008109C5">
      <w:pPr>
        <w:numPr>
          <w:ilvl w:val="0"/>
          <w:numId w:val="6"/>
        </w:numPr>
        <w:adjustRightInd w:val="0"/>
        <w:spacing w:after="0" w:line="240" w:lineRule="auto"/>
        <w:rPr>
          <w:rFonts w:ascii="Arial" w:eastAsia="Times New Roman" w:hAnsi="Arial" w:cs="Arial"/>
          <w:color w:val="000000"/>
          <w:sz w:val="24"/>
          <w:szCs w:val="24"/>
        </w:rPr>
      </w:pPr>
      <w:r w:rsidRPr="005042A8">
        <w:rPr>
          <w:rFonts w:ascii="Arial" w:eastAsia="Times New Roman" w:hAnsi="Arial" w:cs="Arial"/>
          <w:color w:val="000000"/>
          <w:sz w:val="24"/>
          <w:szCs w:val="24"/>
        </w:rPr>
        <w:t>the proposed name is unlikely to c</w:t>
      </w:r>
      <w:r w:rsidR="00ED0DCD" w:rsidRPr="005042A8">
        <w:rPr>
          <w:rFonts w:ascii="Arial" w:eastAsia="Times New Roman" w:hAnsi="Arial" w:cs="Arial"/>
          <w:color w:val="000000"/>
          <w:sz w:val="24"/>
          <w:szCs w:val="24"/>
        </w:rPr>
        <w:t>hange in the foreseeable future.</w:t>
      </w:r>
      <w:r w:rsidRPr="005042A8">
        <w:rPr>
          <w:rFonts w:ascii="Arial" w:eastAsia="Times New Roman" w:hAnsi="Arial" w:cs="Arial"/>
          <w:color w:val="000000"/>
          <w:sz w:val="24"/>
          <w:szCs w:val="24"/>
        </w:rPr>
        <w:t xml:space="preserve"> </w:t>
      </w:r>
    </w:p>
    <w:p w14:paraId="0C909130" w14:textId="77777777" w:rsidR="00582DB5" w:rsidRDefault="00582DB5" w:rsidP="00582DB5">
      <w:pPr>
        <w:adjustRightInd w:val="0"/>
        <w:spacing w:after="0" w:line="240" w:lineRule="auto"/>
        <w:ind w:left="1800"/>
        <w:rPr>
          <w:rFonts w:ascii="Arial" w:eastAsia="Times New Roman" w:hAnsi="Arial" w:cs="Arial"/>
          <w:color w:val="000000"/>
          <w:sz w:val="24"/>
          <w:szCs w:val="24"/>
        </w:rPr>
      </w:pPr>
    </w:p>
    <w:p w14:paraId="787C2A83" w14:textId="378EFBAC" w:rsidR="004D6306" w:rsidRPr="00582DB5" w:rsidRDefault="004D6306" w:rsidP="00582DB5">
      <w:pPr>
        <w:adjustRightInd w:val="0"/>
        <w:spacing w:after="0" w:line="240" w:lineRule="auto"/>
        <w:ind w:left="1800"/>
        <w:rPr>
          <w:rFonts w:ascii="Arial" w:eastAsia="Times New Roman" w:hAnsi="Arial" w:cs="Arial"/>
          <w:color w:val="000000"/>
          <w:sz w:val="24"/>
          <w:szCs w:val="24"/>
        </w:rPr>
      </w:pPr>
      <w:r w:rsidRPr="00582DB5">
        <w:rPr>
          <w:rFonts w:ascii="Arial" w:eastAsia="Times New Roman" w:hAnsi="Arial" w:cs="Arial"/>
          <w:color w:val="000000"/>
          <w:sz w:val="24"/>
          <w:szCs w:val="24"/>
        </w:rPr>
        <w:t>Texas State domain names are intended to be relatively stable so that hyperlinked references to them remain reliable without the need for multiple redirecting entries or frequent updates to the university’s DNS servers</w:t>
      </w:r>
      <w:r w:rsidR="005915A2">
        <w:rPr>
          <w:rFonts w:ascii="Arial" w:eastAsia="Times New Roman" w:hAnsi="Arial" w:cs="Arial"/>
          <w:color w:val="000000"/>
          <w:sz w:val="24"/>
          <w:szCs w:val="24"/>
        </w:rPr>
        <w:t>. B</w:t>
      </w:r>
      <w:r w:rsidR="00582DB5">
        <w:rPr>
          <w:rFonts w:ascii="Arial" w:eastAsia="Times New Roman" w:hAnsi="Arial" w:cs="Arial"/>
          <w:color w:val="000000"/>
          <w:sz w:val="24"/>
          <w:szCs w:val="24"/>
        </w:rPr>
        <w:t xml:space="preserve">ecause of this </w:t>
      </w:r>
      <w:r w:rsidRPr="00582DB5">
        <w:rPr>
          <w:rFonts w:ascii="Arial" w:eastAsia="Times New Roman" w:hAnsi="Arial" w:cs="Arial"/>
          <w:color w:val="000000"/>
          <w:sz w:val="24"/>
          <w:szCs w:val="24"/>
        </w:rPr>
        <w:t xml:space="preserve">at least one of the following additional conditions </w:t>
      </w:r>
      <w:r w:rsidR="00582DB5">
        <w:rPr>
          <w:rFonts w:ascii="Arial" w:eastAsia="Times New Roman" w:hAnsi="Arial" w:cs="Arial"/>
          <w:color w:val="000000"/>
          <w:sz w:val="24"/>
          <w:szCs w:val="24"/>
        </w:rPr>
        <w:t>must</w:t>
      </w:r>
      <w:r w:rsidRPr="00582DB5">
        <w:rPr>
          <w:rFonts w:ascii="Arial" w:eastAsia="Times New Roman" w:hAnsi="Arial" w:cs="Arial"/>
          <w:color w:val="000000"/>
          <w:sz w:val="24"/>
          <w:szCs w:val="24"/>
        </w:rPr>
        <w:t xml:space="preserve"> also</w:t>
      </w:r>
      <w:r w:rsidR="00582DB5">
        <w:rPr>
          <w:rFonts w:ascii="Arial" w:eastAsia="Times New Roman" w:hAnsi="Arial" w:cs="Arial"/>
          <w:color w:val="000000"/>
          <w:sz w:val="24"/>
          <w:szCs w:val="24"/>
        </w:rPr>
        <w:t xml:space="preserve"> be</w:t>
      </w:r>
      <w:r w:rsidRPr="00582DB5">
        <w:rPr>
          <w:rFonts w:ascii="Arial" w:eastAsia="Times New Roman" w:hAnsi="Arial" w:cs="Arial"/>
          <w:color w:val="000000"/>
          <w:sz w:val="24"/>
          <w:szCs w:val="24"/>
        </w:rPr>
        <w:t xml:space="preserve"> true:</w:t>
      </w:r>
    </w:p>
    <w:p w14:paraId="4E77CEED" w14:textId="77777777" w:rsidR="004D6306" w:rsidRPr="00F9191C" w:rsidRDefault="004D6306" w:rsidP="008109C5">
      <w:pPr>
        <w:adjustRightInd w:val="0"/>
        <w:spacing w:after="0" w:line="240" w:lineRule="auto"/>
        <w:rPr>
          <w:rFonts w:ascii="Arial" w:eastAsia="Times New Roman" w:hAnsi="Arial" w:cs="Arial"/>
          <w:color w:val="000000"/>
          <w:sz w:val="24"/>
          <w:szCs w:val="24"/>
        </w:rPr>
      </w:pPr>
    </w:p>
    <w:p w14:paraId="1ACA77CA" w14:textId="24F61CB0" w:rsidR="00582DB5" w:rsidRPr="005915A2" w:rsidRDefault="004D6306" w:rsidP="005915A2">
      <w:pPr>
        <w:numPr>
          <w:ilvl w:val="1"/>
          <w:numId w:val="6"/>
        </w:numPr>
        <w:adjustRightInd w:val="0"/>
        <w:spacing w:after="0" w:line="240" w:lineRule="auto"/>
        <w:ind w:left="2160"/>
        <w:rPr>
          <w:rFonts w:ascii="Arial" w:eastAsia="Times New Roman" w:hAnsi="Arial" w:cs="Arial"/>
          <w:color w:val="000000"/>
          <w:sz w:val="24"/>
          <w:szCs w:val="24"/>
        </w:rPr>
      </w:pPr>
      <w:r w:rsidRPr="00F9191C">
        <w:rPr>
          <w:rFonts w:ascii="Arial" w:eastAsia="Times New Roman" w:hAnsi="Arial" w:cs="Arial"/>
          <w:color w:val="000000"/>
          <w:sz w:val="24"/>
          <w:szCs w:val="24"/>
        </w:rPr>
        <w:t xml:space="preserve">the proposed name identifies a consortium of many different organizations from inside or outside the </w:t>
      </w:r>
      <w:proofErr w:type="gramStart"/>
      <w:r w:rsidRPr="00F9191C">
        <w:rPr>
          <w:rFonts w:ascii="Arial" w:eastAsia="Times New Roman" w:hAnsi="Arial" w:cs="Arial"/>
          <w:color w:val="000000"/>
          <w:sz w:val="24"/>
          <w:szCs w:val="24"/>
        </w:rPr>
        <w:t>university;</w:t>
      </w:r>
      <w:proofErr w:type="gramEnd"/>
    </w:p>
    <w:p w14:paraId="26890F4D" w14:textId="77777777" w:rsidR="00582DB5" w:rsidRPr="00F9191C" w:rsidRDefault="00582DB5" w:rsidP="00582DB5">
      <w:pPr>
        <w:adjustRightInd w:val="0"/>
        <w:spacing w:after="0" w:line="240" w:lineRule="auto"/>
        <w:ind w:left="2160"/>
        <w:rPr>
          <w:rFonts w:ascii="Arial" w:eastAsia="Times New Roman" w:hAnsi="Arial" w:cs="Arial"/>
          <w:color w:val="000000"/>
          <w:sz w:val="24"/>
          <w:szCs w:val="24"/>
        </w:rPr>
      </w:pPr>
    </w:p>
    <w:p w14:paraId="488C5686" w14:textId="30352E0F" w:rsidR="00941B73" w:rsidRDefault="004D6306" w:rsidP="008109C5">
      <w:pPr>
        <w:numPr>
          <w:ilvl w:val="1"/>
          <w:numId w:val="6"/>
        </w:numPr>
        <w:adjustRightInd w:val="0"/>
        <w:spacing w:after="0" w:line="240" w:lineRule="auto"/>
        <w:ind w:left="2160"/>
        <w:rPr>
          <w:rFonts w:ascii="Arial" w:eastAsia="Times New Roman" w:hAnsi="Arial" w:cs="Arial"/>
          <w:color w:val="000000"/>
          <w:sz w:val="24"/>
          <w:szCs w:val="24"/>
        </w:rPr>
      </w:pPr>
      <w:r w:rsidRPr="002925F8">
        <w:rPr>
          <w:rFonts w:ascii="Arial" w:eastAsia="Times New Roman" w:hAnsi="Arial" w:cs="Arial"/>
          <w:color w:val="000000"/>
          <w:sz w:val="24"/>
          <w:szCs w:val="24"/>
        </w:rPr>
        <w:t>the proposed name identifies a center or institute that is not a department</w:t>
      </w:r>
      <w:r w:rsidR="00635752" w:rsidRPr="002925F8">
        <w:rPr>
          <w:rFonts w:ascii="Arial" w:eastAsia="Times New Roman" w:hAnsi="Arial" w:cs="Arial"/>
          <w:color w:val="000000"/>
          <w:sz w:val="24"/>
          <w:szCs w:val="24"/>
        </w:rPr>
        <w:t xml:space="preserve"> or housed within a department</w:t>
      </w:r>
      <w:r w:rsidRPr="002925F8">
        <w:rPr>
          <w:rFonts w:ascii="Arial" w:eastAsia="Times New Roman" w:hAnsi="Arial" w:cs="Arial"/>
          <w:color w:val="000000"/>
          <w:sz w:val="24"/>
          <w:szCs w:val="24"/>
        </w:rPr>
        <w:t xml:space="preserve"> or other university organizational unit</w:t>
      </w:r>
      <w:r w:rsidR="001007C1" w:rsidRPr="002925F8">
        <w:rPr>
          <w:rFonts w:ascii="Arial" w:eastAsia="Times New Roman" w:hAnsi="Arial" w:cs="Arial"/>
          <w:color w:val="000000"/>
          <w:sz w:val="24"/>
          <w:szCs w:val="24"/>
        </w:rPr>
        <w:t>;</w:t>
      </w:r>
      <w:r w:rsidR="002925F8">
        <w:rPr>
          <w:rFonts w:ascii="Arial" w:eastAsia="Times New Roman" w:hAnsi="Arial" w:cs="Arial"/>
          <w:color w:val="000000"/>
          <w:sz w:val="24"/>
          <w:szCs w:val="24"/>
        </w:rPr>
        <w:t xml:space="preserve"> </w:t>
      </w:r>
      <w:r w:rsidR="00941B73">
        <w:rPr>
          <w:rFonts w:ascii="Arial" w:eastAsia="Times New Roman" w:hAnsi="Arial" w:cs="Arial"/>
          <w:color w:val="000000"/>
          <w:sz w:val="24"/>
          <w:szCs w:val="24"/>
        </w:rPr>
        <w:t>or</w:t>
      </w:r>
    </w:p>
    <w:p w14:paraId="0334B418" w14:textId="77777777" w:rsidR="00582DB5" w:rsidRDefault="00582DB5" w:rsidP="00582DB5">
      <w:pPr>
        <w:adjustRightInd w:val="0"/>
        <w:spacing w:after="0" w:line="240" w:lineRule="auto"/>
        <w:ind w:left="2160"/>
        <w:rPr>
          <w:rFonts w:ascii="Arial" w:eastAsia="Times New Roman" w:hAnsi="Arial" w:cs="Arial"/>
          <w:color w:val="000000"/>
          <w:sz w:val="24"/>
          <w:szCs w:val="24"/>
        </w:rPr>
      </w:pPr>
    </w:p>
    <w:p w14:paraId="0D44B0CA" w14:textId="320BAC35" w:rsidR="00F24197" w:rsidRPr="00E37159" w:rsidRDefault="004D6306" w:rsidP="008109C5">
      <w:pPr>
        <w:numPr>
          <w:ilvl w:val="1"/>
          <w:numId w:val="6"/>
        </w:numPr>
        <w:tabs>
          <w:tab w:val="clear" w:pos="4320"/>
        </w:tabs>
        <w:adjustRightInd w:val="0"/>
        <w:spacing w:after="0" w:line="240" w:lineRule="auto"/>
        <w:ind w:left="2160"/>
        <w:rPr>
          <w:rFonts w:ascii="Arial" w:eastAsia="Times New Roman" w:hAnsi="Arial" w:cs="Arial"/>
          <w:color w:val="000000"/>
          <w:sz w:val="24"/>
          <w:szCs w:val="24"/>
        </w:rPr>
      </w:pPr>
      <w:r w:rsidRPr="00E37159">
        <w:rPr>
          <w:rFonts w:ascii="Arial" w:eastAsia="Times New Roman" w:hAnsi="Arial" w:cs="Arial"/>
          <w:color w:val="000000"/>
          <w:sz w:val="24"/>
          <w:szCs w:val="24"/>
        </w:rPr>
        <w:t xml:space="preserve">the proposed name identifies a </w:t>
      </w:r>
      <w:r w:rsidR="004673DC" w:rsidRPr="00E37159">
        <w:rPr>
          <w:rFonts w:ascii="Arial" w:eastAsia="Times New Roman" w:hAnsi="Arial" w:cs="Arial"/>
          <w:color w:val="000000"/>
          <w:sz w:val="24"/>
          <w:szCs w:val="24"/>
        </w:rPr>
        <w:t>specific</w:t>
      </w:r>
      <w:r w:rsidRPr="00E37159">
        <w:rPr>
          <w:rFonts w:ascii="Arial" w:eastAsia="Times New Roman" w:hAnsi="Arial" w:cs="Arial"/>
          <w:color w:val="000000"/>
          <w:sz w:val="24"/>
          <w:szCs w:val="24"/>
        </w:rPr>
        <w:t xml:space="preserve"> resource that is not clearly associated with any single department or unit (e.g.,</w:t>
      </w:r>
      <w:r w:rsidR="006878BD" w:rsidRPr="00E37159">
        <w:rPr>
          <w:rFonts w:ascii="Arial" w:eastAsia="Times New Roman" w:hAnsi="Arial" w:cs="Arial"/>
          <w:color w:val="000000"/>
          <w:sz w:val="24"/>
          <w:szCs w:val="24"/>
        </w:rPr>
        <w:t xml:space="preserve"> </w:t>
      </w:r>
      <w:r w:rsidR="000C44A4" w:rsidRPr="00E37159">
        <w:rPr>
          <w:rFonts w:ascii="Arial" w:eastAsia="Times New Roman" w:hAnsi="Arial" w:cs="Arial"/>
          <w:color w:val="000000"/>
          <w:sz w:val="24"/>
          <w:szCs w:val="24"/>
        </w:rPr>
        <w:t>brand</w:t>
      </w:r>
      <w:r w:rsidRPr="00E37159">
        <w:rPr>
          <w:rFonts w:ascii="Arial" w:eastAsia="Times New Roman" w:hAnsi="Arial" w:cs="Arial"/>
          <w:color w:val="000000"/>
          <w:sz w:val="24"/>
          <w:szCs w:val="24"/>
        </w:rPr>
        <w:t>.txst.edu</w:t>
      </w:r>
      <w:r w:rsidR="006878BD" w:rsidRPr="00E37159">
        <w:rPr>
          <w:rFonts w:ascii="Arial" w:eastAsia="Times New Roman" w:hAnsi="Arial" w:cs="Arial"/>
          <w:color w:val="000000"/>
          <w:sz w:val="24"/>
          <w:szCs w:val="24"/>
        </w:rPr>
        <w:t>, mycatalog.txst.edu, hb2504.txst.edu,</w:t>
      </w:r>
      <w:r w:rsidR="00125B41" w:rsidRPr="00E37159">
        <w:rPr>
          <w:rFonts w:ascii="Arial" w:eastAsia="Times New Roman" w:hAnsi="Arial" w:cs="Arial"/>
          <w:color w:val="000000"/>
          <w:sz w:val="24"/>
          <w:szCs w:val="24"/>
        </w:rPr>
        <w:t xml:space="preserve"> </w:t>
      </w:r>
      <w:r w:rsidR="006878BD" w:rsidRPr="00E37159">
        <w:rPr>
          <w:rFonts w:ascii="Arial" w:eastAsia="Times New Roman" w:hAnsi="Arial" w:cs="Arial"/>
          <w:color w:val="000000"/>
          <w:sz w:val="24"/>
          <w:szCs w:val="24"/>
        </w:rPr>
        <w:t>txst.edu/about</w:t>
      </w:r>
      <w:r w:rsidRPr="00E37159">
        <w:rPr>
          <w:rFonts w:ascii="Arial" w:eastAsia="Times New Roman" w:hAnsi="Arial" w:cs="Arial"/>
          <w:color w:val="000000"/>
          <w:sz w:val="24"/>
          <w:szCs w:val="24"/>
        </w:rPr>
        <w:t>)</w:t>
      </w:r>
      <w:r w:rsidR="00F24197" w:rsidRPr="00E37159">
        <w:rPr>
          <w:rFonts w:ascii="Arial" w:eastAsia="Times New Roman" w:hAnsi="Arial" w:cs="Arial"/>
          <w:color w:val="000000"/>
          <w:sz w:val="24"/>
          <w:szCs w:val="24"/>
        </w:rPr>
        <w:t>.</w:t>
      </w:r>
      <w:r w:rsidR="00071C72" w:rsidRPr="00E37159">
        <w:rPr>
          <w:rFonts w:ascii="Arial" w:eastAsia="Times New Roman" w:hAnsi="Arial" w:cs="Arial"/>
          <w:color w:val="000000"/>
          <w:sz w:val="24"/>
          <w:szCs w:val="24"/>
        </w:rPr>
        <w:br/>
      </w:r>
    </w:p>
    <w:p w14:paraId="7240F0CD" w14:textId="17EDAA81" w:rsidR="00BE2399" w:rsidRPr="00F9191C" w:rsidRDefault="004D6306" w:rsidP="00582DB5">
      <w:pPr>
        <w:adjustRightInd w:val="0"/>
        <w:spacing w:after="0" w:line="240" w:lineRule="auto"/>
        <w:ind w:left="1440"/>
        <w:rPr>
          <w:rFonts w:ascii="Arial" w:eastAsia="Times New Roman" w:hAnsi="Arial" w:cs="Arial"/>
          <w:color w:val="000000"/>
          <w:sz w:val="24"/>
          <w:szCs w:val="24"/>
        </w:rPr>
      </w:pPr>
      <w:r w:rsidRPr="002925F8">
        <w:rPr>
          <w:rFonts w:ascii="Arial" w:eastAsia="Times New Roman" w:hAnsi="Arial" w:cs="Arial"/>
          <w:color w:val="000000"/>
          <w:sz w:val="24"/>
          <w:szCs w:val="24"/>
        </w:rPr>
        <w:t xml:space="preserve">All such exceptions </w:t>
      </w:r>
      <w:r w:rsidR="00400183">
        <w:rPr>
          <w:rFonts w:ascii="Arial" w:eastAsia="Times New Roman" w:hAnsi="Arial" w:cs="Arial"/>
          <w:color w:val="000000"/>
          <w:sz w:val="24"/>
          <w:szCs w:val="24"/>
        </w:rPr>
        <w:t>may be</w:t>
      </w:r>
      <w:r w:rsidRPr="002925F8">
        <w:rPr>
          <w:rFonts w:ascii="Arial" w:eastAsia="Times New Roman" w:hAnsi="Arial" w:cs="Arial"/>
          <w:color w:val="000000"/>
          <w:sz w:val="24"/>
          <w:szCs w:val="24"/>
        </w:rPr>
        <w:t xml:space="preserve"> subject to periodic review by</w:t>
      </w:r>
      <w:r w:rsidR="00400183">
        <w:rPr>
          <w:rFonts w:ascii="Arial" w:eastAsia="Times New Roman" w:hAnsi="Arial" w:cs="Arial"/>
          <w:color w:val="000000"/>
          <w:sz w:val="24"/>
          <w:szCs w:val="24"/>
        </w:rPr>
        <w:t xml:space="preserve"> the Web Governance Committee</w:t>
      </w:r>
      <w:r w:rsidRPr="002925F8">
        <w:rPr>
          <w:rFonts w:ascii="Arial" w:eastAsia="Times New Roman" w:hAnsi="Arial" w:cs="Arial"/>
          <w:color w:val="000000"/>
          <w:sz w:val="24"/>
          <w:szCs w:val="24"/>
        </w:rPr>
        <w:t xml:space="preserve"> to determine if the exception is still warranted.</w:t>
      </w:r>
      <w:r w:rsidR="00400183">
        <w:rPr>
          <w:rFonts w:ascii="Arial" w:eastAsia="Times New Roman" w:hAnsi="Arial" w:cs="Arial"/>
          <w:color w:val="000000"/>
          <w:sz w:val="24"/>
          <w:szCs w:val="24"/>
        </w:rPr>
        <w:br/>
      </w:r>
    </w:p>
    <w:p w14:paraId="64CF7D17" w14:textId="17132A5C" w:rsidR="004D6306" w:rsidRPr="00582DB5" w:rsidRDefault="004D6306" w:rsidP="007C6406">
      <w:pPr>
        <w:tabs>
          <w:tab w:val="num" w:pos="1440"/>
        </w:tabs>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03.05</w:t>
      </w:r>
      <w:r w:rsidRPr="00F9191C">
        <w:rPr>
          <w:rFonts w:ascii="Arial" w:eastAsia="Times New Roman" w:hAnsi="Arial" w:cs="Arial"/>
          <w:color w:val="000000"/>
          <w:sz w:val="24"/>
          <w:szCs w:val="24"/>
        </w:rPr>
        <w:tab/>
        <w:t>With some exceptions, most txst.edu websites</w:t>
      </w:r>
      <w:r w:rsidR="005042A8">
        <w:rPr>
          <w:rFonts w:ascii="Arial" w:eastAsia="Times New Roman" w:hAnsi="Arial" w:cs="Arial"/>
          <w:color w:val="000000"/>
          <w:sz w:val="24"/>
          <w:szCs w:val="24"/>
        </w:rPr>
        <w:t xml:space="preserve"> are registered under two </w:t>
      </w:r>
      <w:r w:rsidRPr="00F9191C">
        <w:rPr>
          <w:rFonts w:ascii="Arial" w:eastAsia="Times New Roman" w:hAnsi="Arial" w:cs="Arial"/>
          <w:color w:val="000000"/>
          <w:sz w:val="24"/>
          <w:szCs w:val="24"/>
        </w:rPr>
        <w:t>domain names, one that includes the “www” prefix and one that does not. Either can be designated as the primary with the other provided by Information Technology via a redirection service. For example, http</w:t>
      </w:r>
      <w:r w:rsidR="00B61412">
        <w:rPr>
          <w:rFonts w:ascii="Arial" w:eastAsia="Times New Roman" w:hAnsi="Arial" w:cs="Arial"/>
          <w:color w:val="000000"/>
          <w:sz w:val="24"/>
          <w:szCs w:val="24"/>
        </w:rPr>
        <w:t>s</w:t>
      </w:r>
      <w:r w:rsidRPr="00F9191C">
        <w:rPr>
          <w:rFonts w:ascii="Arial" w:eastAsia="Times New Roman" w:hAnsi="Arial" w:cs="Arial"/>
          <w:color w:val="000000"/>
          <w:sz w:val="24"/>
          <w:szCs w:val="24"/>
        </w:rPr>
        <w:t xml:space="preserve">://catsweb.txst.edu is the primary URL for </w:t>
      </w:r>
      <w:proofErr w:type="spellStart"/>
      <w:r w:rsidRPr="00F9191C">
        <w:rPr>
          <w:rFonts w:ascii="Arial" w:eastAsia="Times New Roman" w:hAnsi="Arial" w:cs="Arial"/>
          <w:color w:val="000000"/>
          <w:sz w:val="24"/>
          <w:szCs w:val="24"/>
        </w:rPr>
        <w:t>CatsWeb</w:t>
      </w:r>
      <w:proofErr w:type="spellEnd"/>
      <w:r w:rsidRPr="00F9191C">
        <w:rPr>
          <w:rFonts w:ascii="Arial" w:eastAsia="Times New Roman" w:hAnsi="Arial" w:cs="Arial"/>
          <w:color w:val="000000"/>
          <w:sz w:val="24"/>
          <w:szCs w:val="24"/>
        </w:rPr>
        <w:t xml:space="preserve"> services, but those services are also reachable via </w:t>
      </w:r>
      <w:r w:rsidR="0068137E" w:rsidRPr="005B5B2B">
        <w:rPr>
          <w:rFonts w:ascii="Arial" w:hAnsi="Arial" w:cs="Arial"/>
          <w:color w:val="000000"/>
          <w:sz w:val="24"/>
          <w:szCs w:val="24"/>
        </w:rPr>
        <w:t>http</w:t>
      </w:r>
      <w:r w:rsidR="00B61412">
        <w:rPr>
          <w:rFonts w:ascii="Arial" w:hAnsi="Arial" w:cs="Arial"/>
          <w:color w:val="000000"/>
          <w:sz w:val="24"/>
          <w:szCs w:val="24"/>
        </w:rPr>
        <w:t>s</w:t>
      </w:r>
      <w:r w:rsidR="0068137E" w:rsidRPr="005B5B2B">
        <w:rPr>
          <w:rFonts w:ascii="Arial" w:hAnsi="Arial" w:cs="Arial"/>
          <w:color w:val="000000"/>
          <w:sz w:val="24"/>
          <w:szCs w:val="24"/>
        </w:rPr>
        <w:t>://www.catsweb.txst.edu</w:t>
      </w:r>
      <w:r w:rsidRPr="00F9191C">
        <w:rPr>
          <w:rFonts w:ascii="Arial" w:eastAsia="Times New Roman" w:hAnsi="Arial" w:cs="Arial"/>
          <w:color w:val="000000"/>
          <w:sz w:val="24"/>
          <w:szCs w:val="24"/>
        </w:rPr>
        <w:t>.</w:t>
      </w:r>
      <w:r w:rsidR="00B61412">
        <w:rPr>
          <w:rFonts w:ascii="Arial" w:eastAsia="Times New Roman" w:hAnsi="Arial" w:cs="Arial"/>
          <w:color w:val="000000"/>
          <w:sz w:val="24"/>
          <w:szCs w:val="24"/>
        </w:rPr>
        <w:br/>
      </w:r>
    </w:p>
    <w:p w14:paraId="06FED412" w14:textId="797DD5FE" w:rsidR="004D6306" w:rsidRPr="00F9191C" w:rsidRDefault="00ED0DCD" w:rsidP="008109C5">
      <w:pPr>
        <w:tabs>
          <w:tab w:val="num" w:pos="1440"/>
        </w:tabs>
        <w:adjustRightInd w:val="0"/>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03.06</w:t>
      </w:r>
      <w:r>
        <w:rPr>
          <w:rFonts w:ascii="Arial" w:eastAsia="Times New Roman" w:hAnsi="Arial" w:cs="Arial"/>
          <w:color w:val="000000"/>
          <w:sz w:val="24"/>
          <w:szCs w:val="24"/>
        </w:rPr>
        <w:tab/>
        <w:t>Third-</w:t>
      </w:r>
      <w:r w:rsidR="004D6306" w:rsidRPr="00F9191C">
        <w:rPr>
          <w:rFonts w:ascii="Arial" w:eastAsia="Times New Roman" w:hAnsi="Arial" w:cs="Arial"/>
          <w:color w:val="000000"/>
          <w:sz w:val="24"/>
          <w:szCs w:val="24"/>
        </w:rPr>
        <w:t>level doma</w:t>
      </w:r>
      <w:r>
        <w:rPr>
          <w:rFonts w:ascii="Arial" w:eastAsia="Times New Roman" w:hAnsi="Arial" w:cs="Arial"/>
          <w:color w:val="000000"/>
          <w:sz w:val="24"/>
          <w:szCs w:val="24"/>
        </w:rPr>
        <w:t>in names and top-</w:t>
      </w:r>
      <w:r w:rsidR="004D6306" w:rsidRPr="00F9191C">
        <w:rPr>
          <w:rFonts w:ascii="Arial" w:eastAsia="Times New Roman" w:hAnsi="Arial" w:cs="Arial"/>
          <w:color w:val="000000"/>
          <w:sz w:val="24"/>
          <w:szCs w:val="24"/>
        </w:rPr>
        <w:t>level folder names may not exceed 63 characters in length and should be comprised of letters, numbers, and hyphens (i.e., no spaces or special characters).</w:t>
      </w:r>
    </w:p>
    <w:p w14:paraId="1DD338CC" w14:textId="613651E8" w:rsidR="006878BD" w:rsidRPr="00F9191C" w:rsidRDefault="006878BD" w:rsidP="00582DB5">
      <w:pPr>
        <w:adjustRightInd w:val="0"/>
        <w:spacing w:after="0" w:line="240" w:lineRule="auto"/>
        <w:rPr>
          <w:rFonts w:ascii="Arial" w:eastAsia="Times New Roman" w:hAnsi="Arial" w:cs="Arial"/>
          <w:color w:val="000000"/>
          <w:sz w:val="24"/>
          <w:szCs w:val="24"/>
        </w:rPr>
      </w:pPr>
    </w:p>
    <w:p w14:paraId="31109AB8" w14:textId="0C5B6216" w:rsidR="004D6306" w:rsidRPr="00F9191C" w:rsidRDefault="004D6306" w:rsidP="004227AB">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03.0</w:t>
      </w:r>
      <w:r w:rsidR="006D5509">
        <w:rPr>
          <w:rFonts w:ascii="Arial" w:eastAsia="Times New Roman" w:hAnsi="Arial" w:cs="Arial"/>
          <w:color w:val="000000"/>
          <w:sz w:val="24"/>
          <w:szCs w:val="24"/>
        </w:rPr>
        <w:t>7</w:t>
      </w:r>
      <w:r w:rsidRPr="00F9191C">
        <w:rPr>
          <w:rFonts w:ascii="Arial" w:eastAsia="Times New Roman" w:hAnsi="Arial" w:cs="Arial"/>
          <w:color w:val="000000"/>
          <w:sz w:val="24"/>
          <w:szCs w:val="24"/>
        </w:rPr>
        <w:tab/>
        <w:t xml:space="preserve">Domain names must </w:t>
      </w:r>
      <w:r w:rsidRPr="00A167F4">
        <w:rPr>
          <w:rFonts w:ascii="Arial" w:eastAsia="Times New Roman" w:hAnsi="Arial" w:cs="Arial"/>
          <w:color w:val="000000"/>
          <w:sz w:val="24"/>
          <w:szCs w:val="24"/>
        </w:rPr>
        <w:t>not be controversial</w:t>
      </w:r>
      <w:r w:rsidR="002C5C85" w:rsidRPr="00A167F4">
        <w:rPr>
          <w:rFonts w:ascii="Arial" w:eastAsia="Times New Roman" w:hAnsi="Arial" w:cs="Arial"/>
          <w:color w:val="000000"/>
          <w:sz w:val="24"/>
          <w:szCs w:val="24"/>
        </w:rPr>
        <w:t xml:space="preserve"> or</w:t>
      </w:r>
      <w:r w:rsidRPr="00A167F4">
        <w:rPr>
          <w:rFonts w:ascii="Arial" w:eastAsia="Times New Roman" w:hAnsi="Arial" w:cs="Arial"/>
          <w:color w:val="000000"/>
          <w:sz w:val="24"/>
          <w:szCs w:val="24"/>
        </w:rPr>
        <w:t xml:space="preserve"> offensive</w:t>
      </w:r>
      <w:r w:rsidR="00C22ADF" w:rsidRPr="00A167F4">
        <w:rPr>
          <w:rFonts w:ascii="Arial" w:eastAsia="Times New Roman" w:hAnsi="Arial" w:cs="Arial"/>
          <w:color w:val="000000"/>
          <w:sz w:val="24"/>
          <w:szCs w:val="24"/>
        </w:rPr>
        <w:t>.</w:t>
      </w:r>
      <w:r w:rsidR="00E37159" w:rsidRPr="00A167F4">
        <w:rPr>
          <w:rFonts w:ascii="Arial" w:eastAsia="Times New Roman" w:hAnsi="Arial" w:cs="Arial"/>
          <w:color w:val="000000"/>
          <w:sz w:val="24"/>
          <w:szCs w:val="24"/>
        </w:rPr>
        <w:t xml:space="preserve"> </w:t>
      </w:r>
      <w:r w:rsidR="00C22ADF" w:rsidRPr="00A167F4">
        <w:rPr>
          <w:rFonts w:ascii="Arial" w:eastAsia="Times New Roman" w:hAnsi="Arial" w:cs="Arial"/>
          <w:color w:val="000000"/>
          <w:sz w:val="24"/>
          <w:szCs w:val="24"/>
        </w:rPr>
        <w:t>Domain names</w:t>
      </w:r>
      <w:r w:rsidR="00C22ADF">
        <w:rPr>
          <w:rFonts w:ascii="Arial" w:eastAsia="Times New Roman" w:hAnsi="Arial" w:cs="Arial"/>
          <w:color w:val="000000"/>
          <w:sz w:val="24"/>
          <w:szCs w:val="24"/>
        </w:rPr>
        <w:t xml:space="preserve"> and other components of URLs must not </w:t>
      </w:r>
      <w:r w:rsidRPr="00F9191C">
        <w:rPr>
          <w:rFonts w:ascii="Arial" w:eastAsia="Times New Roman" w:hAnsi="Arial" w:cs="Arial"/>
          <w:color w:val="000000"/>
          <w:sz w:val="24"/>
          <w:szCs w:val="24"/>
        </w:rPr>
        <w:t>misrepresent their purpose</w:t>
      </w:r>
      <w:r w:rsidR="00BD7A2D">
        <w:rPr>
          <w:rFonts w:ascii="Arial" w:eastAsia="Times New Roman" w:hAnsi="Arial" w:cs="Arial"/>
          <w:color w:val="000000"/>
          <w:sz w:val="24"/>
          <w:szCs w:val="24"/>
        </w:rPr>
        <w:t xml:space="preserve"> or contain confidential information</w:t>
      </w:r>
      <w:r w:rsidRPr="00F9191C">
        <w:rPr>
          <w:rFonts w:ascii="Arial" w:eastAsia="Times New Roman" w:hAnsi="Arial" w:cs="Arial"/>
          <w:color w:val="000000"/>
          <w:sz w:val="24"/>
          <w:szCs w:val="24"/>
        </w:rPr>
        <w:t>.</w:t>
      </w:r>
      <w:r w:rsidR="002C5C85">
        <w:rPr>
          <w:rFonts w:ascii="Arial" w:eastAsia="Times New Roman" w:hAnsi="Arial" w:cs="Arial"/>
          <w:color w:val="000000"/>
          <w:sz w:val="24"/>
          <w:szCs w:val="24"/>
        </w:rPr>
        <w:br/>
      </w:r>
    </w:p>
    <w:p w14:paraId="2254E264" w14:textId="47FF0082" w:rsidR="004D6306" w:rsidRPr="00F9191C" w:rsidRDefault="004D6306" w:rsidP="004227AB">
      <w:pPr>
        <w:tabs>
          <w:tab w:val="num" w:pos="1440"/>
        </w:tabs>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lastRenderedPageBreak/>
        <w:t>03.0</w:t>
      </w:r>
      <w:r w:rsidR="006D5509">
        <w:rPr>
          <w:rFonts w:ascii="Arial" w:eastAsia="Times New Roman" w:hAnsi="Arial" w:cs="Arial"/>
          <w:color w:val="000000"/>
          <w:sz w:val="24"/>
          <w:szCs w:val="24"/>
        </w:rPr>
        <w:t>8</w:t>
      </w:r>
      <w:r w:rsidR="00A167F4">
        <w:rPr>
          <w:rFonts w:ascii="Arial" w:eastAsia="Times New Roman" w:hAnsi="Arial" w:cs="Arial"/>
          <w:color w:val="000000"/>
          <w:sz w:val="24"/>
          <w:szCs w:val="24"/>
        </w:rPr>
        <w:tab/>
      </w:r>
      <w:r w:rsidRPr="00F9191C">
        <w:rPr>
          <w:rFonts w:ascii="Arial" w:eastAsia="Times New Roman" w:hAnsi="Arial" w:cs="Arial"/>
          <w:color w:val="000000"/>
          <w:sz w:val="24"/>
          <w:szCs w:val="24"/>
        </w:rPr>
        <w:t xml:space="preserve">Information Technology will contact the registered owner or custodian of any </w:t>
      </w:r>
      <w:r w:rsidRPr="00F4368F">
        <w:rPr>
          <w:rFonts w:ascii="Arial" w:eastAsia="Times New Roman" w:hAnsi="Arial" w:cs="Arial"/>
          <w:color w:val="000000"/>
          <w:sz w:val="24"/>
          <w:szCs w:val="24"/>
        </w:rPr>
        <w:t>resource</w:t>
      </w:r>
      <w:r w:rsidRPr="00F9191C">
        <w:rPr>
          <w:rFonts w:ascii="Arial" w:eastAsia="Times New Roman" w:hAnsi="Arial" w:cs="Arial"/>
          <w:color w:val="000000"/>
          <w:sz w:val="24"/>
          <w:szCs w:val="24"/>
        </w:rPr>
        <w:t xml:space="preserve"> that does not respond appropriately to network connection requests. If the inappropriate condition persists, Information Technology may block or redirect connection requests to the offending resource until the situation is resolved. </w:t>
      </w:r>
      <w:r w:rsidR="002C5C85">
        <w:rPr>
          <w:rFonts w:ascii="Arial" w:eastAsia="Times New Roman" w:hAnsi="Arial" w:cs="Arial"/>
          <w:color w:val="000000"/>
          <w:sz w:val="24"/>
          <w:szCs w:val="24"/>
        </w:rPr>
        <w:br/>
      </w:r>
    </w:p>
    <w:p w14:paraId="75D20570" w14:textId="1CC35332" w:rsidR="002813F3" w:rsidRDefault="004D6306" w:rsidP="008109C5">
      <w:pPr>
        <w:tabs>
          <w:tab w:val="num" w:pos="1440"/>
        </w:tabs>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03.</w:t>
      </w:r>
      <w:r w:rsidR="002C5C85">
        <w:rPr>
          <w:rFonts w:ascii="Arial" w:eastAsia="Times New Roman" w:hAnsi="Arial" w:cs="Arial"/>
          <w:color w:val="000000"/>
          <w:sz w:val="24"/>
          <w:szCs w:val="24"/>
        </w:rPr>
        <w:t>09</w:t>
      </w:r>
      <w:r w:rsidRPr="00F9191C">
        <w:rPr>
          <w:rFonts w:ascii="Arial" w:eastAsia="Times New Roman" w:hAnsi="Arial" w:cs="Arial"/>
          <w:color w:val="000000"/>
          <w:sz w:val="24"/>
          <w:szCs w:val="24"/>
        </w:rPr>
        <w:tab/>
        <w:t xml:space="preserve">Information Technology </w:t>
      </w:r>
      <w:r w:rsidR="0024117A">
        <w:rPr>
          <w:rFonts w:ascii="Arial" w:eastAsia="Times New Roman" w:hAnsi="Arial" w:cs="Arial"/>
          <w:color w:val="000000"/>
          <w:sz w:val="24"/>
          <w:szCs w:val="24"/>
        </w:rPr>
        <w:t xml:space="preserve">or the Web Governance Committee </w:t>
      </w:r>
      <w:r w:rsidRPr="00F9191C">
        <w:rPr>
          <w:rFonts w:ascii="Arial" w:eastAsia="Times New Roman" w:hAnsi="Arial" w:cs="Arial"/>
          <w:color w:val="000000"/>
          <w:sz w:val="24"/>
          <w:szCs w:val="24"/>
        </w:rPr>
        <w:t xml:space="preserve">may revoke or deny DNS service at any time for any resource found to be in violation of legal statutes or university policies. </w:t>
      </w:r>
      <w:r w:rsidR="00065847">
        <w:rPr>
          <w:rFonts w:ascii="Arial" w:eastAsia="Times New Roman" w:hAnsi="Arial" w:cs="Arial"/>
          <w:color w:val="000000"/>
          <w:sz w:val="24"/>
          <w:szCs w:val="24"/>
        </w:rPr>
        <w:br/>
      </w:r>
    </w:p>
    <w:p w14:paraId="5259BFF7" w14:textId="158036A3" w:rsidR="004D6306" w:rsidRPr="00F9191C" w:rsidRDefault="006D5509" w:rsidP="004227AB">
      <w:pPr>
        <w:tabs>
          <w:tab w:val="num" w:pos="1440"/>
        </w:tabs>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03.10</w:t>
      </w:r>
      <w:r w:rsidRPr="00F9191C">
        <w:rPr>
          <w:rFonts w:ascii="Arial" w:eastAsia="Times New Roman" w:hAnsi="Arial" w:cs="Arial"/>
          <w:color w:val="000000"/>
          <w:sz w:val="24"/>
          <w:szCs w:val="24"/>
        </w:rPr>
        <w:tab/>
      </w:r>
      <w:r w:rsidR="00065847" w:rsidRPr="00065847">
        <w:rPr>
          <w:rFonts w:ascii="Arial" w:eastAsia="Times New Roman" w:hAnsi="Arial" w:cs="Arial"/>
          <w:color w:val="000000"/>
          <w:sz w:val="24"/>
          <w:szCs w:val="24"/>
        </w:rPr>
        <w:t xml:space="preserve">University affiliates (e.g., alumni association, booster clubs, etc.) that are sponsored by an existing university office, department, or faculty or staff representative may register resources within an </w:t>
      </w:r>
      <w:r w:rsidR="004227AB">
        <w:rPr>
          <w:rFonts w:ascii="Arial" w:eastAsia="Times New Roman" w:hAnsi="Arial" w:cs="Arial"/>
          <w:color w:val="000000"/>
          <w:sz w:val="24"/>
          <w:szCs w:val="24"/>
        </w:rPr>
        <w:t>o</w:t>
      </w:r>
      <w:r w:rsidR="00065847" w:rsidRPr="00065847">
        <w:rPr>
          <w:rFonts w:ascii="Arial" w:eastAsia="Times New Roman" w:hAnsi="Arial" w:cs="Arial"/>
          <w:color w:val="000000"/>
          <w:sz w:val="24"/>
          <w:szCs w:val="24"/>
        </w:rPr>
        <w:t xml:space="preserve">fficial </w:t>
      </w:r>
      <w:r w:rsidR="004227AB">
        <w:rPr>
          <w:rFonts w:ascii="Arial" w:eastAsia="Times New Roman" w:hAnsi="Arial" w:cs="Arial"/>
          <w:color w:val="000000"/>
          <w:sz w:val="24"/>
          <w:szCs w:val="24"/>
        </w:rPr>
        <w:t>u</w:t>
      </w:r>
      <w:r w:rsidR="00065847" w:rsidRPr="00065847">
        <w:rPr>
          <w:rFonts w:ascii="Arial" w:eastAsia="Times New Roman" w:hAnsi="Arial" w:cs="Arial"/>
          <w:color w:val="000000"/>
          <w:sz w:val="24"/>
          <w:szCs w:val="24"/>
        </w:rPr>
        <w:t xml:space="preserve">niversity </w:t>
      </w:r>
      <w:r w:rsidR="004227AB">
        <w:rPr>
          <w:rFonts w:ascii="Arial" w:eastAsia="Times New Roman" w:hAnsi="Arial" w:cs="Arial"/>
          <w:color w:val="000000"/>
          <w:sz w:val="24"/>
          <w:szCs w:val="24"/>
        </w:rPr>
        <w:t>d</w:t>
      </w:r>
      <w:r w:rsidR="00065847" w:rsidRPr="00065847">
        <w:rPr>
          <w:rFonts w:ascii="Arial" w:eastAsia="Times New Roman" w:hAnsi="Arial" w:cs="Arial"/>
          <w:color w:val="000000"/>
          <w:sz w:val="24"/>
          <w:szCs w:val="24"/>
        </w:rPr>
        <w:t xml:space="preserve">omain consistent with other provisions of this policy. </w:t>
      </w:r>
      <w:r w:rsidR="00065847">
        <w:rPr>
          <w:rFonts w:ascii="Arial" w:eastAsia="Times New Roman" w:hAnsi="Arial" w:cs="Arial"/>
          <w:color w:val="000000"/>
          <w:sz w:val="24"/>
          <w:szCs w:val="24"/>
        </w:rPr>
        <w:br/>
      </w:r>
    </w:p>
    <w:p w14:paraId="517ED091" w14:textId="068FAA36" w:rsidR="004D6306" w:rsidRPr="004227AB" w:rsidRDefault="004227AB" w:rsidP="004227AB">
      <w:pPr>
        <w:keepNext/>
        <w:keepLines/>
        <w:spacing w:after="0" w:line="240" w:lineRule="auto"/>
        <w:ind w:left="720" w:hanging="720"/>
        <w:outlineLvl w:val="2"/>
        <w:rPr>
          <w:rFonts w:ascii="Arial" w:eastAsia="Times New Roman" w:hAnsi="Arial" w:cs="Arial"/>
          <w:b/>
          <w:bCs/>
          <w:sz w:val="24"/>
          <w:szCs w:val="24"/>
        </w:rPr>
      </w:pPr>
      <w:r>
        <w:rPr>
          <w:rFonts w:ascii="Arial" w:eastAsia="Times New Roman" w:hAnsi="Arial" w:cs="Arial"/>
          <w:b/>
          <w:bCs/>
          <w:sz w:val="24"/>
          <w:szCs w:val="24"/>
        </w:rPr>
        <w:t xml:space="preserve">04. </w:t>
      </w:r>
      <w:r>
        <w:rPr>
          <w:rFonts w:ascii="Arial" w:eastAsia="Times New Roman" w:hAnsi="Arial" w:cs="Arial"/>
          <w:b/>
          <w:bCs/>
          <w:sz w:val="24"/>
          <w:szCs w:val="24"/>
        </w:rPr>
        <w:tab/>
      </w:r>
      <w:r w:rsidR="004D6306" w:rsidRPr="00F9191C">
        <w:rPr>
          <w:rFonts w:ascii="Arial" w:eastAsia="Times New Roman" w:hAnsi="Arial" w:cs="Arial"/>
          <w:b/>
          <w:bCs/>
          <w:sz w:val="24"/>
          <w:szCs w:val="24"/>
        </w:rPr>
        <w:t>PROCEDURES FOR DOMAIN NAMES OUTSIDE</w:t>
      </w:r>
      <w:r w:rsidR="007E1B85">
        <w:rPr>
          <w:rFonts w:ascii="Arial" w:eastAsia="Times New Roman" w:hAnsi="Arial" w:cs="Arial"/>
          <w:b/>
          <w:bCs/>
          <w:sz w:val="24"/>
          <w:szCs w:val="24"/>
        </w:rPr>
        <w:t xml:space="preserve"> OFFICIAL </w:t>
      </w:r>
      <w:r>
        <w:rPr>
          <w:rFonts w:ascii="Arial" w:eastAsia="Times New Roman" w:hAnsi="Arial" w:cs="Arial"/>
          <w:b/>
          <w:bCs/>
          <w:sz w:val="24"/>
          <w:szCs w:val="24"/>
        </w:rPr>
        <w:t xml:space="preserve">UNIVERSITY </w:t>
      </w:r>
      <w:r w:rsidRPr="00F9191C">
        <w:rPr>
          <w:rFonts w:ascii="Arial" w:eastAsia="Times New Roman" w:hAnsi="Arial" w:cs="Arial"/>
          <w:b/>
          <w:bCs/>
          <w:sz w:val="24"/>
          <w:szCs w:val="24"/>
        </w:rPr>
        <w:t>DOMAIN</w:t>
      </w:r>
      <w:r w:rsidR="004D6306" w:rsidRPr="00A167F4">
        <w:rPr>
          <w:rFonts w:ascii="Arial" w:eastAsia="Times New Roman" w:hAnsi="Arial" w:cs="Arial"/>
          <w:b/>
          <w:bCs/>
          <w:sz w:val="24"/>
          <w:szCs w:val="24"/>
        </w:rPr>
        <w:t xml:space="preserve"> </w:t>
      </w:r>
      <w:r w:rsidR="00CF102E">
        <w:rPr>
          <w:rFonts w:ascii="Arial" w:eastAsia="Times New Roman" w:hAnsi="Arial" w:cs="Arial"/>
          <w:sz w:val="24"/>
          <w:szCs w:val="24"/>
        </w:rPr>
        <w:br/>
      </w:r>
    </w:p>
    <w:p w14:paraId="7BDA075B" w14:textId="4F6431C0" w:rsidR="00C66AD1" w:rsidRPr="002925F8" w:rsidRDefault="004D6306" w:rsidP="008109C5">
      <w:pPr>
        <w:adjustRightInd w:val="0"/>
        <w:spacing w:after="0" w:line="240" w:lineRule="auto"/>
        <w:ind w:left="1440" w:hanging="720"/>
        <w:rPr>
          <w:rFonts w:ascii="Arial" w:eastAsia="Times New Roman" w:hAnsi="Arial" w:cs="Arial"/>
          <w:b/>
          <w:bCs/>
          <w:sz w:val="24"/>
          <w:szCs w:val="24"/>
        </w:rPr>
      </w:pPr>
      <w:r w:rsidRPr="00F9191C">
        <w:rPr>
          <w:rFonts w:ascii="Arial" w:eastAsia="Times New Roman" w:hAnsi="Arial" w:cs="Arial"/>
          <w:color w:val="000000"/>
          <w:sz w:val="24"/>
          <w:szCs w:val="24"/>
        </w:rPr>
        <w:t>04.01</w:t>
      </w:r>
      <w:r w:rsidRPr="00F9191C">
        <w:rPr>
          <w:rFonts w:ascii="Arial" w:eastAsia="Times New Roman" w:hAnsi="Arial" w:cs="Arial"/>
          <w:color w:val="000000"/>
          <w:sz w:val="24"/>
          <w:szCs w:val="24"/>
        </w:rPr>
        <w:tab/>
      </w:r>
      <w:r w:rsidRPr="00F9191C">
        <w:rPr>
          <w:rFonts w:ascii="Arial" w:eastAsia="Times New Roman" w:hAnsi="Arial" w:cs="Arial"/>
          <w:bCs/>
          <w:sz w:val="24"/>
          <w:szCs w:val="24"/>
        </w:rPr>
        <w:t xml:space="preserve">Information Technology operates the university’s DNS service primarily to resolve the domain names of university </w:t>
      </w:r>
      <w:r w:rsidR="009162DA">
        <w:rPr>
          <w:rFonts w:ascii="Arial" w:eastAsia="Times New Roman" w:hAnsi="Arial" w:cs="Arial"/>
          <w:bCs/>
          <w:sz w:val="24"/>
          <w:szCs w:val="24"/>
        </w:rPr>
        <w:t xml:space="preserve">information systems </w:t>
      </w:r>
      <w:r w:rsidRPr="00F9191C">
        <w:rPr>
          <w:rFonts w:ascii="Arial" w:eastAsia="Times New Roman" w:hAnsi="Arial" w:cs="Arial"/>
          <w:bCs/>
          <w:sz w:val="24"/>
          <w:szCs w:val="24"/>
        </w:rPr>
        <w:t xml:space="preserve">to their corresponding IP addresses. </w:t>
      </w:r>
      <w:r w:rsidR="00445A75">
        <w:rPr>
          <w:rFonts w:ascii="Arial" w:eastAsia="Times New Roman" w:hAnsi="Arial" w:cs="Arial"/>
          <w:bCs/>
          <w:sz w:val="24"/>
          <w:szCs w:val="24"/>
        </w:rPr>
        <w:t xml:space="preserve">The Web Governance Committee, in consultation with </w:t>
      </w:r>
      <w:r w:rsidRPr="00F9191C">
        <w:rPr>
          <w:rFonts w:ascii="Arial" w:eastAsia="Times New Roman" w:hAnsi="Arial" w:cs="Arial"/>
          <w:bCs/>
          <w:sz w:val="24"/>
          <w:szCs w:val="24"/>
        </w:rPr>
        <w:t>Information Technology</w:t>
      </w:r>
      <w:r w:rsidR="00445A75">
        <w:rPr>
          <w:rFonts w:ascii="Arial" w:eastAsia="Times New Roman" w:hAnsi="Arial" w:cs="Arial"/>
          <w:bCs/>
          <w:sz w:val="24"/>
          <w:szCs w:val="24"/>
        </w:rPr>
        <w:t>,</w:t>
      </w:r>
      <w:r w:rsidRPr="00F9191C">
        <w:rPr>
          <w:rFonts w:ascii="Arial" w:eastAsia="Times New Roman" w:hAnsi="Arial" w:cs="Arial"/>
          <w:bCs/>
          <w:sz w:val="24"/>
          <w:szCs w:val="24"/>
        </w:rPr>
        <w:t xml:space="preserve"> may elect to provide DNS services (</w:t>
      </w:r>
      <w:r w:rsidR="008E720B" w:rsidRPr="00F9191C">
        <w:rPr>
          <w:rFonts w:ascii="Arial" w:eastAsia="Times New Roman" w:hAnsi="Arial" w:cs="Arial"/>
          <w:bCs/>
          <w:sz w:val="24"/>
          <w:szCs w:val="24"/>
        </w:rPr>
        <w:t xml:space="preserve">e.g., </w:t>
      </w:r>
      <w:r w:rsidRPr="00F9191C">
        <w:rPr>
          <w:rFonts w:ascii="Arial" w:eastAsia="Times New Roman" w:hAnsi="Arial" w:cs="Arial"/>
          <w:bCs/>
          <w:sz w:val="24"/>
          <w:szCs w:val="24"/>
        </w:rPr>
        <w:t>address translations, re-directs, etc.) for</w:t>
      </w:r>
      <w:r w:rsidR="00445A75">
        <w:rPr>
          <w:rFonts w:ascii="Arial" w:eastAsia="Times New Roman" w:hAnsi="Arial" w:cs="Arial"/>
          <w:bCs/>
          <w:sz w:val="24"/>
          <w:szCs w:val="24"/>
        </w:rPr>
        <w:t xml:space="preserve"> external information systems</w:t>
      </w:r>
      <w:r w:rsidRPr="00F9191C">
        <w:rPr>
          <w:rFonts w:ascii="Arial" w:eastAsia="Times New Roman" w:hAnsi="Arial" w:cs="Arial"/>
          <w:bCs/>
          <w:sz w:val="24"/>
          <w:szCs w:val="24"/>
        </w:rPr>
        <w:t>, including those hosted outside the txst.edu domain if, in</w:t>
      </w:r>
      <w:r w:rsidR="00FC62C5">
        <w:rPr>
          <w:rFonts w:ascii="Arial" w:eastAsia="Times New Roman" w:hAnsi="Arial" w:cs="Arial"/>
          <w:bCs/>
          <w:sz w:val="24"/>
          <w:szCs w:val="24"/>
        </w:rPr>
        <w:t xml:space="preserve"> the committee’s</w:t>
      </w:r>
      <w:r w:rsidRPr="00F9191C">
        <w:rPr>
          <w:rFonts w:ascii="Arial" w:eastAsia="Times New Roman" w:hAnsi="Arial" w:cs="Arial"/>
          <w:bCs/>
          <w:sz w:val="24"/>
          <w:szCs w:val="24"/>
        </w:rPr>
        <w:t xml:space="preserve"> judgment, </w:t>
      </w:r>
      <w:proofErr w:type="gramStart"/>
      <w:r w:rsidRPr="001F1D85">
        <w:rPr>
          <w:rFonts w:ascii="Arial" w:eastAsia="Times New Roman" w:hAnsi="Arial" w:cs="Arial"/>
          <w:bCs/>
          <w:sz w:val="24"/>
          <w:szCs w:val="24"/>
        </w:rPr>
        <w:t>all</w:t>
      </w:r>
      <w:r w:rsidRPr="00ED0DCD">
        <w:rPr>
          <w:rFonts w:ascii="Arial" w:eastAsia="Times New Roman" w:hAnsi="Arial" w:cs="Arial"/>
          <w:bCs/>
          <w:sz w:val="24"/>
          <w:szCs w:val="24"/>
        </w:rPr>
        <w:t xml:space="preserve"> </w:t>
      </w:r>
      <w:r w:rsidRPr="00F9191C">
        <w:rPr>
          <w:rFonts w:ascii="Arial" w:eastAsia="Times New Roman" w:hAnsi="Arial" w:cs="Arial"/>
          <w:bCs/>
          <w:sz w:val="24"/>
          <w:szCs w:val="24"/>
        </w:rPr>
        <w:t>of</w:t>
      </w:r>
      <w:proofErr w:type="gramEnd"/>
      <w:r w:rsidRPr="00F9191C">
        <w:rPr>
          <w:rFonts w:ascii="Arial" w:eastAsia="Times New Roman" w:hAnsi="Arial" w:cs="Arial"/>
          <w:bCs/>
          <w:sz w:val="24"/>
          <w:szCs w:val="24"/>
        </w:rPr>
        <w:t xml:space="preserve"> the following conditions are met:</w:t>
      </w:r>
    </w:p>
    <w:p w14:paraId="686743FB" w14:textId="77777777" w:rsidR="004D6306" w:rsidRPr="00F9191C" w:rsidRDefault="004D6306" w:rsidP="008109C5">
      <w:pPr>
        <w:adjustRightInd w:val="0"/>
        <w:spacing w:after="0" w:line="240" w:lineRule="auto"/>
        <w:ind w:left="1440" w:hanging="720"/>
        <w:rPr>
          <w:rFonts w:ascii="Arial" w:eastAsia="Times New Roman" w:hAnsi="Arial" w:cs="Arial"/>
          <w:bCs/>
          <w:sz w:val="24"/>
          <w:szCs w:val="24"/>
        </w:rPr>
      </w:pPr>
    </w:p>
    <w:p w14:paraId="2EE1F378" w14:textId="4062D4F8" w:rsidR="004D6306" w:rsidRDefault="008E720B" w:rsidP="008109C5">
      <w:pPr>
        <w:numPr>
          <w:ilvl w:val="0"/>
          <w:numId w:val="7"/>
        </w:numPr>
        <w:adjustRightInd w:val="0"/>
        <w:spacing w:after="0" w:line="240" w:lineRule="auto"/>
        <w:rPr>
          <w:rFonts w:ascii="Arial" w:eastAsia="Times New Roman" w:hAnsi="Arial" w:cs="Arial"/>
          <w:bCs/>
          <w:sz w:val="24"/>
          <w:szCs w:val="24"/>
        </w:rPr>
      </w:pPr>
      <w:r w:rsidRPr="00F9191C">
        <w:rPr>
          <w:rFonts w:ascii="Arial" w:eastAsia="Times New Roman" w:hAnsi="Arial" w:cs="Arial"/>
          <w:bCs/>
          <w:sz w:val="24"/>
          <w:szCs w:val="24"/>
        </w:rPr>
        <w:t>t</w:t>
      </w:r>
      <w:r w:rsidR="004D6306" w:rsidRPr="00F9191C">
        <w:rPr>
          <w:rFonts w:ascii="Arial" w:eastAsia="Times New Roman" w:hAnsi="Arial" w:cs="Arial"/>
          <w:bCs/>
          <w:sz w:val="24"/>
          <w:szCs w:val="24"/>
        </w:rPr>
        <w:t xml:space="preserve">he proposed resource significantly supports university-related organizations or </w:t>
      </w:r>
      <w:proofErr w:type="gramStart"/>
      <w:r w:rsidR="004D6306" w:rsidRPr="00F9191C">
        <w:rPr>
          <w:rFonts w:ascii="Arial" w:eastAsia="Times New Roman" w:hAnsi="Arial" w:cs="Arial"/>
          <w:bCs/>
          <w:sz w:val="24"/>
          <w:szCs w:val="24"/>
        </w:rPr>
        <w:t>functions;</w:t>
      </w:r>
      <w:proofErr w:type="gramEnd"/>
    </w:p>
    <w:p w14:paraId="2A910889" w14:textId="77777777" w:rsidR="00BE2399" w:rsidRPr="001C2A2B" w:rsidRDefault="00BE2399" w:rsidP="008109C5">
      <w:pPr>
        <w:adjustRightInd w:val="0"/>
        <w:spacing w:after="0" w:line="240" w:lineRule="auto"/>
        <w:ind w:left="1800"/>
        <w:rPr>
          <w:rFonts w:ascii="Arial" w:eastAsia="Times New Roman" w:hAnsi="Arial" w:cs="Arial"/>
          <w:bCs/>
          <w:sz w:val="24"/>
          <w:szCs w:val="24"/>
        </w:rPr>
      </w:pPr>
    </w:p>
    <w:p w14:paraId="4302B082" w14:textId="39EC2F3F" w:rsidR="001C2A2B" w:rsidRDefault="008E720B" w:rsidP="0041253D">
      <w:pPr>
        <w:numPr>
          <w:ilvl w:val="0"/>
          <w:numId w:val="7"/>
        </w:numPr>
        <w:adjustRightInd w:val="0"/>
        <w:spacing w:after="0" w:line="240" w:lineRule="auto"/>
        <w:rPr>
          <w:rFonts w:ascii="Arial" w:eastAsia="Times New Roman" w:hAnsi="Arial" w:cs="Arial"/>
          <w:bCs/>
          <w:sz w:val="24"/>
          <w:szCs w:val="24"/>
        </w:rPr>
      </w:pPr>
      <w:r w:rsidRPr="00F9191C">
        <w:rPr>
          <w:rFonts w:ascii="Arial" w:eastAsia="Times New Roman" w:hAnsi="Arial" w:cs="Arial"/>
          <w:bCs/>
          <w:sz w:val="24"/>
          <w:szCs w:val="24"/>
        </w:rPr>
        <w:t>t</w:t>
      </w:r>
      <w:r w:rsidR="004D6306" w:rsidRPr="00F9191C">
        <w:rPr>
          <w:rFonts w:ascii="Arial" w:eastAsia="Times New Roman" w:hAnsi="Arial" w:cs="Arial"/>
          <w:bCs/>
          <w:sz w:val="24"/>
          <w:szCs w:val="24"/>
        </w:rPr>
        <w:t xml:space="preserve">he proposed resource will likely be used by a significant number of faculty, staff, or </w:t>
      </w:r>
      <w:proofErr w:type="gramStart"/>
      <w:r w:rsidR="004D6306" w:rsidRPr="00F9191C">
        <w:rPr>
          <w:rFonts w:ascii="Arial" w:eastAsia="Times New Roman" w:hAnsi="Arial" w:cs="Arial"/>
          <w:bCs/>
          <w:sz w:val="24"/>
          <w:szCs w:val="24"/>
        </w:rPr>
        <w:t>students;</w:t>
      </w:r>
      <w:proofErr w:type="gramEnd"/>
    </w:p>
    <w:p w14:paraId="34DD5E54" w14:textId="77777777" w:rsidR="00241020" w:rsidRPr="0041253D" w:rsidRDefault="00241020" w:rsidP="00241020">
      <w:pPr>
        <w:adjustRightInd w:val="0"/>
        <w:spacing w:after="0" w:line="240" w:lineRule="auto"/>
        <w:ind w:left="1800"/>
        <w:rPr>
          <w:rFonts w:ascii="Arial" w:eastAsia="Times New Roman" w:hAnsi="Arial" w:cs="Arial"/>
          <w:bCs/>
          <w:sz w:val="24"/>
          <w:szCs w:val="24"/>
        </w:rPr>
      </w:pPr>
    </w:p>
    <w:p w14:paraId="65238ADF" w14:textId="4A0BCCB1" w:rsidR="004D6306" w:rsidRPr="00F9191C" w:rsidRDefault="008E720B" w:rsidP="007C6406">
      <w:pPr>
        <w:numPr>
          <w:ilvl w:val="0"/>
          <w:numId w:val="7"/>
        </w:numPr>
        <w:adjustRightInd w:val="0"/>
        <w:spacing w:after="0" w:line="240" w:lineRule="auto"/>
        <w:rPr>
          <w:rFonts w:ascii="Arial" w:eastAsia="Times New Roman" w:hAnsi="Arial" w:cs="Arial"/>
          <w:bCs/>
          <w:sz w:val="24"/>
          <w:szCs w:val="24"/>
        </w:rPr>
      </w:pPr>
      <w:r w:rsidRPr="00F9191C">
        <w:rPr>
          <w:rFonts w:ascii="Arial" w:eastAsia="Times New Roman" w:hAnsi="Arial" w:cs="Arial"/>
          <w:bCs/>
          <w:sz w:val="24"/>
          <w:szCs w:val="24"/>
        </w:rPr>
        <w:t>t</w:t>
      </w:r>
      <w:r w:rsidR="004D6306" w:rsidRPr="00F9191C">
        <w:rPr>
          <w:rFonts w:ascii="Arial" w:eastAsia="Times New Roman" w:hAnsi="Arial" w:cs="Arial"/>
          <w:bCs/>
          <w:sz w:val="24"/>
          <w:szCs w:val="24"/>
        </w:rPr>
        <w:t xml:space="preserve">he proposed </w:t>
      </w:r>
      <w:r w:rsidR="00C66AD1">
        <w:rPr>
          <w:rFonts w:ascii="Arial" w:eastAsia="Times New Roman" w:hAnsi="Arial" w:cs="Arial"/>
          <w:bCs/>
          <w:sz w:val="24"/>
          <w:szCs w:val="24"/>
        </w:rPr>
        <w:t xml:space="preserve">domain name </w:t>
      </w:r>
      <w:r w:rsidR="004D6306" w:rsidRPr="00F9191C">
        <w:rPr>
          <w:rFonts w:ascii="Arial" w:eastAsia="Times New Roman" w:hAnsi="Arial" w:cs="Arial"/>
          <w:bCs/>
          <w:sz w:val="24"/>
          <w:szCs w:val="24"/>
        </w:rPr>
        <w:t>of the resource is unlikely to be confused with that of a Texas State organizational unit or with any existing resource within the txst.edu domain; and</w:t>
      </w:r>
    </w:p>
    <w:p w14:paraId="1F93698D" w14:textId="77777777" w:rsidR="004D6306" w:rsidRPr="00F9191C" w:rsidRDefault="004D6306" w:rsidP="008109C5">
      <w:pPr>
        <w:adjustRightInd w:val="0"/>
        <w:spacing w:after="0" w:line="240" w:lineRule="auto"/>
        <w:rPr>
          <w:rFonts w:ascii="Arial" w:eastAsia="Times New Roman" w:hAnsi="Arial" w:cs="Arial"/>
          <w:bCs/>
          <w:sz w:val="24"/>
          <w:szCs w:val="24"/>
        </w:rPr>
      </w:pPr>
    </w:p>
    <w:p w14:paraId="740C2419" w14:textId="281C69F4" w:rsidR="004D6306" w:rsidRPr="004227AB" w:rsidRDefault="008E720B" w:rsidP="004227AB">
      <w:pPr>
        <w:numPr>
          <w:ilvl w:val="0"/>
          <w:numId w:val="7"/>
        </w:numPr>
        <w:adjustRightInd w:val="0"/>
        <w:spacing w:after="0" w:line="240" w:lineRule="auto"/>
        <w:rPr>
          <w:rFonts w:ascii="Arial" w:eastAsia="Times New Roman" w:hAnsi="Arial" w:cs="Arial"/>
          <w:bCs/>
          <w:sz w:val="24"/>
          <w:szCs w:val="24"/>
        </w:rPr>
      </w:pPr>
      <w:r w:rsidRPr="00F9191C">
        <w:rPr>
          <w:rFonts w:ascii="Arial" w:eastAsia="Times New Roman" w:hAnsi="Arial" w:cs="Arial"/>
          <w:bCs/>
          <w:sz w:val="24"/>
          <w:szCs w:val="24"/>
        </w:rPr>
        <w:t>t</w:t>
      </w:r>
      <w:r w:rsidR="004D6306" w:rsidRPr="00F9191C">
        <w:rPr>
          <w:rFonts w:ascii="Arial" w:eastAsia="Times New Roman" w:hAnsi="Arial" w:cs="Arial"/>
          <w:bCs/>
          <w:sz w:val="24"/>
          <w:szCs w:val="24"/>
        </w:rPr>
        <w:t>he administrator (</w:t>
      </w:r>
      <w:r w:rsidRPr="00F9191C">
        <w:rPr>
          <w:rFonts w:ascii="Arial" w:eastAsia="Times New Roman" w:hAnsi="Arial" w:cs="Arial"/>
          <w:bCs/>
          <w:sz w:val="24"/>
          <w:szCs w:val="24"/>
        </w:rPr>
        <w:t>e.g.</w:t>
      </w:r>
      <w:r w:rsidR="004D6306" w:rsidRPr="00F9191C">
        <w:rPr>
          <w:rFonts w:ascii="Arial" w:eastAsia="Times New Roman" w:hAnsi="Arial" w:cs="Arial"/>
          <w:bCs/>
          <w:sz w:val="24"/>
          <w:szCs w:val="24"/>
        </w:rPr>
        <w:t xml:space="preserve">, </w:t>
      </w:r>
      <w:r w:rsidR="00503566">
        <w:rPr>
          <w:rFonts w:ascii="Arial" w:eastAsia="Times New Roman" w:hAnsi="Arial" w:cs="Arial"/>
          <w:bCs/>
          <w:sz w:val="24"/>
          <w:szCs w:val="24"/>
        </w:rPr>
        <w:t>vice president</w:t>
      </w:r>
      <w:r w:rsidR="004D6306" w:rsidRPr="00F9191C">
        <w:rPr>
          <w:rFonts w:ascii="Arial" w:eastAsia="Times New Roman" w:hAnsi="Arial" w:cs="Arial"/>
          <w:bCs/>
          <w:sz w:val="24"/>
          <w:szCs w:val="24"/>
        </w:rPr>
        <w:t xml:space="preserve">, dean, director, chair) of any organizational unit with which the hostname might otherwise be associated has explicitly </w:t>
      </w:r>
      <w:r w:rsidR="007A7739">
        <w:rPr>
          <w:rFonts w:ascii="Arial" w:eastAsia="Times New Roman" w:hAnsi="Arial" w:cs="Arial"/>
          <w:bCs/>
          <w:sz w:val="24"/>
          <w:szCs w:val="24"/>
        </w:rPr>
        <w:t xml:space="preserve">authorized </w:t>
      </w:r>
      <w:r w:rsidR="004D6306" w:rsidRPr="00F9191C">
        <w:rPr>
          <w:rFonts w:ascii="Arial" w:eastAsia="Times New Roman" w:hAnsi="Arial" w:cs="Arial"/>
          <w:bCs/>
          <w:sz w:val="24"/>
          <w:szCs w:val="24"/>
        </w:rPr>
        <w:t>the use of the hostname on a host outside of txs</w:t>
      </w:r>
      <w:r w:rsidR="0060254B">
        <w:rPr>
          <w:rFonts w:ascii="Arial" w:eastAsia="Times New Roman" w:hAnsi="Arial" w:cs="Arial"/>
          <w:bCs/>
          <w:sz w:val="24"/>
          <w:szCs w:val="24"/>
        </w:rPr>
        <w:t>t</w:t>
      </w:r>
      <w:r w:rsidR="004D6306" w:rsidRPr="00F9191C">
        <w:rPr>
          <w:rFonts w:ascii="Arial" w:eastAsia="Times New Roman" w:hAnsi="Arial" w:cs="Arial"/>
          <w:bCs/>
          <w:sz w:val="24"/>
          <w:szCs w:val="24"/>
        </w:rPr>
        <w:t>.edu.</w:t>
      </w:r>
      <w:r w:rsidR="007A7739">
        <w:rPr>
          <w:rFonts w:ascii="Arial" w:eastAsia="Times New Roman" w:hAnsi="Arial" w:cs="Arial"/>
          <w:bCs/>
          <w:sz w:val="24"/>
          <w:szCs w:val="24"/>
        </w:rPr>
        <w:br/>
      </w:r>
    </w:p>
    <w:p w14:paraId="10D1D53C" w14:textId="168DF4F1" w:rsidR="004D6306" w:rsidRPr="00F9191C" w:rsidRDefault="004D6306" w:rsidP="008109C5">
      <w:pPr>
        <w:adjustRightInd w:val="0"/>
        <w:spacing w:after="0" w:line="240" w:lineRule="auto"/>
        <w:ind w:left="1440"/>
        <w:rPr>
          <w:rFonts w:ascii="Arial" w:eastAsia="Times New Roman" w:hAnsi="Arial" w:cs="Arial"/>
          <w:bCs/>
          <w:sz w:val="24"/>
          <w:szCs w:val="24"/>
        </w:rPr>
      </w:pPr>
      <w:r w:rsidRPr="00F9191C">
        <w:rPr>
          <w:rFonts w:ascii="Arial" w:eastAsia="Times New Roman" w:hAnsi="Arial" w:cs="Arial"/>
          <w:bCs/>
          <w:sz w:val="24"/>
          <w:szCs w:val="24"/>
        </w:rPr>
        <w:t>All such requests will be considered on a case-by-case basis</w:t>
      </w:r>
      <w:r w:rsidR="00503566">
        <w:rPr>
          <w:rFonts w:ascii="Arial" w:eastAsia="Times New Roman" w:hAnsi="Arial" w:cs="Arial"/>
          <w:bCs/>
          <w:sz w:val="24"/>
          <w:szCs w:val="24"/>
        </w:rPr>
        <w:t xml:space="preserve"> (s</w:t>
      </w:r>
      <w:r w:rsidRPr="00F9191C">
        <w:rPr>
          <w:rFonts w:ascii="Arial" w:eastAsia="Times New Roman" w:hAnsi="Arial" w:cs="Arial"/>
          <w:bCs/>
          <w:sz w:val="24"/>
          <w:szCs w:val="24"/>
        </w:rPr>
        <w:t xml:space="preserve">ee Section 03.02 for examples of </w:t>
      </w:r>
      <w:proofErr w:type="gramStart"/>
      <w:r w:rsidRPr="00F9191C">
        <w:rPr>
          <w:rFonts w:ascii="Arial" w:eastAsia="Times New Roman" w:hAnsi="Arial" w:cs="Arial"/>
          <w:bCs/>
          <w:sz w:val="24"/>
          <w:szCs w:val="24"/>
        </w:rPr>
        <w:t>previously-</w:t>
      </w:r>
      <w:r w:rsidR="00561C64">
        <w:rPr>
          <w:rFonts w:ascii="Arial" w:eastAsia="Times New Roman" w:hAnsi="Arial" w:cs="Arial"/>
          <w:bCs/>
          <w:sz w:val="24"/>
          <w:szCs w:val="24"/>
        </w:rPr>
        <w:t>authorized</w:t>
      </w:r>
      <w:proofErr w:type="gramEnd"/>
      <w:r w:rsidR="00561C64">
        <w:rPr>
          <w:rFonts w:ascii="Arial" w:eastAsia="Times New Roman" w:hAnsi="Arial" w:cs="Arial"/>
          <w:bCs/>
          <w:sz w:val="24"/>
          <w:szCs w:val="24"/>
        </w:rPr>
        <w:t xml:space="preserve"> </w:t>
      </w:r>
      <w:r w:rsidRPr="00F9191C">
        <w:rPr>
          <w:rFonts w:ascii="Arial" w:eastAsia="Times New Roman" w:hAnsi="Arial" w:cs="Arial"/>
          <w:bCs/>
          <w:sz w:val="24"/>
          <w:szCs w:val="24"/>
        </w:rPr>
        <w:t>requests</w:t>
      </w:r>
      <w:r w:rsidR="00503566">
        <w:rPr>
          <w:rFonts w:ascii="Arial" w:eastAsia="Times New Roman" w:hAnsi="Arial" w:cs="Arial"/>
          <w:bCs/>
          <w:sz w:val="24"/>
          <w:szCs w:val="24"/>
        </w:rPr>
        <w:t>)</w:t>
      </w:r>
      <w:r w:rsidRPr="00F9191C">
        <w:rPr>
          <w:rFonts w:ascii="Arial" w:eastAsia="Times New Roman" w:hAnsi="Arial" w:cs="Arial"/>
          <w:bCs/>
          <w:sz w:val="24"/>
          <w:szCs w:val="24"/>
        </w:rPr>
        <w:t xml:space="preserve">. </w:t>
      </w:r>
    </w:p>
    <w:p w14:paraId="5CEE25E7" w14:textId="77777777" w:rsidR="004D6306" w:rsidRPr="00F9191C" w:rsidRDefault="004D6306" w:rsidP="008109C5">
      <w:pPr>
        <w:adjustRightInd w:val="0"/>
        <w:spacing w:after="0" w:line="240" w:lineRule="auto"/>
        <w:ind w:left="1440"/>
        <w:rPr>
          <w:rFonts w:ascii="Arial" w:eastAsia="Times New Roman" w:hAnsi="Arial" w:cs="Arial"/>
          <w:bCs/>
          <w:sz w:val="24"/>
          <w:szCs w:val="24"/>
        </w:rPr>
      </w:pPr>
    </w:p>
    <w:p w14:paraId="6C88F330" w14:textId="17C30BA5" w:rsidR="004D6306" w:rsidRPr="00F9191C" w:rsidRDefault="004D6306" w:rsidP="00241020">
      <w:pPr>
        <w:tabs>
          <w:tab w:val="left" w:pos="1530"/>
        </w:tabs>
        <w:adjustRightInd w:val="0"/>
        <w:spacing w:after="0" w:line="240" w:lineRule="auto"/>
        <w:ind w:left="1440" w:hanging="720"/>
        <w:rPr>
          <w:rFonts w:ascii="Arial" w:eastAsia="Times New Roman" w:hAnsi="Arial" w:cs="Arial"/>
          <w:bCs/>
          <w:sz w:val="24"/>
          <w:szCs w:val="24"/>
        </w:rPr>
      </w:pPr>
      <w:r w:rsidRPr="00F9191C">
        <w:rPr>
          <w:rFonts w:ascii="Arial" w:eastAsia="Times New Roman" w:hAnsi="Arial" w:cs="Arial"/>
          <w:color w:val="000000"/>
          <w:sz w:val="24"/>
          <w:szCs w:val="24"/>
        </w:rPr>
        <w:t>04.02</w:t>
      </w:r>
      <w:r w:rsidRPr="00F9191C">
        <w:rPr>
          <w:rFonts w:ascii="Arial" w:eastAsia="Times New Roman" w:hAnsi="Arial" w:cs="Arial"/>
          <w:color w:val="000000"/>
          <w:sz w:val="24"/>
          <w:szCs w:val="24"/>
        </w:rPr>
        <w:tab/>
      </w:r>
      <w:r w:rsidR="00561C64">
        <w:rPr>
          <w:rFonts w:ascii="Arial" w:eastAsia="Times New Roman" w:hAnsi="Arial" w:cs="Arial"/>
          <w:color w:val="000000"/>
          <w:sz w:val="24"/>
          <w:szCs w:val="24"/>
        </w:rPr>
        <w:t xml:space="preserve">The Web Governance Committee and </w:t>
      </w:r>
      <w:r w:rsidR="00C238E9" w:rsidRPr="00F9191C">
        <w:rPr>
          <w:rFonts w:ascii="Arial" w:eastAsia="Times New Roman" w:hAnsi="Arial" w:cs="Arial"/>
          <w:color w:val="000000"/>
          <w:sz w:val="24"/>
          <w:szCs w:val="24"/>
        </w:rPr>
        <w:t xml:space="preserve">Information Technology </w:t>
      </w:r>
      <w:r w:rsidRPr="00F9191C">
        <w:rPr>
          <w:rFonts w:ascii="Arial" w:eastAsia="Times New Roman" w:hAnsi="Arial" w:cs="Arial"/>
          <w:bCs/>
          <w:sz w:val="24"/>
          <w:szCs w:val="24"/>
        </w:rPr>
        <w:t xml:space="preserve">may refuse to provide domain name services for any resource hosted outside the </w:t>
      </w:r>
      <w:r w:rsidRPr="00F9191C">
        <w:rPr>
          <w:rFonts w:ascii="Arial" w:eastAsia="Times New Roman" w:hAnsi="Arial" w:cs="Arial"/>
          <w:bCs/>
          <w:sz w:val="24"/>
          <w:szCs w:val="24"/>
        </w:rPr>
        <w:lastRenderedPageBreak/>
        <w:t>txst.edu domain if the resource signifies or represents:</w:t>
      </w:r>
      <w:r w:rsidR="00BC32FD">
        <w:rPr>
          <w:rFonts w:ascii="Arial" w:eastAsia="Times New Roman" w:hAnsi="Arial" w:cs="Arial"/>
          <w:bCs/>
          <w:sz w:val="24"/>
          <w:szCs w:val="24"/>
        </w:rPr>
        <w:br/>
      </w:r>
    </w:p>
    <w:p w14:paraId="33387902" w14:textId="031327F1" w:rsidR="004673DC" w:rsidRDefault="00EB1AE1" w:rsidP="008109C5">
      <w:pPr>
        <w:numPr>
          <w:ilvl w:val="0"/>
          <w:numId w:val="8"/>
        </w:numPr>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 legitimate or significant risk to the confidentiality, integrity, or availability of the university’s information resources; </w:t>
      </w:r>
      <w:r w:rsidR="00C66AD1">
        <w:rPr>
          <w:rFonts w:ascii="Arial" w:eastAsia="Times New Roman" w:hAnsi="Arial" w:cs="Arial"/>
          <w:color w:val="000000"/>
          <w:sz w:val="24"/>
          <w:szCs w:val="24"/>
        </w:rPr>
        <w:br/>
      </w:r>
    </w:p>
    <w:p w14:paraId="56A8915C" w14:textId="10F00CAA" w:rsidR="00EB1AE1" w:rsidRPr="00783F1A" w:rsidRDefault="00EB1AE1" w:rsidP="008109C5">
      <w:pPr>
        <w:numPr>
          <w:ilvl w:val="0"/>
          <w:numId w:val="8"/>
        </w:numPr>
        <w:adjustRightInd w:val="0"/>
        <w:spacing w:after="0" w:line="240" w:lineRule="auto"/>
        <w:rPr>
          <w:rFonts w:ascii="Arial" w:eastAsia="Times New Roman" w:hAnsi="Arial" w:cs="Arial"/>
          <w:color w:val="000000"/>
          <w:sz w:val="24"/>
          <w:szCs w:val="24"/>
        </w:rPr>
      </w:pPr>
      <w:r w:rsidRPr="004673DC">
        <w:rPr>
          <w:rFonts w:ascii="Arial" w:eastAsia="Times New Roman" w:hAnsi="Arial" w:cs="Arial"/>
          <w:color w:val="000000"/>
          <w:sz w:val="24"/>
          <w:szCs w:val="24"/>
        </w:rPr>
        <w:t>a risk to the reputational standing of the university;</w:t>
      </w:r>
      <w:r w:rsidR="00C66AD1">
        <w:rPr>
          <w:rFonts w:ascii="Arial" w:eastAsia="Times New Roman" w:hAnsi="Arial" w:cs="Arial"/>
          <w:color w:val="000000"/>
          <w:sz w:val="24"/>
          <w:szCs w:val="24"/>
        </w:rPr>
        <w:br/>
      </w:r>
    </w:p>
    <w:p w14:paraId="5CE65C17" w14:textId="51D0E9DD" w:rsidR="004D6306" w:rsidRPr="00F9191C" w:rsidRDefault="004D6306" w:rsidP="008109C5">
      <w:pPr>
        <w:numPr>
          <w:ilvl w:val="0"/>
          <w:numId w:val="8"/>
        </w:num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bCs/>
          <w:sz w:val="24"/>
          <w:szCs w:val="24"/>
        </w:rPr>
        <w:t>an organization or venture, commercial or noncommercial, that is not an explicit part of the university; or</w:t>
      </w:r>
    </w:p>
    <w:p w14:paraId="0C67CEAD" w14:textId="77777777" w:rsidR="004D6306" w:rsidRPr="00F9191C" w:rsidRDefault="004D6306" w:rsidP="008109C5">
      <w:pPr>
        <w:adjustRightInd w:val="0"/>
        <w:spacing w:after="0" w:line="240" w:lineRule="auto"/>
        <w:ind w:left="1800"/>
        <w:rPr>
          <w:rFonts w:ascii="Arial" w:eastAsia="Times New Roman" w:hAnsi="Arial" w:cs="Arial"/>
          <w:color w:val="000000"/>
          <w:sz w:val="24"/>
          <w:szCs w:val="24"/>
        </w:rPr>
      </w:pPr>
    </w:p>
    <w:p w14:paraId="0570810B" w14:textId="77777777" w:rsidR="004D6306" w:rsidRPr="00F9191C" w:rsidRDefault="004D6306" w:rsidP="008109C5">
      <w:pPr>
        <w:numPr>
          <w:ilvl w:val="0"/>
          <w:numId w:val="8"/>
        </w:numPr>
        <w:adjustRightInd w:val="0"/>
        <w:spacing w:after="0" w:line="240" w:lineRule="auto"/>
        <w:rPr>
          <w:rFonts w:ascii="Arial" w:eastAsia="Times New Roman" w:hAnsi="Arial" w:cs="Arial"/>
          <w:color w:val="000000"/>
          <w:sz w:val="24"/>
          <w:szCs w:val="24"/>
        </w:rPr>
      </w:pPr>
      <w:r w:rsidRPr="00F9191C">
        <w:rPr>
          <w:rFonts w:ascii="Arial" w:eastAsia="Times New Roman" w:hAnsi="Arial" w:cs="Arial"/>
          <w:color w:val="000000"/>
          <w:sz w:val="24"/>
          <w:szCs w:val="24"/>
        </w:rPr>
        <w:t>a project or activity that is funded primarily by non-university resources.</w:t>
      </w:r>
    </w:p>
    <w:p w14:paraId="48132D55" w14:textId="77777777" w:rsidR="004D6306" w:rsidRPr="00F9191C" w:rsidRDefault="004D6306" w:rsidP="008109C5">
      <w:pPr>
        <w:adjustRightInd w:val="0"/>
        <w:spacing w:after="0" w:line="240" w:lineRule="auto"/>
        <w:rPr>
          <w:rFonts w:ascii="Arial" w:eastAsia="Times New Roman" w:hAnsi="Arial" w:cs="Arial"/>
          <w:color w:val="000000"/>
          <w:sz w:val="24"/>
          <w:szCs w:val="24"/>
        </w:rPr>
      </w:pPr>
    </w:p>
    <w:p w14:paraId="22BEE169" w14:textId="5B4F5585" w:rsidR="004D6306" w:rsidRDefault="004D6306" w:rsidP="008109C5">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04.03</w:t>
      </w:r>
      <w:r w:rsidRPr="00F9191C">
        <w:rPr>
          <w:rFonts w:ascii="Arial" w:eastAsia="Times New Roman" w:hAnsi="Arial" w:cs="Arial"/>
          <w:color w:val="000000"/>
          <w:sz w:val="24"/>
          <w:szCs w:val="24"/>
        </w:rPr>
        <w:tab/>
        <w:t xml:space="preserve">University affiliates (e.g., alumni association, booster clubs, etc.) </w:t>
      </w:r>
      <w:r w:rsidR="00EB1AE1">
        <w:rPr>
          <w:rFonts w:ascii="Arial" w:eastAsia="Times New Roman" w:hAnsi="Arial" w:cs="Arial"/>
          <w:color w:val="000000"/>
          <w:sz w:val="24"/>
          <w:szCs w:val="24"/>
        </w:rPr>
        <w:t xml:space="preserve">that are sponsored by an existing university office, department, or faculty or staff representative </w:t>
      </w:r>
      <w:r w:rsidRPr="00F9191C">
        <w:rPr>
          <w:rFonts w:ascii="Arial" w:eastAsia="Times New Roman" w:hAnsi="Arial" w:cs="Arial"/>
          <w:color w:val="000000"/>
          <w:sz w:val="24"/>
          <w:szCs w:val="24"/>
        </w:rPr>
        <w:t xml:space="preserve">may register </w:t>
      </w:r>
      <w:r w:rsidRPr="00F4368F">
        <w:rPr>
          <w:rFonts w:ascii="Arial" w:eastAsia="Times New Roman" w:hAnsi="Arial" w:cs="Arial"/>
          <w:color w:val="000000"/>
          <w:sz w:val="24"/>
          <w:szCs w:val="24"/>
        </w:rPr>
        <w:t>resources</w:t>
      </w:r>
      <w:r w:rsidR="002B32F4">
        <w:rPr>
          <w:rFonts w:ascii="Arial" w:eastAsia="Times New Roman" w:hAnsi="Arial" w:cs="Arial"/>
          <w:color w:val="000000"/>
          <w:sz w:val="24"/>
          <w:szCs w:val="24"/>
        </w:rPr>
        <w:t xml:space="preserve"> outside of an </w:t>
      </w:r>
      <w:r w:rsidR="003A5BA5">
        <w:rPr>
          <w:rFonts w:ascii="Arial" w:eastAsia="Times New Roman" w:hAnsi="Arial" w:cs="Arial"/>
          <w:color w:val="000000"/>
          <w:sz w:val="24"/>
          <w:szCs w:val="24"/>
        </w:rPr>
        <w:t>o</w:t>
      </w:r>
      <w:r w:rsidR="002B32F4">
        <w:rPr>
          <w:rFonts w:ascii="Arial" w:eastAsia="Times New Roman" w:hAnsi="Arial" w:cs="Arial"/>
          <w:color w:val="000000"/>
          <w:sz w:val="24"/>
          <w:szCs w:val="24"/>
        </w:rPr>
        <w:t xml:space="preserve">fficial </w:t>
      </w:r>
      <w:r w:rsidR="003A5BA5">
        <w:rPr>
          <w:rFonts w:ascii="Arial" w:eastAsia="Times New Roman" w:hAnsi="Arial" w:cs="Arial"/>
          <w:color w:val="000000"/>
          <w:sz w:val="24"/>
          <w:szCs w:val="24"/>
        </w:rPr>
        <w:t>u</w:t>
      </w:r>
      <w:r w:rsidR="002B32F4">
        <w:rPr>
          <w:rFonts w:ascii="Arial" w:eastAsia="Times New Roman" w:hAnsi="Arial" w:cs="Arial"/>
          <w:color w:val="000000"/>
          <w:sz w:val="24"/>
          <w:szCs w:val="24"/>
        </w:rPr>
        <w:t xml:space="preserve">niversity </w:t>
      </w:r>
      <w:r w:rsidR="003A5BA5">
        <w:rPr>
          <w:rFonts w:ascii="Arial" w:eastAsia="Times New Roman" w:hAnsi="Arial" w:cs="Arial"/>
          <w:color w:val="000000"/>
          <w:sz w:val="24"/>
          <w:szCs w:val="24"/>
        </w:rPr>
        <w:t>d</w:t>
      </w:r>
      <w:r w:rsidR="002B32F4">
        <w:rPr>
          <w:rFonts w:ascii="Arial" w:eastAsia="Times New Roman" w:hAnsi="Arial" w:cs="Arial"/>
          <w:color w:val="000000"/>
          <w:sz w:val="24"/>
          <w:szCs w:val="24"/>
        </w:rPr>
        <w:t>om</w:t>
      </w:r>
      <w:r w:rsidR="002B32F4" w:rsidRPr="00A167F4">
        <w:rPr>
          <w:rFonts w:ascii="Arial" w:eastAsia="Times New Roman" w:hAnsi="Arial" w:cs="Arial"/>
          <w:color w:val="000000"/>
          <w:sz w:val="24"/>
          <w:szCs w:val="24"/>
        </w:rPr>
        <w:t>ain</w:t>
      </w:r>
      <w:r w:rsidRPr="00A167F4">
        <w:rPr>
          <w:rFonts w:ascii="Arial" w:eastAsia="Times New Roman" w:hAnsi="Arial" w:cs="Arial"/>
          <w:color w:val="000000"/>
          <w:sz w:val="24"/>
          <w:szCs w:val="24"/>
        </w:rPr>
        <w:t>, consistent</w:t>
      </w:r>
      <w:r w:rsidRPr="00F9191C">
        <w:rPr>
          <w:rFonts w:ascii="Arial" w:eastAsia="Times New Roman" w:hAnsi="Arial" w:cs="Arial"/>
          <w:color w:val="000000"/>
          <w:sz w:val="24"/>
          <w:szCs w:val="24"/>
        </w:rPr>
        <w:t xml:space="preserve"> with other provisions of this policy. </w:t>
      </w:r>
    </w:p>
    <w:p w14:paraId="4D71A532" w14:textId="64EFFF3D" w:rsidR="0018601B" w:rsidRDefault="0018601B" w:rsidP="008109C5">
      <w:pPr>
        <w:adjustRightInd w:val="0"/>
        <w:spacing w:after="0" w:line="240" w:lineRule="auto"/>
        <w:ind w:left="1440" w:hanging="720"/>
        <w:rPr>
          <w:rFonts w:ascii="Arial" w:eastAsia="Times New Roman" w:hAnsi="Arial" w:cs="Arial"/>
          <w:color w:val="000000"/>
          <w:sz w:val="24"/>
          <w:szCs w:val="24"/>
        </w:rPr>
      </w:pPr>
    </w:p>
    <w:p w14:paraId="5D1389A6" w14:textId="0245E261" w:rsidR="00BE2399" w:rsidRDefault="0018601B" w:rsidP="008109C5">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04.0</w:t>
      </w:r>
      <w:r>
        <w:rPr>
          <w:rFonts w:ascii="Arial" w:eastAsia="Times New Roman" w:hAnsi="Arial" w:cs="Arial"/>
          <w:color w:val="000000"/>
          <w:sz w:val="24"/>
          <w:szCs w:val="24"/>
        </w:rPr>
        <w:t>4</w:t>
      </w:r>
      <w:r w:rsidRPr="00F9191C">
        <w:rPr>
          <w:rFonts w:ascii="Arial" w:eastAsia="Times New Roman" w:hAnsi="Arial" w:cs="Arial"/>
          <w:color w:val="000000"/>
          <w:sz w:val="24"/>
          <w:szCs w:val="24"/>
        </w:rPr>
        <w:tab/>
      </w:r>
      <w:r>
        <w:rPr>
          <w:rFonts w:ascii="Arial" w:eastAsia="Times New Roman" w:hAnsi="Arial" w:cs="Arial"/>
          <w:color w:val="000000"/>
          <w:sz w:val="24"/>
          <w:szCs w:val="24"/>
        </w:rPr>
        <w:t>External domain names registered by internal and external u</w:t>
      </w:r>
      <w:r w:rsidRPr="00F9191C">
        <w:rPr>
          <w:rFonts w:ascii="Arial" w:eastAsia="Times New Roman" w:hAnsi="Arial" w:cs="Arial"/>
          <w:color w:val="000000"/>
          <w:sz w:val="24"/>
          <w:szCs w:val="24"/>
        </w:rPr>
        <w:t>niversity affiliates (</w:t>
      </w:r>
      <w:r w:rsidR="00EC7EFA">
        <w:rPr>
          <w:rFonts w:ascii="Arial" w:eastAsia="Times New Roman" w:hAnsi="Arial" w:cs="Arial"/>
          <w:color w:val="000000"/>
          <w:sz w:val="24"/>
          <w:szCs w:val="24"/>
        </w:rPr>
        <w:t>i.e.,</w:t>
      </w:r>
      <w:r>
        <w:rPr>
          <w:rFonts w:ascii="Arial" w:eastAsia="Times New Roman" w:hAnsi="Arial" w:cs="Arial"/>
          <w:color w:val="000000"/>
          <w:sz w:val="24"/>
          <w:szCs w:val="24"/>
        </w:rPr>
        <w:t xml:space="preserve"> any party subject to other provisions in this </w:t>
      </w:r>
      <w:r w:rsidR="005D1BB8">
        <w:rPr>
          <w:rFonts w:ascii="Arial" w:eastAsia="Times New Roman" w:hAnsi="Arial" w:cs="Arial"/>
          <w:color w:val="000000"/>
          <w:sz w:val="24"/>
          <w:szCs w:val="24"/>
        </w:rPr>
        <w:t>or other applicable policies</w:t>
      </w:r>
      <w:r w:rsidRPr="00F9191C">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must use a domain registrar based in the United States that has been authorized by the Information Security Office. </w:t>
      </w:r>
      <w:r w:rsidR="00F1453C">
        <w:rPr>
          <w:rFonts w:ascii="Arial" w:eastAsia="Times New Roman" w:hAnsi="Arial" w:cs="Arial"/>
          <w:color w:val="000000"/>
          <w:sz w:val="24"/>
          <w:szCs w:val="24"/>
        </w:rPr>
        <w:t>Information about current, a</w:t>
      </w:r>
      <w:r>
        <w:rPr>
          <w:rFonts w:ascii="Arial" w:eastAsia="Times New Roman" w:hAnsi="Arial" w:cs="Arial"/>
          <w:color w:val="000000"/>
          <w:sz w:val="24"/>
          <w:szCs w:val="24"/>
        </w:rPr>
        <w:t>uthorized domain registrars may be</w:t>
      </w:r>
      <w:r w:rsidR="00F1453C">
        <w:rPr>
          <w:rFonts w:ascii="Arial" w:eastAsia="Times New Roman" w:hAnsi="Arial" w:cs="Arial"/>
          <w:color w:val="000000"/>
          <w:sz w:val="24"/>
          <w:szCs w:val="24"/>
        </w:rPr>
        <w:t xml:space="preserve"> requested from the </w:t>
      </w:r>
      <w:r w:rsidR="00B84718">
        <w:rPr>
          <w:rFonts w:ascii="Arial" w:eastAsia="Times New Roman" w:hAnsi="Arial" w:cs="Arial"/>
          <w:color w:val="000000"/>
          <w:sz w:val="24"/>
          <w:szCs w:val="24"/>
        </w:rPr>
        <w:t xml:space="preserve">Information </w:t>
      </w:r>
      <w:r w:rsidR="00F1453C">
        <w:rPr>
          <w:rFonts w:ascii="Arial" w:eastAsia="Times New Roman" w:hAnsi="Arial" w:cs="Arial"/>
          <w:color w:val="000000"/>
          <w:sz w:val="24"/>
          <w:szCs w:val="24"/>
        </w:rPr>
        <w:t>Security Office. New or additional domain registrars may be vetted by the Information Security Office by request with adequate business justification (</w:t>
      </w:r>
      <w:r w:rsidR="00EC7EFA">
        <w:rPr>
          <w:rFonts w:ascii="Arial" w:eastAsia="Times New Roman" w:hAnsi="Arial" w:cs="Arial"/>
          <w:color w:val="000000"/>
          <w:sz w:val="24"/>
          <w:szCs w:val="24"/>
        </w:rPr>
        <w:t>e.g.,</w:t>
      </w:r>
      <w:r w:rsidR="00F1453C">
        <w:rPr>
          <w:rFonts w:ascii="Arial" w:eastAsia="Times New Roman" w:hAnsi="Arial" w:cs="Arial"/>
          <w:color w:val="000000"/>
          <w:sz w:val="24"/>
          <w:szCs w:val="24"/>
        </w:rPr>
        <w:t xml:space="preserve"> a compelling need to register a name at a top-level domain not provided by an already authorized registrar).</w:t>
      </w:r>
    </w:p>
    <w:p w14:paraId="0FDA3038" w14:textId="19012C77" w:rsidR="004D6306" w:rsidRPr="00F9191C" w:rsidRDefault="00F1453C" w:rsidP="008109C5">
      <w:pPr>
        <w:adjustRightInd w:val="0"/>
        <w:spacing w:after="0" w:line="240" w:lineRule="auto"/>
        <w:ind w:left="1440" w:hanging="720"/>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6DE7D377" w14:textId="33043888" w:rsidR="004D6306" w:rsidRPr="00F9191C" w:rsidRDefault="004D6306" w:rsidP="008109C5">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04.0</w:t>
      </w:r>
      <w:r w:rsidR="0018601B">
        <w:rPr>
          <w:rFonts w:ascii="Arial" w:eastAsia="Times New Roman" w:hAnsi="Arial" w:cs="Arial"/>
          <w:color w:val="000000"/>
          <w:sz w:val="24"/>
          <w:szCs w:val="24"/>
        </w:rPr>
        <w:t>5</w:t>
      </w:r>
      <w:r w:rsidRPr="00F9191C">
        <w:rPr>
          <w:rFonts w:ascii="Arial" w:eastAsia="Times New Roman" w:hAnsi="Arial" w:cs="Arial"/>
          <w:color w:val="000000"/>
          <w:sz w:val="24"/>
          <w:szCs w:val="24"/>
        </w:rPr>
        <w:tab/>
        <w:t>To host a publicly accessible resource on a</w:t>
      </w:r>
      <w:r w:rsidR="00E23FD4">
        <w:rPr>
          <w:rFonts w:ascii="Arial" w:eastAsia="Times New Roman" w:hAnsi="Arial" w:cs="Arial"/>
          <w:color w:val="000000"/>
          <w:sz w:val="24"/>
          <w:szCs w:val="24"/>
        </w:rPr>
        <w:t xml:space="preserve">n </w:t>
      </w:r>
      <w:r w:rsidR="008B3FB6">
        <w:rPr>
          <w:rFonts w:ascii="Arial" w:eastAsia="Times New Roman" w:hAnsi="Arial" w:cs="Arial"/>
          <w:color w:val="000000"/>
          <w:sz w:val="24"/>
          <w:szCs w:val="24"/>
        </w:rPr>
        <w:t>information system</w:t>
      </w:r>
      <w:r w:rsidRPr="00F9191C">
        <w:rPr>
          <w:rFonts w:ascii="Arial" w:eastAsia="Times New Roman" w:hAnsi="Arial" w:cs="Arial"/>
          <w:color w:val="000000"/>
          <w:sz w:val="24"/>
          <w:szCs w:val="24"/>
        </w:rPr>
        <w:t xml:space="preserve"> with a Texas State IP address, t</w:t>
      </w:r>
      <w:r w:rsidR="00ED0DCD">
        <w:rPr>
          <w:rFonts w:ascii="Arial" w:eastAsia="Times New Roman" w:hAnsi="Arial" w:cs="Arial"/>
          <w:color w:val="000000"/>
          <w:sz w:val="24"/>
          <w:szCs w:val="24"/>
        </w:rPr>
        <w:t xml:space="preserve">he resource owner must </w:t>
      </w:r>
      <w:r w:rsidR="00D83446">
        <w:rPr>
          <w:rFonts w:ascii="Arial" w:eastAsia="Times New Roman" w:hAnsi="Arial" w:cs="Arial"/>
          <w:color w:val="000000"/>
          <w:sz w:val="24"/>
          <w:szCs w:val="24"/>
        </w:rPr>
        <w:t>use</w:t>
      </w:r>
      <w:r w:rsidR="008B3FB6">
        <w:rPr>
          <w:rFonts w:ascii="Arial" w:eastAsia="Times New Roman" w:hAnsi="Arial" w:cs="Arial"/>
          <w:color w:val="000000"/>
          <w:sz w:val="24"/>
          <w:szCs w:val="24"/>
        </w:rPr>
        <w:t xml:space="preserve"> an </w:t>
      </w:r>
      <w:r w:rsidR="003A5BA5">
        <w:rPr>
          <w:rFonts w:ascii="Arial" w:eastAsia="Times New Roman" w:hAnsi="Arial" w:cs="Arial"/>
          <w:color w:val="000000"/>
          <w:sz w:val="24"/>
          <w:szCs w:val="24"/>
        </w:rPr>
        <w:t>o</w:t>
      </w:r>
      <w:r w:rsidR="008B3FB6">
        <w:rPr>
          <w:rFonts w:ascii="Arial" w:eastAsia="Times New Roman" w:hAnsi="Arial" w:cs="Arial"/>
          <w:color w:val="000000"/>
          <w:sz w:val="24"/>
          <w:szCs w:val="24"/>
        </w:rPr>
        <w:t xml:space="preserve">fficial </w:t>
      </w:r>
      <w:r w:rsidR="003A5BA5">
        <w:rPr>
          <w:rFonts w:ascii="Arial" w:eastAsia="Times New Roman" w:hAnsi="Arial" w:cs="Arial"/>
          <w:color w:val="000000"/>
          <w:sz w:val="24"/>
          <w:szCs w:val="24"/>
        </w:rPr>
        <w:t>u</w:t>
      </w:r>
      <w:r w:rsidR="008B3FB6">
        <w:rPr>
          <w:rFonts w:ascii="Arial" w:eastAsia="Times New Roman" w:hAnsi="Arial" w:cs="Arial"/>
          <w:color w:val="000000"/>
          <w:sz w:val="24"/>
          <w:szCs w:val="24"/>
        </w:rPr>
        <w:t xml:space="preserve">niversity </w:t>
      </w:r>
      <w:r w:rsidR="003A5BA5">
        <w:rPr>
          <w:rFonts w:ascii="Arial" w:eastAsia="Times New Roman" w:hAnsi="Arial" w:cs="Arial"/>
          <w:color w:val="000000"/>
          <w:sz w:val="24"/>
          <w:szCs w:val="24"/>
        </w:rPr>
        <w:t>d</w:t>
      </w:r>
      <w:r w:rsidR="008B3FB6">
        <w:rPr>
          <w:rFonts w:ascii="Arial" w:eastAsia="Times New Roman" w:hAnsi="Arial" w:cs="Arial"/>
          <w:color w:val="000000"/>
          <w:sz w:val="24"/>
          <w:szCs w:val="24"/>
        </w:rPr>
        <w:t>omain</w:t>
      </w:r>
      <w:r w:rsidRPr="00F9191C">
        <w:rPr>
          <w:rFonts w:ascii="Arial" w:eastAsia="Times New Roman" w:hAnsi="Arial" w:cs="Arial"/>
          <w:color w:val="000000"/>
          <w:sz w:val="24"/>
          <w:szCs w:val="24"/>
        </w:rPr>
        <w:t xml:space="preserve"> as the resource’</w:t>
      </w:r>
      <w:r w:rsidR="00ED0DCD">
        <w:rPr>
          <w:rFonts w:ascii="Arial" w:eastAsia="Times New Roman" w:hAnsi="Arial" w:cs="Arial"/>
          <w:color w:val="000000"/>
          <w:sz w:val="24"/>
          <w:szCs w:val="24"/>
        </w:rPr>
        <w:t>s</w:t>
      </w:r>
      <w:r w:rsidR="00134F1F">
        <w:rPr>
          <w:rFonts w:ascii="Arial" w:eastAsia="Times New Roman" w:hAnsi="Arial" w:cs="Arial"/>
          <w:color w:val="000000"/>
          <w:sz w:val="24"/>
          <w:szCs w:val="24"/>
        </w:rPr>
        <w:t xml:space="preserve"> top- and</w:t>
      </w:r>
      <w:r w:rsidR="00ED0DCD">
        <w:rPr>
          <w:rFonts w:ascii="Arial" w:eastAsia="Times New Roman" w:hAnsi="Arial" w:cs="Arial"/>
          <w:color w:val="000000"/>
          <w:sz w:val="24"/>
          <w:szCs w:val="24"/>
        </w:rPr>
        <w:t xml:space="preserve"> second-level domain name</w:t>
      </w:r>
      <w:r w:rsidR="00134F1F">
        <w:rPr>
          <w:rFonts w:ascii="Arial" w:eastAsia="Times New Roman" w:hAnsi="Arial" w:cs="Arial"/>
          <w:color w:val="000000"/>
          <w:sz w:val="24"/>
          <w:szCs w:val="24"/>
        </w:rPr>
        <w:t>s</w:t>
      </w:r>
      <w:r w:rsidRPr="00F9191C">
        <w:rPr>
          <w:rFonts w:ascii="Arial" w:eastAsia="Times New Roman" w:hAnsi="Arial" w:cs="Arial"/>
          <w:color w:val="000000"/>
          <w:sz w:val="24"/>
          <w:szCs w:val="24"/>
        </w:rPr>
        <w:t>.</w:t>
      </w:r>
      <w:r w:rsidR="008B3FB6">
        <w:rPr>
          <w:rFonts w:ascii="Arial" w:eastAsia="Times New Roman" w:hAnsi="Arial" w:cs="Arial"/>
          <w:color w:val="000000"/>
          <w:sz w:val="24"/>
          <w:szCs w:val="24"/>
        </w:rPr>
        <w:br/>
      </w:r>
      <w:r w:rsidRPr="00F9191C">
        <w:rPr>
          <w:rFonts w:ascii="Arial" w:eastAsia="Times New Roman" w:hAnsi="Arial" w:cs="Arial"/>
          <w:color w:val="000000"/>
          <w:sz w:val="24"/>
          <w:szCs w:val="24"/>
        </w:rPr>
        <w:t xml:space="preserve">Such </w:t>
      </w:r>
      <w:r w:rsidR="002D21E4">
        <w:rPr>
          <w:rFonts w:ascii="Arial" w:eastAsia="Times New Roman" w:hAnsi="Arial" w:cs="Arial"/>
          <w:color w:val="000000"/>
          <w:sz w:val="24"/>
          <w:szCs w:val="24"/>
        </w:rPr>
        <w:t xml:space="preserve">resources </w:t>
      </w:r>
      <w:r w:rsidRPr="00F9191C">
        <w:rPr>
          <w:rFonts w:ascii="Arial" w:eastAsia="Times New Roman" w:hAnsi="Arial" w:cs="Arial"/>
          <w:color w:val="000000"/>
          <w:sz w:val="24"/>
          <w:szCs w:val="24"/>
        </w:rPr>
        <w:t>can be registered under other</w:t>
      </w:r>
      <w:r w:rsidR="002D21E4">
        <w:rPr>
          <w:rFonts w:ascii="Arial" w:eastAsia="Times New Roman" w:hAnsi="Arial" w:cs="Arial"/>
          <w:color w:val="000000"/>
          <w:sz w:val="24"/>
          <w:szCs w:val="24"/>
        </w:rPr>
        <w:t xml:space="preserve">, additional </w:t>
      </w:r>
      <w:r w:rsidRPr="00F9191C">
        <w:rPr>
          <w:rFonts w:ascii="Arial" w:eastAsia="Times New Roman" w:hAnsi="Arial" w:cs="Arial"/>
          <w:color w:val="000000"/>
          <w:sz w:val="24"/>
          <w:szCs w:val="24"/>
        </w:rPr>
        <w:t xml:space="preserve">domain names (e.g., </w:t>
      </w:r>
      <w:r w:rsidR="00ED0DCD">
        <w:rPr>
          <w:rFonts w:ascii="Arial" w:eastAsia="Times New Roman" w:hAnsi="Arial" w:cs="Arial"/>
          <w:color w:val="000000"/>
          <w:sz w:val="24"/>
          <w:szCs w:val="24"/>
        </w:rPr>
        <w:t>“</w:t>
      </w:r>
      <w:r w:rsidRPr="00F9191C">
        <w:rPr>
          <w:rFonts w:ascii="Arial" w:eastAsia="Times New Roman" w:hAnsi="Arial" w:cs="Arial"/>
          <w:color w:val="000000"/>
          <w:sz w:val="24"/>
          <w:szCs w:val="24"/>
        </w:rPr>
        <w:t>.com</w:t>
      </w:r>
      <w:r w:rsidR="00ED0DCD">
        <w:rPr>
          <w:rFonts w:ascii="Arial" w:eastAsia="Times New Roman" w:hAnsi="Arial" w:cs="Arial"/>
          <w:color w:val="000000"/>
          <w:sz w:val="24"/>
          <w:szCs w:val="24"/>
        </w:rPr>
        <w:t>”</w:t>
      </w:r>
      <w:r w:rsidRPr="00F9191C">
        <w:rPr>
          <w:rFonts w:ascii="Arial" w:eastAsia="Times New Roman" w:hAnsi="Arial" w:cs="Arial"/>
          <w:color w:val="000000"/>
          <w:sz w:val="24"/>
          <w:szCs w:val="24"/>
        </w:rPr>
        <w:t xml:space="preserve"> or </w:t>
      </w:r>
      <w:r w:rsidR="00ED0DCD">
        <w:rPr>
          <w:rFonts w:ascii="Arial" w:eastAsia="Times New Roman" w:hAnsi="Arial" w:cs="Arial"/>
          <w:color w:val="000000"/>
          <w:sz w:val="24"/>
          <w:szCs w:val="24"/>
        </w:rPr>
        <w:t>“</w:t>
      </w:r>
      <w:r w:rsidRPr="00F9191C">
        <w:rPr>
          <w:rFonts w:ascii="Arial" w:eastAsia="Times New Roman" w:hAnsi="Arial" w:cs="Arial"/>
          <w:color w:val="000000"/>
          <w:sz w:val="24"/>
          <w:szCs w:val="24"/>
        </w:rPr>
        <w:t>.net</w:t>
      </w:r>
      <w:r w:rsidR="00ED0DCD">
        <w:rPr>
          <w:rFonts w:ascii="Arial" w:eastAsia="Times New Roman" w:hAnsi="Arial" w:cs="Arial"/>
          <w:color w:val="000000"/>
          <w:sz w:val="24"/>
          <w:szCs w:val="24"/>
        </w:rPr>
        <w:t>”</w:t>
      </w:r>
      <w:r w:rsidRPr="00F9191C">
        <w:rPr>
          <w:rFonts w:ascii="Arial" w:eastAsia="Times New Roman" w:hAnsi="Arial" w:cs="Arial"/>
          <w:color w:val="000000"/>
          <w:sz w:val="24"/>
          <w:szCs w:val="24"/>
        </w:rPr>
        <w:t>) with external domain registrars, but those externally-registered domain names must ultimately resolve to the same IP address as the university URL assigned to that resource.</w:t>
      </w:r>
      <w:r w:rsidR="002D21E4">
        <w:rPr>
          <w:rFonts w:ascii="Arial" w:eastAsia="Times New Roman" w:hAnsi="Arial" w:cs="Arial"/>
          <w:color w:val="000000"/>
          <w:sz w:val="24"/>
          <w:szCs w:val="24"/>
        </w:rPr>
        <w:t xml:space="preserve"> Such “vanity URLs” are subject to review and authorization consistent with this policy. Additionally, external domain names should be registered through reputable, authorized domain name registrars</w:t>
      </w:r>
      <w:r w:rsidR="0001400E">
        <w:rPr>
          <w:rFonts w:ascii="Arial" w:eastAsia="Times New Roman" w:hAnsi="Arial" w:cs="Arial"/>
          <w:color w:val="000000"/>
          <w:sz w:val="24"/>
          <w:szCs w:val="24"/>
        </w:rPr>
        <w:t xml:space="preserve"> authorized by the Information Security Office</w:t>
      </w:r>
      <w:r w:rsidR="00B84718">
        <w:rPr>
          <w:rFonts w:ascii="Arial" w:eastAsia="Times New Roman" w:hAnsi="Arial" w:cs="Arial"/>
          <w:color w:val="000000"/>
          <w:sz w:val="24"/>
          <w:szCs w:val="24"/>
        </w:rPr>
        <w:t>.</w:t>
      </w:r>
      <w:r w:rsidR="00582213">
        <w:rPr>
          <w:rFonts w:ascii="Arial" w:eastAsia="Times New Roman" w:hAnsi="Arial" w:cs="Arial"/>
          <w:color w:val="000000"/>
          <w:sz w:val="24"/>
          <w:szCs w:val="24"/>
        </w:rPr>
        <w:br/>
      </w:r>
    </w:p>
    <w:p w14:paraId="095A93CB" w14:textId="7EBD3FB7" w:rsidR="004D6306" w:rsidRDefault="004D6306" w:rsidP="008109C5">
      <w:pPr>
        <w:adjustRightInd w:val="0"/>
        <w:spacing w:after="0" w:line="240" w:lineRule="auto"/>
        <w:ind w:left="1440"/>
        <w:rPr>
          <w:rFonts w:ascii="Arial" w:eastAsia="Times New Roman" w:hAnsi="Arial" w:cs="Arial"/>
          <w:color w:val="000000"/>
          <w:sz w:val="24"/>
          <w:szCs w:val="24"/>
        </w:rPr>
      </w:pPr>
      <w:r w:rsidRPr="00F9191C">
        <w:rPr>
          <w:rFonts w:ascii="Arial" w:eastAsia="Times New Roman" w:hAnsi="Arial" w:cs="Arial"/>
          <w:color w:val="000000"/>
          <w:sz w:val="24"/>
          <w:szCs w:val="24"/>
        </w:rPr>
        <w:t xml:space="preserve">The above notwithstanding, Information Technology cannot guarantee and is not responsible for the accessibility of any resource registered under a domain other than </w:t>
      </w:r>
      <w:r w:rsidR="00B835F9">
        <w:rPr>
          <w:rFonts w:ascii="Arial" w:eastAsia="Times New Roman" w:hAnsi="Arial" w:cs="Arial"/>
          <w:color w:val="000000"/>
          <w:sz w:val="24"/>
          <w:szCs w:val="24"/>
        </w:rPr>
        <w:t xml:space="preserve">an </w:t>
      </w:r>
      <w:r w:rsidR="0041253D">
        <w:rPr>
          <w:rFonts w:ascii="Arial" w:eastAsia="Times New Roman" w:hAnsi="Arial" w:cs="Arial"/>
          <w:color w:val="000000"/>
          <w:sz w:val="24"/>
          <w:szCs w:val="24"/>
        </w:rPr>
        <w:t>o</w:t>
      </w:r>
      <w:r w:rsidR="00B835F9">
        <w:rPr>
          <w:rFonts w:ascii="Arial" w:eastAsia="Times New Roman" w:hAnsi="Arial" w:cs="Arial"/>
          <w:color w:val="000000"/>
          <w:sz w:val="24"/>
          <w:szCs w:val="24"/>
        </w:rPr>
        <w:t xml:space="preserve">fficial </w:t>
      </w:r>
      <w:r w:rsidR="0041253D">
        <w:rPr>
          <w:rFonts w:ascii="Arial" w:eastAsia="Times New Roman" w:hAnsi="Arial" w:cs="Arial"/>
          <w:color w:val="000000"/>
          <w:sz w:val="24"/>
          <w:szCs w:val="24"/>
        </w:rPr>
        <w:t>u</w:t>
      </w:r>
      <w:r w:rsidR="00B835F9">
        <w:rPr>
          <w:rFonts w:ascii="Arial" w:eastAsia="Times New Roman" w:hAnsi="Arial" w:cs="Arial"/>
          <w:color w:val="000000"/>
          <w:sz w:val="24"/>
          <w:szCs w:val="24"/>
        </w:rPr>
        <w:t xml:space="preserve">niversity </w:t>
      </w:r>
      <w:r w:rsidR="0041253D">
        <w:rPr>
          <w:rFonts w:ascii="Arial" w:eastAsia="Times New Roman" w:hAnsi="Arial" w:cs="Arial"/>
          <w:color w:val="000000"/>
          <w:sz w:val="24"/>
          <w:szCs w:val="24"/>
        </w:rPr>
        <w:t>d</w:t>
      </w:r>
      <w:r w:rsidR="00B835F9">
        <w:rPr>
          <w:rFonts w:ascii="Arial" w:eastAsia="Times New Roman" w:hAnsi="Arial" w:cs="Arial"/>
          <w:color w:val="000000"/>
          <w:sz w:val="24"/>
          <w:szCs w:val="24"/>
        </w:rPr>
        <w:t>omain</w:t>
      </w:r>
      <w:r w:rsidRPr="00F9191C">
        <w:rPr>
          <w:rFonts w:ascii="Arial" w:eastAsia="Times New Roman" w:hAnsi="Arial" w:cs="Arial"/>
          <w:color w:val="000000"/>
          <w:sz w:val="24"/>
          <w:szCs w:val="24"/>
        </w:rPr>
        <w:t xml:space="preserve">. </w:t>
      </w:r>
      <w:r w:rsidR="00520537">
        <w:rPr>
          <w:rFonts w:ascii="Arial" w:eastAsia="Times New Roman" w:hAnsi="Arial" w:cs="Arial"/>
          <w:color w:val="000000"/>
          <w:sz w:val="24"/>
          <w:szCs w:val="24"/>
        </w:rPr>
        <w:t xml:space="preserve">The information resource owner, under the advisement of the Information Security Office, will be ultimately responsible for ensuring the security of externally registered domain names. </w:t>
      </w:r>
      <w:r w:rsidR="00B835F9">
        <w:rPr>
          <w:rFonts w:ascii="Arial" w:eastAsia="Times New Roman" w:hAnsi="Arial" w:cs="Arial"/>
          <w:color w:val="000000"/>
          <w:sz w:val="24"/>
          <w:szCs w:val="24"/>
        </w:rPr>
        <w:br/>
      </w:r>
      <w:r w:rsidR="00B835F9">
        <w:rPr>
          <w:rFonts w:ascii="Arial" w:eastAsia="Times New Roman" w:hAnsi="Arial" w:cs="Arial"/>
          <w:color w:val="000000"/>
          <w:sz w:val="24"/>
          <w:szCs w:val="24"/>
        </w:rPr>
        <w:br/>
      </w:r>
      <w:r w:rsidRPr="00F9191C">
        <w:rPr>
          <w:rFonts w:ascii="Arial" w:eastAsia="Times New Roman" w:hAnsi="Arial" w:cs="Arial"/>
          <w:color w:val="000000"/>
          <w:sz w:val="24"/>
          <w:szCs w:val="24"/>
        </w:rPr>
        <w:lastRenderedPageBreak/>
        <w:t xml:space="preserve">To facilitate compliance with this requirement, the administrator of the resource should contact Information Technology </w:t>
      </w:r>
      <w:r w:rsidR="00B6645E">
        <w:rPr>
          <w:rFonts w:ascii="Arial" w:eastAsia="Times New Roman" w:hAnsi="Arial" w:cs="Arial"/>
          <w:color w:val="000000"/>
          <w:sz w:val="24"/>
          <w:szCs w:val="24"/>
        </w:rPr>
        <w:t xml:space="preserve">and the Web Governance Committee </w:t>
      </w:r>
      <w:r w:rsidRPr="00F9191C">
        <w:rPr>
          <w:rFonts w:ascii="Arial" w:eastAsia="Times New Roman" w:hAnsi="Arial" w:cs="Arial"/>
          <w:color w:val="000000"/>
          <w:sz w:val="24"/>
          <w:szCs w:val="24"/>
        </w:rPr>
        <w:t xml:space="preserve">to coordinate associated domain name services and IP routing configurations prior to requesting the domain name and prior to configuring any services related to the domain name and its IP address. </w:t>
      </w:r>
    </w:p>
    <w:p w14:paraId="3D424A70" w14:textId="77777777" w:rsidR="0041253D" w:rsidRDefault="0041253D" w:rsidP="008109C5">
      <w:pPr>
        <w:adjustRightInd w:val="0"/>
        <w:spacing w:after="0" w:line="240" w:lineRule="auto"/>
        <w:ind w:left="1440"/>
        <w:rPr>
          <w:rFonts w:ascii="Arial" w:eastAsia="Times New Roman" w:hAnsi="Arial" w:cs="Arial"/>
          <w:color w:val="000000"/>
          <w:sz w:val="24"/>
          <w:szCs w:val="24"/>
        </w:rPr>
      </w:pPr>
    </w:p>
    <w:p w14:paraId="1CC075F1" w14:textId="1CCD13F8" w:rsidR="00783F1A" w:rsidRDefault="002D21E4" w:rsidP="0041253D">
      <w:pPr>
        <w:adjustRightInd w:val="0"/>
        <w:spacing w:after="0" w:line="240" w:lineRule="auto"/>
        <w:ind w:left="1440" w:hanging="720"/>
        <w:rPr>
          <w:rFonts w:ascii="Arial" w:eastAsia="Times New Roman" w:hAnsi="Arial" w:cs="Arial"/>
          <w:color w:val="000000"/>
          <w:sz w:val="24"/>
          <w:szCs w:val="24"/>
        </w:rPr>
      </w:pPr>
      <w:r w:rsidRPr="00F9191C">
        <w:rPr>
          <w:rFonts w:ascii="Arial" w:eastAsia="Times New Roman" w:hAnsi="Arial" w:cs="Arial"/>
          <w:color w:val="000000"/>
          <w:sz w:val="24"/>
          <w:szCs w:val="24"/>
        </w:rPr>
        <w:t>04.0</w:t>
      </w:r>
      <w:r w:rsidR="0018601B">
        <w:rPr>
          <w:rFonts w:ascii="Arial" w:eastAsia="Times New Roman" w:hAnsi="Arial" w:cs="Arial"/>
          <w:color w:val="000000"/>
          <w:sz w:val="24"/>
          <w:szCs w:val="24"/>
        </w:rPr>
        <w:t>6</w:t>
      </w:r>
      <w:r w:rsidRPr="00F9191C">
        <w:rPr>
          <w:rFonts w:ascii="Arial" w:eastAsia="Times New Roman" w:hAnsi="Arial" w:cs="Arial"/>
          <w:color w:val="000000"/>
          <w:sz w:val="24"/>
          <w:szCs w:val="24"/>
        </w:rPr>
        <w:tab/>
      </w:r>
      <w:r w:rsidR="00BF0DD0">
        <w:rPr>
          <w:rFonts w:ascii="Arial" w:eastAsia="Times New Roman" w:hAnsi="Arial" w:cs="Arial"/>
          <w:color w:val="000000"/>
          <w:sz w:val="24"/>
          <w:szCs w:val="24"/>
        </w:rPr>
        <w:t>Third-party</w:t>
      </w:r>
      <w:r>
        <w:rPr>
          <w:rFonts w:ascii="Arial" w:eastAsia="Times New Roman" w:hAnsi="Arial" w:cs="Arial"/>
          <w:color w:val="000000"/>
          <w:sz w:val="24"/>
          <w:szCs w:val="24"/>
        </w:rPr>
        <w:t xml:space="preserve"> domain name registrars</w:t>
      </w:r>
      <w:r w:rsidR="00BF0DD0">
        <w:rPr>
          <w:rFonts w:ascii="Arial" w:eastAsia="Times New Roman" w:hAnsi="Arial" w:cs="Arial"/>
          <w:color w:val="000000"/>
          <w:sz w:val="24"/>
          <w:szCs w:val="24"/>
        </w:rPr>
        <w:t xml:space="preserve"> may</w:t>
      </w:r>
      <w:r>
        <w:rPr>
          <w:rFonts w:ascii="Arial" w:eastAsia="Times New Roman" w:hAnsi="Arial" w:cs="Arial"/>
          <w:color w:val="000000"/>
          <w:sz w:val="24"/>
          <w:szCs w:val="24"/>
        </w:rPr>
        <w:t xml:space="preserve"> offer additional services and products to their customers.</w:t>
      </w:r>
      <w:r w:rsidR="00520537">
        <w:rPr>
          <w:rFonts w:ascii="Arial" w:eastAsia="Times New Roman" w:hAnsi="Arial" w:cs="Arial"/>
          <w:color w:val="000000"/>
          <w:sz w:val="24"/>
          <w:szCs w:val="24"/>
        </w:rPr>
        <w:t xml:space="preserve"> Additionally, registration of an external domain name often allows the registrant access to DNS</w:t>
      </w:r>
      <w:r w:rsidR="00503566">
        <w:rPr>
          <w:rFonts w:ascii="Arial" w:eastAsia="Times New Roman" w:hAnsi="Arial" w:cs="Arial"/>
          <w:color w:val="000000"/>
          <w:sz w:val="24"/>
          <w:szCs w:val="24"/>
        </w:rPr>
        <w:t xml:space="preserve"> </w:t>
      </w:r>
      <w:r w:rsidR="00520537">
        <w:rPr>
          <w:rFonts w:ascii="Arial" w:eastAsia="Times New Roman" w:hAnsi="Arial" w:cs="Arial"/>
          <w:color w:val="000000"/>
          <w:sz w:val="24"/>
          <w:szCs w:val="24"/>
        </w:rPr>
        <w:t>features</w:t>
      </w:r>
      <w:r>
        <w:rPr>
          <w:rFonts w:ascii="Arial" w:eastAsia="Times New Roman" w:hAnsi="Arial" w:cs="Arial"/>
          <w:color w:val="000000"/>
          <w:sz w:val="24"/>
          <w:szCs w:val="24"/>
        </w:rPr>
        <w:t xml:space="preserve"> </w:t>
      </w:r>
      <w:r w:rsidR="00520537">
        <w:rPr>
          <w:rFonts w:ascii="Arial" w:eastAsia="Times New Roman" w:hAnsi="Arial" w:cs="Arial"/>
          <w:color w:val="000000"/>
          <w:sz w:val="24"/>
          <w:szCs w:val="24"/>
        </w:rPr>
        <w:t xml:space="preserve">normally managed by Information Technology. </w:t>
      </w:r>
      <w:r>
        <w:rPr>
          <w:rFonts w:ascii="Arial" w:eastAsia="Times New Roman" w:hAnsi="Arial" w:cs="Arial"/>
          <w:color w:val="000000"/>
          <w:sz w:val="24"/>
          <w:szCs w:val="24"/>
        </w:rPr>
        <w:t xml:space="preserve">The registration and </w:t>
      </w:r>
      <w:r w:rsidR="00BF0DD0">
        <w:rPr>
          <w:rFonts w:ascii="Arial" w:eastAsia="Times New Roman" w:hAnsi="Arial" w:cs="Arial"/>
          <w:color w:val="000000"/>
          <w:sz w:val="24"/>
          <w:szCs w:val="24"/>
        </w:rPr>
        <w:t>authorized</w:t>
      </w:r>
      <w:r>
        <w:rPr>
          <w:rFonts w:ascii="Arial" w:eastAsia="Times New Roman" w:hAnsi="Arial" w:cs="Arial"/>
          <w:color w:val="000000"/>
          <w:sz w:val="24"/>
          <w:szCs w:val="24"/>
        </w:rPr>
        <w:t xml:space="preserve"> use of an external domain name as outlined in this policy (</w:t>
      </w:r>
      <w:r w:rsidR="006522F4">
        <w:rPr>
          <w:rFonts w:ascii="Arial" w:eastAsia="Times New Roman" w:hAnsi="Arial" w:cs="Arial"/>
          <w:color w:val="000000"/>
          <w:sz w:val="24"/>
          <w:szCs w:val="24"/>
        </w:rPr>
        <w:t>e.g.,</w:t>
      </w:r>
      <w:r>
        <w:rPr>
          <w:rFonts w:ascii="Arial" w:eastAsia="Times New Roman" w:hAnsi="Arial" w:cs="Arial"/>
          <w:color w:val="000000"/>
          <w:sz w:val="24"/>
          <w:szCs w:val="24"/>
        </w:rPr>
        <w:t xml:space="preserve"> “vanity” URLs) does not grant authorization to use </w:t>
      </w:r>
      <w:r w:rsidR="00520537">
        <w:rPr>
          <w:rFonts w:ascii="Arial" w:eastAsia="Times New Roman" w:hAnsi="Arial" w:cs="Arial"/>
          <w:color w:val="000000"/>
          <w:sz w:val="24"/>
          <w:szCs w:val="24"/>
        </w:rPr>
        <w:t xml:space="preserve">or procure </w:t>
      </w:r>
      <w:r>
        <w:rPr>
          <w:rFonts w:ascii="Arial" w:eastAsia="Times New Roman" w:hAnsi="Arial" w:cs="Arial"/>
          <w:color w:val="000000"/>
          <w:sz w:val="24"/>
          <w:szCs w:val="24"/>
        </w:rPr>
        <w:t>additional services</w:t>
      </w:r>
      <w:r w:rsidR="00520537">
        <w:rPr>
          <w:rFonts w:ascii="Arial" w:eastAsia="Times New Roman" w:hAnsi="Arial" w:cs="Arial"/>
          <w:color w:val="000000"/>
          <w:sz w:val="24"/>
          <w:szCs w:val="24"/>
        </w:rPr>
        <w:t>, products, or features</w:t>
      </w:r>
      <w:r w:rsidR="0041253D">
        <w:rPr>
          <w:rFonts w:ascii="Arial" w:eastAsia="Times New Roman" w:hAnsi="Arial" w:cs="Arial"/>
          <w:color w:val="000000"/>
          <w:sz w:val="24"/>
          <w:szCs w:val="24"/>
        </w:rPr>
        <w:t>. E</w:t>
      </w:r>
      <w:r w:rsidR="00520537">
        <w:rPr>
          <w:rFonts w:ascii="Arial" w:eastAsia="Times New Roman" w:hAnsi="Arial" w:cs="Arial"/>
          <w:color w:val="000000"/>
          <w:sz w:val="24"/>
          <w:szCs w:val="24"/>
        </w:rPr>
        <w:t xml:space="preserve">ach type of additional product or feature will require a context-dependent </w:t>
      </w:r>
      <w:r w:rsidR="003C5862">
        <w:rPr>
          <w:rFonts w:ascii="Arial" w:eastAsia="Times New Roman" w:hAnsi="Arial" w:cs="Arial"/>
          <w:color w:val="000000"/>
          <w:sz w:val="24"/>
          <w:szCs w:val="24"/>
        </w:rPr>
        <w:t xml:space="preserve">security assessment </w:t>
      </w:r>
      <w:r w:rsidR="00520537">
        <w:rPr>
          <w:rFonts w:ascii="Arial" w:eastAsia="Times New Roman" w:hAnsi="Arial" w:cs="Arial"/>
          <w:color w:val="000000"/>
          <w:sz w:val="24"/>
          <w:szCs w:val="24"/>
        </w:rPr>
        <w:t xml:space="preserve">prior to authorization, consistent with typical IT procurement practices </w:t>
      </w:r>
      <w:r w:rsidR="00503566">
        <w:rPr>
          <w:rFonts w:ascii="Arial" w:eastAsia="Times New Roman" w:hAnsi="Arial" w:cs="Arial"/>
          <w:color w:val="000000"/>
          <w:sz w:val="24"/>
          <w:szCs w:val="24"/>
        </w:rPr>
        <w:t>(s</w:t>
      </w:r>
      <w:r w:rsidR="00783F1A" w:rsidRPr="00783F1A">
        <w:rPr>
          <w:rFonts w:ascii="Arial" w:eastAsia="Times New Roman" w:hAnsi="Arial" w:cs="Arial"/>
          <w:color w:val="000000"/>
          <w:sz w:val="24"/>
          <w:szCs w:val="24"/>
        </w:rPr>
        <w:t xml:space="preserve">ee </w:t>
      </w:r>
      <w:hyperlink r:id="rId25" w:history="1">
        <w:r w:rsidR="00783F1A" w:rsidRPr="00545C9E">
          <w:rPr>
            <w:rStyle w:val="Hyperlink"/>
            <w:rFonts w:ascii="Arial" w:eastAsia="Times New Roman" w:hAnsi="Arial" w:cs="Arial"/>
            <w:sz w:val="24"/>
            <w:szCs w:val="24"/>
          </w:rPr>
          <w:t xml:space="preserve">Best </w:t>
        </w:r>
        <w:r w:rsidR="00545C9E" w:rsidRPr="00545C9E">
          <w:rPr>
            <w:rStyle w:val="Hyperlink"/>
            <w:rFonts w:ascii="Arial" w:eastAsia="Times New Roman" w:hAnsi="Arial" w:cs="Arial"/>
            <w:sz w:val="24"/>
            <w:szCs w:val="24"/>
          </w:rPr>
          <w:t>P</w:t>
        </w:r>
        <w:r w:rsidR="00783F1A" w:rsidRPr="00545C9E">
          <w:rPr>
            <w:rStyle w:val="Hyperlink"/>
            <w:rFonts w:ascii="Arial" w:eastAsia="Times New Roman" w:hAnsi="Arial" w:cs="Arial"/>
            <w:sz w:val="24"/>
            <w:szCs w:val="24"/>
          </w:rPr>
          <w:t xml:space="preserve">ractices for </w:t>
        </w:r>
        <w:r w:rsidR="00545C9E" w:rsidRPr="00545C9E">
          <w:rPr>
            <w:rStyle w:val="Hyperlink"/>
            <w:rFonts w:ascii="Arial" w:eastAsia="Times New Roman" w:hAnsi="Arial" w:cs="Arial"/>
            <w:sz w:val="24"/>
            <w:szCs w:val="24"/>
          </w:rPr>
          <w:t>Managing External Domain Names</w:t>
        </w:r>
      </w:hyperlink>
      <w:r w:rsidR="00783F1A">
        <w:rPr>
          <w:rFonts w:ascii="Arial" w:eastAsia="Times New Roman" w:hAnsi="Arial" w:cs="Arial"/>
          <w:color w:val="000000"/>
          <w:sz w:val="24"/>
          <w:szCs w:val="24"/>
        </w:rPr>
        <w:t xml:space="preserve"> for guidance </w:t>
      </w:r>
      <w:r w:rsidR="00783F1A" w:rsidRPr="00783F1A">
        <w:rPr>
          <w:rFonts w:ascii="Arial" w:eastAsia="Times New Roman" w:hAnsi="Arial" w:cs="Arial"/>
          <w:color w:val="000000"/>
          <w:sz w:val="24"/>
          <w:szCs w:val="24"/>
        </w:rPr>
        <w:t>and additional background regarding this policy</w:t>
      </w:r>
      <w:r w:rsidR="00503566">
        <w:rPr>
          <w:rFonts w:ascii="Arial" w:eastAsia="Times New Roman" w:hAnsi="Arial" w:cs="Arial"/>
          <w:color w:val="000000"/>
          <w:sz w:val="24"/>
          <w:szCs w:val="24"/>
        </w:rPr>
        <w:t>)</w:t>
      </w:r>
      <w:r w:rsidR="00783F1A" w:rsidRPr="00783F1A">
        <w:rPr>
          <w:rFonts w:ascii="Arial" w:eastAsia="Times New Roman" w:hAnsi="Arial" w:cs="Arial"/>
          <w:color w:val="000000"/>
          <w:sz w:val="24"/>
          <w:szCs w:val="24"/>
        </w:rPr>
        <w:t xml:space="preserve">. </w:t>
      </w:r>
      <w:r w:rsidR="003C5862">
        <w:rPr>
          <w:rFonts w:ascii="Arial" w:eastAsia="Times New Roman" w:hAnsi="Arial" w:cs="Arial"/>
          <w:color w:val="000000"/>
          <w:sz w:val="24"/>
          <w:szCs w:val="24"/>
        </w:rPr>
        <w:br/>
      </w:r>
    </w:p>
    <w:p w14:paraId="4251BDA6" w14:textId="46A1EC97" w:rsidR="004D6306" w:rsidRPr="00F9191C" w:rsidRDefault="00A4351E" w:rsidP="008109C5">
      <w:pPr>
        <w:spacing w:after="0" w:line="240" w:lineRule="auto"/>
        <w:outlineLvl w:val="2"/>
        <w:rPr>
          <w:rFonts w:ascii="Arial" w:eastAsia="Times New Roman" w:hAnsi="Arial" w:cs="Arial"/>
          <w:b/>
          <w:bCs/>
          <w:sz w:val="24"/>
          <w:szCs w:val="24"/>
        </w:rPr>
      </w:pPr>
      <w:r w:rsidRPr="00F9191C">
        <w:rPr>
          <w:rFonts w:ascii="Arial" w:eastAsia="Times New Roman" w:hAnsi="Arial" w:cs="Arial"/>
          <w:b/>
          <w:bCs/>
          <w:sz w:val="24"/>
          <w:szCs w:val="24"/>
        </w:rPr>
        <w:t>05.</w:t>
      </w:r>
      <w:r w:rsidR="004D6306" w:rsidRPr="00F9191C">
        <w:rPr>
          <w:rFonts w:ascii="Arial" w:eastAsia="Times New Roman" w:hAnsi="Arial" w:cs="Arial"/>
          <w:b/>
          <w:bCs/>
          <w:sz w:val="24"/>
          <w:szCs w:val="24"/>
        </w:rPr>
        <w:tab/>
        <w:t>REVIEWERS OF THIS UPPS</w:t>
      </w:r>
    </w:p>
    <w:p w14:paraId="54E562FE" w14:textId="77777777" w:rsidR="004D6306" w:rsidRPr="00F9191C" w:rsidRDefault="004D6306" w:rsidP="008109C5">
      <w:pPr>
        <w:adjustRightInd w:val="0"/>
        <w:spacing w:after="0" w:line="240" w:lineRule="auto"/>
        <w:ind w:left="720"/>
        <w:rPr>
          <w:rFonts w:ascii="Arial" w:eastAsia="Times New Roman" w:hAnsi="Arial" w:cs="Arial"/>
          <w:color w:val="000000"/>
          <w:sz w:val="24"/>
          <w:szCs w:val="24"/>
        </w:rPr>
      </w:pPr>
    </w:p>
    <w:p w14:paraId="30B9F5FC" w14:textId="4D53ACC5" w:rsidR="001C2A2B" w:rsidRPr="00BE2399" w:rsidRDefault="004D6306" w:rsidP="008109C5">
      <w:pPr>
        <w:adjustRightInd w:val="0"/>
        <w:spacing w:after="0" w:line="240" w:lineRule="auto"/>
        <w:ind w:left="720"/>
        <w:rPr>
          <w:rFonts w:ascii="Arial" w:eastAsia="Times New Roman" w:hAnsi="Arial" w:cs="Arial"/>
          <w:color w:val="000000"/>
          <w:sz w:val="24"/>
          <w:szCs w:val="24"/>
        </w:rPr>
      </w:pPr>
      <w:r w:rsidRPr="00F9191C">
        <w:rPr>
          <w:rFonts w:ascii="Arial" w:eastAsia="Times New Roman" w:hAnsi="Arial" w:cs="Arial"/>
          <w:color w:val="000000"/>
          <w:sz w:val="24"/>
          <w:szCs w:val="24"/>
        </w:rPr>
        <w:t>05.01</w:t>
      </w:r>
      <w:r w:rsidR="00A4351E" w:rsidRPr="00F9191C">
        <w:rPr>
          <w:rFonts w:ascii="Arial" w:eastAsia="Times New Roman" w:hAnsi="Arial" w:cs="Arial"/>
          <w:color w:val="000000"/>
          <w:sz w:val="24"/>
          <w:szCs w:val="24"/>
        </w:rPr>
        <w:tab/>
      </w:r>
      <w:r w:rsidRPr="00F9191C">
        <w:rPr>
          <w:rFonts w:ascii="Arial" w:eastAsia="Times New Roman" w:hAnsi="Arial" w:cs="Arial"/>
          <w:color w:val="000000"/>
          <w:sz w:val="24"/>
          <w:szCs w:val="24"/>
        </w:rPr>
        <w:t>Reviewers of this UPPS include the following:</w:t>
      </w:r>
    </w:p>
    <w:p w14:paraId="0EF8E417" w14:textId="77777777" w:rsidR="00B72852" w:rsidRDefault="00B72852" w:rsidP="008109C5">
      <w:pPr>
        <w:tabs>
          <w:tab w:val="left" w:pos="5760"/>
        </w:tabs>
        <w:spacing w:after="0" w:line="240" w:lineRule="auto"/>
        <w:ind w:left="1440"/>
        <w:outlineLvl w:val="2"/>
        <w:rPr>
          <w:rFonts w:ascii="Arial" w:eastAsia="Times New Roman" w:hAnsi="Arial" w:cs="Arial"/>
          <w:bCs/>
          <w:sz w:val="24"/>
          <w:szCs w:val="24"/>
          <w:u w:val="single"/>
        </w:rPr>
      </w:pPr>
    </w:p>
    <w:p w14:paraId="2D2FE225" w14:textId="2C6DE50D" w:rsidR="004D6306" w:rsidRPr="00F9191C" w:rsidRDefault="004D6306" w:rsidP="008109C5">
      <w:pPr>
        <w:tabs>
          <w:tab w:val="left" w:pos="5760"/>
        </w:tabs>
        <w:spacing w:after="0" w:line="240" w:lineRule="auto"/>
        <w:ind w:left="1440"/>
        <w:outlineLvl w:val="2"/>
        <w:rPr>
          <w:rFonts w:ascii="Arial" w:eastAsia="Times New Roman" w:hAnsi="Arial" w:cs="Arial"/>
          <w:bCs/>
          <w:sz w:val="24"/>
          <w:szCs w:val="24"/>
        </w:rPr>
      </w:pPr>
      <w:r w:rsidRPr="00F9191C">
        <w:rPr>
          <w:rFonts w:ascii="Arial" w:eastAsia="Times New Roman" w:hAnsi="Arial" w:cs="Arial"/>
          <w:bCs/>
          <w:sz w:val="24"/>
          <w:szCs w:val="24"/>
          <w:u w:val="single"/>
        </w:rPr>
        <w:t>Position</w:t>
      </w:r>
      <w:r w:rsidRPr="00F9191C">
        <w:rPr>
          <w:rFonts w:ascii="Arial" w:eastAsia="Times New Roman" w:hAnsi="Arial" w:cs="Arial"/>
          <w:bCs/>
          <w:sz w:val="24"/>
          <w:szCs w:val="24"/>
        </w:rPr>
        <w:tab/>
      </w:r>
      <w:r w:rsidRPr="00F9191C">
        <w:rPr>
          <w:rFonts w:ascii="Arial" w:eastAsia="Times New Roman" w:hAnsi="Arial" w:cs="Arial"/>
          <w:bCs/>
          <w:sz w:val="24"/>
          <w:szCs w:val="24"/>
          <w:u w:val="single"/>
        </w:rPr>
        <w:t>Date</w:t>
      </w:r>
    </w:p>
    <w:p w14:paraId="0A2AF10B" w14:textId="77777777" w:rsidR="00B72852" w:rsidRDefault="00B72852" w:rsidP="008109C5">
      <w:pPr>
        <w:tabs>
          <w:tab w:val="left" w:pos="5760"/>
        </w:tabs>
        <w:spacing w:after="0" w:line="240" w:lineRule="auto"/>
        <w:ind w:left="1440"/>
        <w:rPr>
          <w:rFonts w:ascii="Arial" w:eastAsia="Times New Roman" w:hAnsi="Arial" w:cs="Arial"/>
          <w:sz w:val="24"/>
          <w:szCs w:val="24"/>
        </w:rPr>
      </w:pPr>
    </w:p>
    <w:p w14:paraId="4F35C2D1" w14:textId="1B64EED4" w:rsidR="00A564EC" w:rsidRPr="00F9191C" w:rsidRDefault="009C4658" w:rsidP="008109C5">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Chief </w:t>
      </w:r>
      <w:r w:rsidR="00A564EC" w:rsidRPr="00F9191C">
        <w:rPr>
          <w:rFonts w:ascii="Arial" w:eastAsia="Times New Roman" w:hAnsi="Arial" w:cs="Arial"/>
          <w:sz w:val="24"/>
          <w:szCs w:val="24"/>
        </w:rPr>
        <w:t xml:space="preserve">Information Security Officer </w:t>
      </w:r>
      <w:r w:rsidR="00A564EC" w:rsidRPr="00F9191C">
        <w:rPr>
          <w:rFonts w:ascii="Arial" w:eastAsia="Times New Roman" w:hAnsi="Arial" w:cs="Arial"/>
          <w:sz w:val="24"/>
          <w:szCs w:val="24"/>
        </w:rPr>
        <w:tab/>
        <w:t>April 1 E3Y</w:t>
      </w:r>
    </w:p>
    <w:p w14:paraId="2C7445FA" w14:textId="46F6B63E" w:rsidR="00A564EC" w:rsidRDefault="00A564EC" w:rsidP="008109C5">
      <w:pPr>
        <w:tabs>
          <w:tab w:val="left" w:pos="5760"/>
        </w:tabs>
        <w:spacing w:after="0" w:line="240" w:lineRule="auto"/>
        <w:ind w:left="1440"/>
        <w:rPr>
          <w:rFonts w:ascii="Arial" w:eastAsia="Times New Roman" w:hAnsi="Arial" w:cs="Arial"/>
          <w:sz w:val="24"/>
          <w:szCs w:val="24"/>
        </w:rPr>
      </w:pPr>
    </w:p>
    <w:p w14:paraId="6FE3CFC0" w14:textId="2A0F6A78" w:rsidR="00B6045E" w:rsidRPr="00F9191C" w:rsidRDefault="00B6045E" w:rsidP="008109C5">
      <w:pPr>
        <w:tabs>
          <w:tab w:val="left" w:pos="5760"/>
        </w:tabs>
        <w:spacing w:after="0" w:line="240" w:lineRule="auto"/>
        <w:ind w:left="1440"/>
        <w:rPr>
          <w:rFonts w:ascii="Arial" w:eastAsia="Times New Roman" w:hAnsi="Arial" w:cs="Arial"/>
          <w:sz w:val="24"/>
          <w:szCs w:val="24"/>
        </w:rPr>
      </w:pPr>
      <w:r w:rsidRPr="00F9191C">
        <w:rPr>
          <w:rFonts w:ascii="Arial" w:eastAsia="Times New Roman" w:hAnsi="Arial" w:cs="Arial"/>
          <w:sz w:val="24"/>
          <w:szCs w:val="24"/>
        </w:rPr>
        <w:t>Associate Vice President for</w:t>
      </w:r>
      <w:r w:rsidRPr="00F9191C">
        <w:rPr>
          <w:rFonts w:ascii="Arial" w:eastAsia="Times New Roman" w:hAnsi="Arial" w:cs="Arial"/>
          <w:sz w:val="24"/>
          <w:szCs w:val="24"/>
        </w:rPr>
        <w:tab/>
        <w:t>April 1 E3Y</w:t>
      </w:r>
    </w:p>
    <w:p w14:paraId="11A5DC1C" w14:textId="77777777" w:rsidR="00B6045E" w:rsidRPr="00F9191C" w:rsidRDefault="00B6045E" w:rsidP="008109C5">
      <w:pPr>
        <w:tabs>
          <w:tab w:val="left" w:pos="5760"/>
        </w:tabs>
        <w:spacing w:after="0" w:line="240" w:lineRule="auto"/>
        <w:ind w:left="1440"/>
        <w:rPr>
          <w:rFonts w:ascii="Arial" w:eastAsia="Times New Roman" w:hAnsi="Arial" w:cs="Arial"/>
          <w:sz w:val="24"/>
          <w:szCs w:val="24"/>
        </w:rPr>
      </w:pPr>
      <w:r w:rsidRPr="00F9191C">
        <w:rPr>
          <w:rFonts w:ascii="Arial" w:eastAsia="Times New Roman" w:hAnsi="Arial" w:cs="Arial"/>
          <w:sz w:val="24"/>
          <w:szCs w:val="24"/>
        </w:rPr>
        <w:t>Technology Resources</w:t>
      </w:r>
    </w:p>
    <w:p w14:paraId="1027CE57" w14:textId="3565A465" w:rsidR="004D6306" w:rsidRPr="00F9191C" w:rsidRDefault="00B6045E" w:rsidP="008109C5">
      <w:pPr>
        <w:tabs>
          <w:tab w:val="left" w:pos="5760"/>
        </w:tabs>
        <w:spacing w:after="0" w:line="240" w:lineRule="auto"/>
        <w:ind w:left="1440"/>
        <w:rPr>
          <w:rFonts w:ascii="Arial" w:eastAsia="Times New Roman" w:hAnsi="Arial" w:cs="Arial"/>
          <w:sz w:val="24"/>
          <w:szCs w:val="24"/>
        </w:rPr>
      </w:pPr>
      <w:r w:rsidRPr="00F9191C">
        <w:rPr>
          <w:rFonts w:ascii="Arial" w:eastAsia="Times New Roman" w:hAnsi="Arial" w:cs="Arial"/>
          <w:sz w:val="24"/>
          <w:szCs w:val="24"/>
        </w:rPr>
        <w:tab/>
      </w:r>
      <w:r w:rsidRPr="00F9191C">
        <w:rPr>
          <w:rFonts w:ascii="Arial" w:eastAsia="Times New Roman" w:hAnsi="Arial" w:cs="Arial"/>
          <w:sz w:val="24"/>
          <w:szCs w:val="24"/>
        </w:rPr>
        <w:tab/>
      </w:r>
      <w:r w:rsidRPr="00F9191C">
        <w:rPr>
          <w:rFonts w:ascii="Arial" w:eastAsia="Times New Roman" w:hAnsi="Arial" w:cs="Arial"/>
          <w:sz w:val="24"/>
          <w:szCs w:val="24"/>
        </w:rPr>
        <w:tab/>
      </w:r>
      <w:r w:rsidRPr="00F9191C">
        <w:rPr>
          <w:rFonts w:ascii="Arial" w:eastAsia="Times New Roman" w:hAnsi="Arial" w:cs="Arial"/>
          <w:sz w:val="24"/>
          <w:szCs w:val="24"/>
        </w:rPr>
        <w:tab/>
      </w:r>
      <w:r w:rsidRPr="00F9191C">
        <w:rPr>
          <w:rFonts w:ascii="Arial" w:eastAsia="Times New Roman" w:hAnsi="Arial" w:cs="Arial"/>
          <w:sz w:val="24"/>
          <w:szCs w:val="24"/>
        </w:rPr>
        <w:tab/>
        <w:t xml:space="preserve"> </w:t>
      </w:r>
    </w:p>
    <w:p w14:paraId="75F3BCB2" w14:textId="54057EBE" w:rsidR="00700B92" w:rsidRDefault="00700B92" w:rsidP="008109C5">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Associate Vice President for</w:t>
      </w:r>
      <w:r>
        <w:rPr>
          <w:rFonts w:ascii="Arial" w:eastAsia="Times New Roman" w:hAnsi="Arial" w:cs="Arial"/>
          <w:sz w:val="24"/>
          <w:szCs w:val="24"/>
        </w:rPr>
        <w:tab/>
        <w:t>April 1 E3Y</w:t>
      </w:r>
    </w:p>
    <w:p w14:paraId="6B7990ED" w14:textId="77777777" w:rsidR="0041253D" w:rsidRDefault="00700B92" w:rsidP="008109C5">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I</w:t>
      </w:r>
      <w:r w:rsidR="0041253D">
        <w:rPr>
          <w:rFonts w:ascii="Arial" w:eastAsia="Times New Roman" w:hAnsi="Arial" w:cs="Arial"/>
          <w:sz w:val="24"/>
          <w:szCs w:val="24"/>
        </w:rPr>
        <w:t xml:space="preserve">nformation Technology </w:t>
      </w:r>
    </w:p>
    <w:p w14:paraId="09E8A314" w14:textId="41DD8D11" w:rsidR="00700B92" w:rsidRDefault="00700B92" w:rsidP="008109C5">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Assistance Center</w:t>
      </w:r>
    </w:p>
    <w:p w14:paraId="2AE055B6" w14:textId="77777777" w:rsidR="00700B92" w:rsidRDefault="00700B92" w:rsidP="008109C5">
      <w:pPr>
        <w:tabs>
          <w:tab w:val="left" w:pos="5760"/>
        </w:tabs>
        <w:spacing w:after="0" w:line="240" w:lineRule="auto"/>
        <w:rPr>
          <w:rFonts w:ascii="Arial" w:eastAsia="Times New Roman" w:hAnsi="Arial" w:cs="Arial"/>
          <w:sz w:val="24"/>
          <w:szCs w:val="24"/>
        </w:rPr>
      </w:pPr>
    </w:p>
    <w:p w14:paraId="0A91E873" w14:textId="7A7231B9" w:rsidR="00B75F8E" w:rsidRDefault="00B75F8E" w:rsidP="008109C5">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Assistant Vice President for</w:t>
      </w:r>
      <w:r>
        <w:rPr>
          <w:rFonts w:ascii="Arial" w:eastAsia="Times New Roman" w:hAnsi="Arial" w:cs="Arial"/>
          <w:sz w:val="24"/>
          <w:szCs w:val="24"/>
        </w:rPr>
        <w:tab/>
      </w:r>
      <w:r w:rsidRPr="00635752">
        <w:rPr>
          <w:rFonts w:ascii="Arial" w:eastAsia="Times New Roman" w:hAnsi="Arial" w:cs="Arial"/>
          <w:sz w:val="24"/>
          <w:szCs w:val="24"/>
        </w:rPr>
        <w:t>April 1 E3Y</w:t>
      </w:r>
    </w:p>
    <w:p w14:paraId="629F76B8" w14:textId="029B39B2" w:rsidR="00C66AD1" w:rsidRDefault="00C66AD1" w:rsidP="008109C5">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University Marketing</w:t>
      </w:r>
      <w:r>
        <w:rPr>
          <w:rFonts w:ascii="Arial" w:eastAsia="Times New Roman" w:hAnsi="Arial" w:cs="Arial"/>
          <w:sz w:val="24"/>
          <w:szCs w:val="24"/>
        </w:rPr>
        <w:tab/>
      </w:r>
    </w:p>
    <w:p w14:paraId="16A7F2A2" w14:textId="77777777" w:rsidR="00545C9E" w:rsidRDefault="00545C9E" w:rsidP="008109C5">
      <w:pPr>
        <w:tabs>
          <w:tab w:val="left" w:pos="5760"/>
        </w:tabs>
        <w:spacing w:after="0" w:line="240" w:lineRule="auto"/>
        <w:ind w:left="1440"/>
        <w:rPr>
          <w:rFonts w:ascii="Arial" w:eastAsia="Times New Roman" w:hAnsi="Arial" w:cs="Arial"/>
          <w:sz w:val="24"/>
          <w:szCs w:val="24"/>
        </w:rPr>
      </w:pPr>
    </w:p>
    <w:p w14:paraId="5DAF3CDD" w14:textId="77777777" w:rsidR="004D6306" w:rsidRPr="00F9191C" w:rsidRDefault="004D6306" w:rsidP="008109C5">
      <w:pPr>
        <w:tabs>
          <w:tab w:val="left" w:pos="5760"/>
        </w:tabs>
        <w:spacing w:after="0" w:line="240" w:lineRule="auto"/>
        <w:ind w:left="1440"/>
        <w:rPr>
          <w:rFonts w:ascii="Arial" w:eastAsia="Times New Roman" w:hAnsi="Arial" w:cs="Arial"/>
          <w:sz w:val="24"/>
          <w:szCs w:val="24"/>
        </w:rPr>
      </w:pPr>
      <w:r w:rsidRPr="00F9191C">
        <w:rPr>
          <w:rFonts w:ascii="Arial" w:eastAsia="Times New Roman" w:hAnsi="Arial" w:cs="Arial"/>
          <w:sz w:val="24"/>
          <w:szCs w:val="24"/>
        </w:rPr>
        <w:t>Vice President for</w:t>
      </w:r>
      <w:r w:rsidRPr="00F9191C">
        <w:rPr>
          <w:rFonts w:ascii="Arial" w:eastAsia="Times New Roman" w:hAnsi="Arial" w:cs="Arial"/>
          <w:sz w:val="24"/>
          <w:szCs w:val="24"/>
        </w:rPr>
        <w:tab/>
        <w:t>April 1 E3Y</w:t>
      </w:r>
    </w:p>
    <w:p w14:paraId="1A9ECF20" w14:textId="77777777" w:rsidR="0041253D" w:rsidRDefault="004D6306" w:rsidP="0041253D">
      <w:pPr>
        <w:tabs>
          <w:tab w:val="left" w:pos="5760"/>
        </w:tabs>
        <w:spacing w:after="0" w:line="240" w:lineRule="auto"/>
        <w:ind w:left="1440"/>
        <w:rPr>
          <w:rFonts w:ascii="Arial" w:eastAsia="Times New Roman" w:hAnsi="Arial" w:cs="Arial"/>
          <w:sz w:val="24"/>
          <w:szCs w:val="24"/>
        </w:rPr>
      </w:pPr>
      <w:r w:rsidRPr="00F9191C">
        <w:rPr>
          <w:rFonts w:ascii="Arial" w:eastAsia="Times New Roman" w:hAnsi="Arial" w:cs="Arial"/>
          <w:sz w:val="24"/>
          <w:szCs w:val="24"/>
        </w:rPr>
        <w:t>Information Technology</w:t>
      </w:r>
    </w:p>
    <w:p w14:paraId="22A66024" w14:textId="77777777" w:rsidR="0041253D" w:rsidRDefault="0041253D" w:rsidP="0041253D">
      <w:pPr>
        <w:tabs>
          <w:tab w:val="left" w:pos="5760"/>
        </w:tabs>
        <w:spacing w:after="0" w:line="240" w:lineRule="auto"/>
        <w:ind w:left="1440"/>
        <w:rPr>
          <w:rFonts w:ascii="Arial" w:eastAsia="Times New Roman" w:hAnsi="Arial" w:cs="Arial"/>
          <w:sz w:val="24"/>
          <w:szCs w:val="24"/>
        </w:rPr>
      </w:pPr>
    </w:p>
    <w:p w14:paraId="2238E007" w14:textId="31EDF9BC" w:rsidR="004D6306" w:rsidRDefault="0041253D" w:rsidP="00B72852">
      <w:pPr>
        <w:tabs>
          <w:tab w:val="left" w:pos="630"/>
          <w:tab w:val="left" w:pos="720"/>
          <w:tab w:val="left" w:pos="5760"/>
        </w:tabs>
        <w:spacing w:after="0" w:line="240" w:lineRule="auto"/>
        <w:ind w:left="1440" w:hanging="1440"/>
        <w:rPr>
          <w:rFonts w:ascii="Arial" w:eastAsia="Times New Roman" w:hAnsi="Arial" w:cs="Arial"/>
          <w:b/>
          <w:bCs/>
          <w:sz w:val="24"/>
          <w:szCs w:val="24"/>
        </w:rPr>
      </w:pPr>
      <w:r w:rsidRPr="0041253D">
        <w:rPr>
          <w:rFonts w:ascii="Arial" w:eastAsia="Times New Roman" w:hAnsi="Arial" w:cs="Arial"/>
          <w:b/>
          <w:bCs/>
          <w:sz w:val="24"/>
          <w:szCs w:val="24"/>
        </w:rPr>
        <w:t>06</w:t>
      </w: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sidRPr="0041253D">
        <w:rPr>
          <w:rFonts w:ascii="Arial" w:eastAsia="Times New Roman" w:hAnsi="Arial" w:cs="Arial"/>
          <w:b/>
          <w:bCs/>
          <w:sz w:val="24"/>
          <w:szCs w:val="24"/>
        </w:rPr>
        <w:t xml:space="preserve">CERTIFICATION STATEMENT  </w:t>
      </w:r>
    </w:p>
    <w:p w14:paraId="6DCE07FC" w14:textId="1415447D" w:rsidR="0041253D" w:rsidRDefault="0041253D" w:rsidP="0041253D">
      <w:pPr>
        <w:tabs>
          <w:tab w:val="left" w:pos="630"/>
          <w:tab w:val="left" w:pos="720"/>
          <w:tab w:val="left" w:pos="5760"/>
        </w:tabs>
        <w:spacing w:after="0" w:line="240" w:lineRule="auto"/>
        <w:ind w:left="1440" w:hanging="1440"/>
        <w:rPr>
          <w:rFonts w:ascii="Arial" w:eastAsia="Times New Roman" w:hAnsi="Arial" w:cs="Arial"/>
          <w:b/>
          <w:bCs/>
          <w:sz w:val="24"/>
          <w:szCs w:val="24"/>
        </w:rPr>
      </w:pPr>
    </w:p>
    <w:p w14:paraId="0EF12AAF" w14:textId="1E620888" w:rsidR="0041253D" w:rsidRPr="0041253D" w:rsidRDefault="0041253D" w:rsidP="0041253D">
      <w:pPr>
        <w:tabs>
          <w:tab w:val="left" w:pos="630"/>
          <w:tab w:val="left" w:pos="720"/>
          <w:tab w:val="left" w:pos="5760"/>
        </w:tabs>
        <w:spacing w:after="0" w:line="240" w:lineRule="auto"/>
        <w:ind w:left="720" w:hanging="720"/>
        <w:rPr>
          <w:rFonts w:ascii="Arial" w:eastAsia="Times New Roman" w:hAnsi="Arial" w:cs="Arial"/>
          <w:color w:val="FF0000"/>
          <w:sz w:val="24"/>
          <w:szCs w:val="24"/>
        </w:rPr>
      </w:pPr>
      <w:r>
        <w:rPr>
          <w:rFonts w:ascii="Arial" w:eastAsia="Times New Roman" w:hAnsi="Arial" w:cs="Arial"/>
          <w:b/>
          <w:bCs/>
          <w:sz w:val="24"/>
          <w:szCs w:val="24"/>
        </w:rPr>
        <w:tab/>
      </w:r>
      <w:r>
        <w:rPr>
          <w:rFonts w:ascii="Arial" w:eastAsia="Times New Roman" w:hAnsi="Arial" w:cs="Arial"/>
          <w:b/>
          <w:bCs/>
          <w:sz w:val="24"/>
          <w:szCs w:val="24"/>
        </w:rPr>
        <w:tab/>
      </w:r>
      <w:r w:rsidRPr="0041253D">
        <w:rPr>
          <w:rFonts w:ascii="Arial" w:eastAsia="Times New Roman" w:hAnsi="Arial" w:cs="Arial"/>
          <w:sz w:val="24"/>
          <w:szCs w:val="24"/>
        </w:rPr>
        <w:t xml:space="preserve">This UPPS has been approved by the following individuals in their official capacities and represents Texas State policy and procedure from the date of this document until superseded. </w:t>
      </w:r>
    </w:p>
    <w:p w14:paraId="757D3285" w14:textId="77777777" w:rsidR="004D6306" w:rsidRPr="00F9191C" w:rsidRDefault="004D6306" w:rsidP="008109C5">
      <w:pPr>
        <w:keepNext/>
        <w:keepLines/>
        <w:tabs>
          <w:tab w:val="num" w:pos="1440"/>
        </w:tabs>
        <w:adjustRightInd w:val="0"/>
        <w:spacing w:after="0" w:line="240" w:lineRule="auto"/>
        <w:ind w:left="720"/>
        <w:rPr>
          <w:rFonts w:ascii="Arial" w:eastAsia="Times New Roman" w:hAnsi="Arial" w:cs="Arial"/>
          <w:color w:val="000000"/>
          <w:sz w:val="24"/>
          <w:szCs w:val="24"/>
        </w:rPr>
      </w:pPr>
    </w:p>
    <w:p w14:paraId="5F0812D3" w14:textId="19AAC28F" w:rsidR="004D6306" w:rsidRPr="00F9191C" w:rsidRDefault="00661103" w:rsidP="008109C5">
      <w:pPr>
        <w:keepNext/>
        <w:keepLines/>
        <w:tabs>
          <w:tab w:val="num" w:pos="1440"/>
        </w:tabs>
        <w:adjustRightInd w:val="0"/>
        <w:spacing w:after="0" w:line="240" w:lineRule="auto"/>
        <w:ind w:left="720"/>
        <w:rPr>
          <w:rFonts w:ascii="Arial" w:eastAsia="Times New Roman" w:hAnsi="Arial" w:cs="Arial"/>
          <w:sz w:val="24"/>
          <w:szCs w:val="24"/>
        </w:rPr>
      </w:pPr>
      <w:r>
        <w:rPr>
          <w:rFonts w:ascii="Arial" w:eastAsia="Times New Roman" w:hAnsi="Arial" w:cs="Arial"/>
          <w:sz w:val="24"/>
          <w:szCs w:val="24"/>
        </w:rPr>
        <w:t>Chief Information Security Officer</w:t>
      </w:r>
      <w:r w:rsidR="004D6306" w:rsidRPr="00F9191C">
        <w:rPr>
          <w:rFonts w:ascii="Arial" w:eastAsia="Times New Roman" w:hAnsi="Arial" w:cs="Arial"/>
          <w:sz w:val="24"/>
          <w:szCs w:val="24"/>
        </w:rPr>
        <w:t>; senior reviewer of this UPPS</w:t>
      </w:r>
    </w:p>
    <w:p w14:paraId="53C701E4" w14:textId="77777777" w:rsidR="004D6306" w:rsidRPr="00F9191C" w:rsidRDefault="004D6306" w:rsidP="008109C5">
      <w:pPr>
        <w:keepNext/>
        <w:keepLines/>
        <w:tabs>
          <w:tab w:val="num" w:pos="1440"/>
        </w:tabs>
        <w:adjustRightInd w:val="0"/>
        <w:spacing w:after="0" w:line="240" w:lineRule="auto"/>
        <w:rPr>
          <w:rFonts w:ascii="Arial" w:eastAsia="Times New Roman" w:hAnsi="Arial" w:cs="Arial"/>
          <w:color w:val="000000"/>
          <w:sz w:val="24"/>
          <w:szCs w:val="24"/>
        </w:rPr>
      </w:pPr>
    </w:p>
    <w:p w14:paraId="14A06E7C" w14:textId="77777777" w:rsidR="004D6306" w:rsidRPr="00F9191C" w:rsidRDefault="004D6306" w:rsidP="008109C5">
      <w:pPr>
        <w:keepNext/>
        <w:keepLines/>
        <w:tabs>
          <w:tab w:val="num" w:pos="1440"/>
        </w:tabs>
        <w:adjustRightInd w:val="0"/>
        <w:spacing w:after="0" w:line="240" w:lineRule="auto"/>
        <w:ind w:left="720"/>
        <w:rPr>
          <w:rFonts w:ascii="Arial" w:eastAsia="Times New Roman" w:hAnsi="Arial" w:cs="Arial"/>
          <w:color w:val="000000"/>
          <w:sz w:val="24"/>
          <w:szCs w:val="24"/>
        </w:rPr>
      </w:pPr>
      <w:r w:rsidRPr="00F9191C">
        <w:rPr>
          <w:rFonts w:ascii="Arial" w:eastAsia="Times New Roman" w:hAnsi="Arial" w:cs="Arial"/>
          <w:color w:val="000000"/>
          <w:sz w:val="24"/>
          <w:szCs w:val="24"/>
        </w:rPr>
        <w:t>Vice President for Information Technology</w:t>
      </w:r>
    </w:p>
    <w:p w14:paraId="69BB38AD" w14:textId="77777777" w:rsidR="004D6306" w:rsidRPr="00F9191C" w:rsidRDefault="004D6306" w:rsidP="008109C5">
      <w:pPr>
        <w:keepNext/>
        <w:keepLines/>
        <w:tabs>
          <w:tab w:val="num" w:pos="1440"/>
        </w:tabs>
        <w:adjustRightInd w:val="0"/>
        <w:spacing w:after="0" w:line="240" w:lineRule="auto"/>
        <w:ind w:left="720"/>
        <w:rPr>
          <w:rFonts w:ascii="Arial" w:eastAsia="Times New Roman" w:hAnsi="Arial" w:cs="Arial"/>
          <w:color w:val="000000"/>
          <w:sz w:val="24"/>
          <w:szCs w:val="24"/>
        </w:rPr>
      </w:pPr>
    </w:p>
    <w:p w14:paraId="6718A550" w14:textId="2B787936" w:rsidR="00E012A1" w:rsidRPr="00241020" w:rsidRDefault="004D6306" w:rsidP="00241020">
      <w:pPr>
        <w:keepNext/>
        <w:keepLines/>
        <w:tabs>
          <w:tab w:val="num" w:pos="1440"/>
        </w:tabs>
        <w:adjustRightInd w:val="0"/>
        <w:spacing w:after="0" w:line="240" w:lineRule="auto"/>
        <w:ind w:left="720"/>
        <w:rPr>
          <w:rFonts w:ascii="Arial" w:eastAsia="Times New Roman" w:hAnsi="Arial" w:cs="Arial"/>
          <w:color w:val="000000"/>
          <w:sz w:val="24"/>
          <w:szCs w:val="24"/>
        </w:rPr>
      </w:pPr>
      <w:r w:rsidRPr="00F9191C">
        <w:rPr>
          <w:rFonts w:ascii="Arial" w:eastAsia="Times New Roman" w:hAnsi="Arial" w:cs="Arial"/>
          <w:color w:val="000000"/>
          <w:sz w:val="24"/>
          <w:szCs w:val="24"/>
        </w:rPr>
        <w:t>President</w:t>
      </w:r>
    </w:p>
    <w:sectPr w:rsidR="00E012A1" w:rsidRPr="00241020" w:rsidSect="0041253D">
      <w:headerReference w:type="default" r:id="rId2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6FB7" w14:textId="77777777" w:rsidR="00BF4D72" w:rsidRDefault="00BF4D72" w:rsidP="005D6D79">
      <w:pPr>
        <w:spacing w:after="0" w:line="240" w:lineRule="auto"/>
      </w:pPr>
      <w:r>
        <w:separator/>
      </w:r>
    </w:p>
  </w:endnote>
  <w:endnote w:type="continuationSeparator" w:id="0">
    <w:p w14:paraId="28C57458" w14:textId="77777777" w:rsidR="00BF4D72" w:rsidRDefault="00BF4D72" w:rsidP="005D6D79">
      <w:pPr>
        <w:spacing w:after="0" w:line="240" w:lineRule="auto"/>
      </w:pPr>
      <w:r>
        <w:continuationSeparator/>
      </w:r>
    </w:p>
  </w:endnote>
  <w:endnote w:type="continuationNotice" w:id="1">
    <w:p w14:paraId="2219E41F" w14:textId="77777777" w:rsidR="00BF4D72" w:rsidRDefault="00BF4D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31FB" w14:textId="77777777" w:rsidR="00BF4D72" w:rsidRDefault="00BF4D72" w:rsidP="005D6D79">
      <w:pPr>
        <w:spacing w:after="0" w:line="240" w:lineRule="auto"/>
      </w:pPr>
      <w:r>
        <w:separator/>
      </w:r>
    </w:p>
  </w:footnote>
  <w:footnote w:type="continuationSeparator" w:id="0">
    <w:p w14:paraId="41EA16D8" w14:textId="77777777" w:rsidR="00BF4D72" w:rsidRDefault="00BF4D72" w:rsidP="005D6D79">
      <w:pPr>
        <w:spacing w:after="0" w:line="240" w:lineRule="auto"/>
      </w:pPr>
      <w:r>
        <w:continuationSeparator/>
      </w:r>
    </w:p>
  </w:footnote>
  <w:footnote w:type="continuationNotice" w:id="1">
    <w:p w14:paraId="2E917E5B" w14:textId="77777777" w:rsidR="00BF4D72" w:rsidRDefault="00BF4D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b/>
        <w:bCs/>
        <w:sz w:val="24"/>
        <w:szCs w:val="24"/>
      </w:rPr>
    </w:sdtEndPr>
    <w:sdtContent>
      <w:p w14:paraId="5C849AF5" w14:textId="29CD5AB3" w:rsidR="00241020" w:rsidRDefault="00241020" w:rsidP="00241020">
        <w:pPr>
          <w:pStyle w:val="Header"/>
        </w:pPr>
      </w:p>
      <w:p w14:paraId="6BE82F20" w14:textId="0C1B7D4F" w:rsidR="0041253D" w:rsidRPr="0041253D" w:rsidRDefault="0060254B" w:rsidP="0041253D">
        <w:pPr>
          <w:pStyle w:val="Header"/>
          <w:ind w:left="3500" w:firstLine="1540"/>
          <w:rPr>
            <w:rFonts w:ascii="Arial" w:eastAsia="Times New Roman" w:hAnsi="Arial" w:cs="Arial"/>
            <w:b/>
            <w:bCs/>
            <w:sz w:val="24"/>
            <w:szCs w:val="24"/>
          </w:rPr>
        </w:pPr>
      </w:p>
    </w:sdtContent>
  </w:sdt>
  <w:p w14:paraId="318AD3D4" w14:textId="77777777" w:rsidR="0041253D" w:rsidRDefault="004125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C4B1E"/>
    <w:multiLevelType w:val="hybridMultilevel"/>
    <w:tmpl w:val="909E9596"/>
    <w:lvl w:ilvl="0" w:tplc="04090019">
      <w:start w:val="1"/>
      <w:numFmt w:val="lowerLetter"/>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10EB4C80"/>
    <w:multiLevelType w:val="hybridMultilevel"/>
    <w:tmpl w:val="8B5E0CE8"/>
    <w:lvl w:ilvl="0" w:tplc="79B69BAC">
      <w:start w:val="1"/>
      <w:numFmt w:val="lowerLetter"/>
      <w:lvlText w:val="%1."/>
      <w:lvlJc w:val="left"/>
      <w:pPr>
        <w:tabs>
          <w:tab w:val="num" w:pos="1800"/>
        </w:tabs>
        <w:ind w:left="1800" w:hanging="360"/>
      </w:pPr>
      <w:rPr>
        <w:rFonts w:ascii="Arial" w:eastAsia="Times New Roman" w:hAnsi="Arial" w:cs="Arial"/>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43E1831"/>
    <w:multiLevelType w:val="hybridMultilevel"/>
    <w:tmpl w:val="DAFEE0B2"/>
    <w:lvl w:ilvl="0" w:tplc="A86CDF4C">
      <w:start w:val="1"/>
      <w:numFmt w:val="lowerLetter"/>
      <w:lvlText w:val="%1."/>
      <w:lvlJc w:val="left"/>
      <w:pPr>
        <w:tabs>
          <w:tab w:val="num" w:pos="1800"/>
        </w:tabs>
        <w:ind w:left="1800" w:hanging="360"/>
      </w:pPr>
      <w:rPr>
        <w:sz w:val="24"/>
        <w:szCs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1C3303C"/>
    <w:multiLevelType w:val="hybridMultilevel"/>
    <w:tmpl w:val="909E9596"/>
    <w:lvl w:ilvl="0" w:tplc="04090019">
      <w:start w:val="1"/>
      <w:numFmt w:val="lowerLetter"/>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D7A2525"/>
    <w:multiLevelType w:val="hybridMultilevel"/>
    <w:tmpl w:val="B8F2A20A"/>
    <w:lvl w:ilvl="0" w:tplc="43466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D830B2B"/>
    <w:multiLevelType w:val="hybridMultilevel"/>
    <w:tmpl w:val="5540E7FC"/>
    <w:lvl w:ilvl="0" w:tplc="B3CC47D6">
      <w:start w:val="1"/>
      <w:numFmt w:val="decimal"/>
      <w:lvlText w:val="%1)"/>
      <w:lvlJc w:val="left"/>
      <w:pPr>
        <w:ind w:left="2160" w:hanging="360"/>
      </w:pPr>
      <w:rPr>
        <w:rFonts w:eastAsiaTheme="minorHAnsi"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5870EC"/>
    <w:multiLevelType w:val="hybridMultilevel"/>
    <w:tmpl w:val="1EE0DF9E"/>
    <w:lvl w:ilvl="0" w:tplc="04090019">
      <w:start w:val="1"/>
      <w:numFmt w:val="lowerLetter"/>
      <w:lvlText w:val="%1."/>
      <w:lvlJc w:val="left"/>
      <w:pPr>
        <w:tabs>
          <w:tab w:val="num" w:pos="1800"/>
        </w:tabs>
        <w:ind w:left="180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4BA079F9"/>
    <w:multiLevelType w:val="hybridMultilevel"/>
    <w:tmpl w:val="BC3265DA"/>
    <w:lvl w:ilvl="0" w:tplc="3350D04C">
      <w:start w:val="3"/>
      <w:numFmt w:val="decimalZero"/>
      <w:lvlText w:val="%1."/>
      <w:lvlJc w:val="left"/>
      <w:pPr>
        <w:tabs>
          <w:tab w:val="num" w:pos="720"/>
        </w:tabs>
        <w:ind w:left="720" w:hanging="72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50383FF6"/>
    <w:multiLevelType w:val="hybridMultilevel"/>
    <w:tmpl w:val="DDB634DE"/>
    <w:lvl w:ilvl="0" w:tplc="C472DEE6">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55113ABF"/>
    <w:multiLevelType w:val="hybridMultilevel"/>
    <w:tmpl w:val="40901FE0"/>
    <w:lvl w:ilvl="0" w:tplc="04090019">
      <w:start w:val="1"/>
      <w:numFmt w:val="lowerLetter"/>
      <w:lvlText w:val="%1."/>
      <w:lvlJc w:val="left"/>
      <w:pPr>
        <w:tabs>
          <w:tab w:val="num" w:pos="1440"/>
        </w:tabs>
        <w:ind w:left="1440" w:hanging="360"/>
      </w:p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76341AC"/>
    <w:multiLevelType w:val="hybridMultilevel"/>
    <w:tmpl w:val="4E28E56C"/>
    <w:lvl w:ilvl="0" w:tplc="C3A082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C560F4F"/>
    <w:multiLevelType w:val="hybridMultilevel"/>
    <w:tmpl w:val="96409FBA"/>
    <w:lvl w:ilvl="0" w:tplc="04090019">
      <w:start w:val="1"/>
      <w:numFmt w:val="lowerLetter"/>
      <w:lvlText w:val="%1."/>
      <w:lvlJc w:val="left"/>
      <w:pPr>
        <w:tabs>
          <w:tab w:val="num" w:pos="1800"/>
        </w:tabs>
        <w:ind w:left="1800" w:hanging="360"/>
      </w:pPr>
    </w:lvl>
    <w:lvl w:ilvl="1" w:tplc="04090011">
      <w:start w:val="1"/>
      <w:numFmt w:val="decimal"/>
      <w:lvlText w:val="%2)"/>
      <w:lvlJc w:val="left"/>
      <w:pPr>
        <w:tabs>
          <w:tab w:val="num" w:pos="4320"/>
        </w:tabs>
        <w:ind w:left="4320" w:hanging="360"/>
      </w:pPr>
    </w:lvl>
    <w:lvl w:ilvl="2" w:tplc="04090005">
      <w:start w:val="1"/>
      <w:numFmt w:val="bullet"/>
      <w:lvlText w:val=""/>
      <w:lvlJc w:val="left"/>
      <w:pPr>
        <w:tabs>
          <w:tab w:val="num" w:pos="5040"/>
        </w:tabs>
        <w:ind w:left="5040" w:hanging="360"/>
      </w:pPr>
      <w:rPr>
        <w:rFonts w:ascii="Wingdings" w:hAnsi="Wingdings" w:hint="default"/>
      </w:rPr>
    </w:lvl>
    <w:lvl w:ilvl="3" w:tplc="0409000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hint="default"/>
      </w:rPr>
    </w:lvl>
    <w:lvl w:ilvl="6" w:tplc="04090001">
      <w:start w:val="1"/>
      <w:numFmt w:val="bullet"/>
      <w:lvlText w:val=""/>
      <w:lvlJc w:val="left"/>
      <w:pPr>
        <w:tabs>
          <w:tab w:val="num" w:pos="7920"/>
        </w:tabs>
        <w:ind w:left="7920" w:hanging="360"/>
      </w:pPr>
      <w:rPr>
        <w:rFonts w:ascii="Symbol" w:hAnsi="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hint="default"/>
      </w:rPr>
    </w:lvl>
  </w:abstractNum>
  <w:num w:numId="1" w16cid:durableId="1124420723">
    <w:abstractNumId w:val="1"/>
    <w:lvlOverride w:ilvl="0">
      <w:startOverride w:val="1"/>
    </w:lvlOverride>
    <w:lvlOverride w:ilvl="1"/>
    <w:lvlOverride w:ilvl="2"/>
    <w:lvlOverride w:ilvl="3"/>
    <w:lvlOverride w:ilvl="4"/>
    <w:lvlOverride w:ilvl="5"/>
    <w:lvlOverride w:ilvl="6"/>
    <w:lvlOverride w:ilvl="7"/>
    <w:lvlOverride w:ilvl="8"/>
  </w:num>
  <w:num w:numId="2" w16cid:durableId="1094790407">
    <w:abstractNumId w:val="9"/>
    <w:lvlOverride w:ilvl="0">
      <w:startOverride w:val="1"/>
    </w:lvlOverride>
    <w:lvlOverride w:ilvl="1"/>
    <w:lvlOverride w:ilvl="2"/>
    <w:lvlOverride w:ilvl="3"/>
    <w:lvlOverride w:ilvl="4"/>
    <w:lvlOverride w:ilvl="5"/>
    <w:lvlOverride w:ilvl="6"/>
    <w:lvlOverride w:ilvl="7"/>
    <w:lvlOverride w:ilvl="8"/>
  </w:num>
  <w:num w:numId="3" w16cid:durableId="895551749">
    <w:abstractNumId w:val="2"/>
    <w:lvlOverride w:ilvl="0">
      <w:startOverride w:val="1"/>
    </w:lvlOverride>
    <w:lvlOverride w:ilvl="1"/>
    <w:lvlOverride w:ilvl="2"/>
    <w:lvlOverride w:ilvl="3"/>
    <w:lvlOverride w:ilvl="4"/>
    <w:lvlOverride w:ilvl="5"/>
    <w:lvlOverride w:ilvl="6"/>
    <w:lvlOverride w:ilvl="7"/>
    <w:lvlOverride w:ilvl="8"/>
  </w:num>
  <w:num w:numId="4" w16cid:durableId="101865816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19012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43009662">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7" w16cid:durableId="1614289743">
    <w:abstractNumId w:val="6"/>
    <w:lvlOverride w:ilvl="0">
      <w:startOverride w:val="1"/>
    </w:lvlOverride>
    <w:lvlOverride w:ilvl="1"/>
    <w:lvlOverride w:ilvl="2"/>
    <w:lvlOverride w:ilvl="3"/>
    <w:lvlOverride w:ilvl="4"/>
    <w:lvlOverride w:ilvl="5"/>
    <w:lvlOverride w:ilvl="6"/>
    <w:lvlOverride w:ilvl="7"/>
    <w:lvlOverride w:ilvl="8"/>
  </w:num>
  <w:num w:numId="8" w16cid:durableId="561330702">
    <w:abstractNumId w:val="0"/>
    <w:lvlOverride w:ilvl="0">
      <w:startOverride w:val="1"/>
    </w:lvlOverride>
    <w:lvlOverride w:ilvl="1"/>
    <w:lvlOverride w:ilvl="2"/>
    <w:lvlOverride w:ilvl="3"/>
    <w:lvlOverride w:ilvl="4"/>
    <w:lvlOverride w:ilvl="5"/>
    <w:lvlOverride w:ilvl="6"/>
    <w:lvlOverride w:ilvl="7"/>
    <w:lvlOverride w:ilvl="8"/>
  </w:num>
  <w:num w:numId="9" w16cid:durableId="22681414">
    <w:abstractNumId w:val="5"/>
  </w:num>
  <w:num w:numId="10" w16cid:durableId="883979839">
    <w:abstractNumId w:val="4"/>
  </w:num>
  <w:num w:numId="11" w16cid:durableId="1624384172">
    <w:abstractNumId w:val="10"/>
  </w:num>
  <w:num w:numId="12" w16cid:durableId="28455217">
    <w:abstractNumId w:val="0"/>
  </w:num>
  <w:num w:numId="13" w16cid:durableId="20471736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FFC"/>
    <w:rsid w:val="00006654"/>
    <w:rsid w:val="0000781B"/>
    <w:rsid w:val="00007E4B"/>
    <w:rsid w:val="00010181"/>
    <w:rsid w:val="00012E7E"/>
    <w:rsid w:val="000130AC"/>
    <w:rsid w:val="0001400E"/>
    <w:rsid w:val="00016D8B"/>
    <w:rsid w:val="0002444F"/>
    <w:rsid w:val="00027724"/>
    <w:rsid w:val="000312BD"/>
    <w:rsid w:val="00031D55"/>
    <w:rsid w:val="00035E14"/>
    <w:rsid w:val="00036FED"/>
    <w:rsid w:val="000429F4"/>
    <w:rsid w:val="00042D04"/>
    <w:rsid w:val="000461D8"/>
    <w:rsid w:val="000647CA"/>
    <w:rsid w:val="00065716"/>
    <w:rsid w:val="00065847"/>
    <w:rsid w:val="0007166D"/>
    <w:rsid w:val="00071C72"/>
    <w:rsid w:val="00072AFA"/>
    <w:rsid w:val="000767B1"/>
    <w:rsid w:val="00083A4C"/>
    <w:rsid w:val="00095857"/>
    <w:rsid w:val="000A0BC0"/>
    <w:rsid w:val="000B1FA6"/>
    <w:rsid w:val="000B7054"/>
    <w:rsid w:val="000B7F1B"/>
    <w:rsid w:val="000C297E"/>
    <w:rsid w:val="000C44A4"/>
    <w:rsid w:val="000C7BE7"/>
    <w:rsid w:val="000C7F66"/>
    <w:rsid w:val="000D1BBC"/>
    <w:rsid w:val="000D6506"/>
    <w:rsid w:val="000D6BFB"/>
    <w:rsid w:val="000E00A5"/>
    <w:rsid w:val="000E4526"/>
    <w:rsid w:val="000E48A3"/>
    <w:rsid w:val="000E65D4"/>
    <w:rsid w:val="0010060A"/>
    <w:rsid w:val="001007C1"/>
    <w:rsid w:val="001023DC"/>
    <w:rsid w:val="00102483"/>
    <w:rsid w:val="0010671E"/>
    <w:rsid w:val="001114D5"/>
    <w:rsid w:val="0011276D"/>
    <w:rsid w:val="00113E75"/>
    <w:rsid w:val="00117FD3"/>
    <w:rsid w:val="00122E97"/>
    <w:rsid w:val="00124C17"/>
    <w:rsid w:val="00125B41"/>
    <w:rsid w:val="00130B2B"/>
    <w:rsid w:val="00134F1F"/>
    <w:rsid w:val="00145CD7"/>
    <w:rsid w:val="00146F5F"/>
    <w:rsid w:val="001518A4"/>
    <w:rsid w:val="001547BB"/>
    <w:rsid w:val="0016101D"/>
    <w:rsid w:val="00162050"/>
    <w:rsid w:val="00163E31"/>
    <w:rsid w:val="001653F4"/>
    <w:rsid w:val="00171DCF"/>
    <w:rsid w:val="00172CF7"/>
    <w:rsid w:val="001732E0"/>
    <w:rsid w:val="0017437E"/>
    <w:rsid w:val="001772CC"/>
    <w:rsid w:val="00181351"/>
    <w:rsid w:val="0018601B"/>
    <w:rsid w:val="00193558"/>
    <w:rsid w:val="001970E3"/>
    <w:rsid w:val="001A44A8"/>
    <w:rsid w:val="001A5B3C"/>
    <w:rsid w:val="001B2510"/>
    <w:rsid w:val="001B2A6F"/>
    <w:rsid w:val="001B4E7A"/>
    <w:rsid w:val="001C2A2B"/>
    <w:rsid w:val="001D43ED"/>
    <w:rsid w:val="001D5AEA"/>
    <w:rsid w:val="001D64D6"/>
    <w:rsid w:val="001D7B1A"/>
    <w:rsid w:val="001E128B"/>
    <w:rsid w:val="001E25E3"/>
    <w:rsid w:val="001E572D"/>
    <w:rsid w:val="001E7CC4"/>
    <w:rsid w:val="001F0CBF"/>
    <w:rsid w:val="001F1D85"/>
    <w:rsid w:val="001F52E4"/>
    <w:rsid w:val="001F77BF"/>
    <w:rsid w:val="0020694E"/>
    <w:rsid w:val="00206FF1"/>
    <w:rsid w:val="0021615E"/>
    <w:rsid w:val="00222DBA"/>
    <w:rsid w:val="00241020"/>
    <w:rsid w:val="0024117A"/>
    <w:rsid w:val="0024159F"/>
    <w:rsid w:val="00243DE6"/>
    <w:rsid w:val="00262335"/>
    <w:rsid w:val="00277917"/>
    <w:rsid w:val="002813F3"/>
    <w:rsid w:val="00282914"/>
    <w:rsid w:val="00282AA4"/>
    <w:rsid w:val="0028604A"/>
    <w:rsid w:val="00287147"/>
    <w:rsid w:val="002925F8"/>
    <w:rsid w:val="0029513D"/>
    <w:rsid w:val="00296E7C"/>
    <w:rsid w:val="002A4068"/>
    <w:rsid w:val="002A4357"/>
    <w:rsid w:val="002A7837"/>
    <w:rsid w:val="002B32F4"/>
    <w:rsid w:val="002B4998"/>
    <w:rsid w:val="002B74AF"/>
    <w:rsid w:val="002C04C6"/>
    <w:rsid w:val="002C3997"/>
    <w:rsid w:val="002C49B6"/>
    <w:rsid w:val="002C5C85"/>
    <w:rsid w:val="002D0883"/>
    <w:rsid w:val="002D19D9"/>
    <w:rsid w:val="002D19E8"/>
    <w:rsid w:val="002D21E4"/>
    <w:rsid w:val="002D2484"/>
    <w:rsid w:val="002D50C0"/>
    <w:rsid w:val="002E483A"/>
    <w:rsid w:val="002E5D5F"/>
    <w:rsid w:val="002F264F"/>
    <w:rsid w:val="002F2F46"/>
    <w:rsid w:val="00301777"/>
    <w:rsid w:val="00310DBF"/>
    <w:rsid w:val="00323067"/>
    <w:rsid w:val="00327423"/>
    <w:rsid w:val="00331BDF"/>
    <w:rsid w:val="0033427D"/>
    <w:rsid w:val="003348B4"/>
    <w:rsid w:val="00337BE5"/>
    <w:rsid w:val="00341D1F"/>
    <w:rsid w:val="00346EBD"/>
    <w:rsid w:val="003603B4"/>
    <w:rsid w:val="00360F8D"/>
    <w:rsid w:val="00362762"/>
    <w:rsid w:val="003704D5"/>
    <w:rsid w:val="0038441F"/>
    <w:rsid w:val="003910AA"/>
    <w:rsid w:val="003A2A72"/>
    <w:rsid w:val="003A34E9"/>
    <w:rsid w:val="003A5BA5"/>
    <w:rsid w:val="003B0B15"/>
    <w:rsid w:val="003B0BD5"/>
    <w:rsid w:val="003B3B5D"/>
    <w:rsid w:val="003B6021"/>
    <w:rsid w:val="003B62CA"/>
    <w:rsid w:val="003B62E7"/>
    <w:rsid w:val="003C4E01"/>
    <w:rsid w:val="003C5862"/>
    <w:rsid w:val="003C7781"/>
    <w:rsid w:val="003D78B0"/>
    <w:rsid w:val="003D7E6A"/>
    <w:rsid w:val="003E59C9"/>
    <w:rsid w:val="003E62DB"/>
    <w:rsid w:val="003E7F5B"/>
    <w:rsid w:val="003F1D30"/>
    <w:rsid w:val="003F2F4E"/>
    <w:rsid w:val="00400183"/>
    <w:rsid w:val="00401367"/>
    <w:rsid w:val="00404918"/>
    <w:rsid w:val="00404A51"/>
    <w:rsid w:val="00405361"/>
    <w:rsid w:val="00406E9A"/>
    <w:rsid w:val="0041002C"/>
    <w:rsid w:val="0041253D"/>
    <w:rsid w:val="0041472D"/>
    <w:rsid w:val="00417887"/>
    <w:rsid w:val="004227AB"/>
    <w:rsid w:val="0042318F"/>
    <w:rsid w:val="0042347B"/>
    <w:rsid w:val="00423C5D"/>
    <w:rsid w:val="004254A5"/>
    <w:rsid w:val="00442288"/>
    <w:rsid w:val="00443A11"/>
    <w:rsid w:val="00445A75"/>
    <w:rsid w:val="004504EF"/>
    <w:rsid w:val="00451239"/>
    <w:rsid w:val="00455B20"/>
    <w:rsid w:val="004673DC"/>
    <w:rsid w:val="00475EFE"/>
    <w:rsid w:val="004764D8"/>
    <w:rsid w:val="00476766"/>
    <w:rsid w:val="00481793"/>
    <w:rsid w:val="004901E0"/>
    <w:rsid w:val="00494B4E"/>
    <w:rsid w:val="00495D0C"/>
    <w:rsid w:val="00496F2C"/>
    <w:rsid w:val="0049785D"/>
    <w:rsid w:val="004A3664"/>
    <w:rsid w:val="004A3B73"/>
    <w:rsid w:val="004B1CB7"/>
    <w:rsid w:val="004B3670"/>
    <w:rsid w:val="004B451B"/>
    <w:rsid w:val="004B684F"/>
    <w:rsid w:val="004B757B"/>
    <w:rsid w:val="004C6E5E"/>
    <w:rsid w:val="004C752B"/>
    <w:rsid w:val="004D3955"/>
    <w:rsid w:val="004D3CEC"/>
    <w:rsid w:val="004D6306"/>
    <w:rsid w:val="004E3539"/>
    <w:rsid w:val="004E6AF0"/>
    <w:rsid w:val="004F2B40"/>
    <w:rsid w:val="004F682A"/>
    <w:rsid w:val="00503566"/>
    <w:rsid w:val="005042A8"/>
    <w:rsid w:val="00520537"/>
    <w:rsid w:val="00521B6D"/>
    <w:rsid w:val="00526B25"/>
    <w:rsid w:val="00527BDE"/>
    <w:rsid w:val="0053254A"/>
    <w:rsid w:val="00536522"/>
    <w:rsid w:val="0053690E"/>
    <w:rsid w:val="0054081F"/>
    <w:rsid w:val="00545C9E"/>
    <w:rsid w:val="005507B4"/>
    <w:rsid w:val="00554680"/>
    <w:rsid w:val="005563E8"/>
    <w:rsid w:val="00556C74"/>
    <w:rsid w:val="005570E6"/>
    <w:rsid w:val="00557A33"/>
    <w:rsid w:val="00561C64"/>
    <w:rsid w:val="00563C38"/>
    <w:rsid w:val="00582213"/>
    <w:rsid w:val="00582DB5"/>
    <w:rsid w:val="00583B0A"/>
    <w:rsid w:val="00587613"/>
    <w:rsid w:val="00590502"/>
    <w:rsid w:val="005915A2"/>
    <w:rsid w:val="005937BC"/>
    <w:rsid w:val="005969E2"/>
    <w:rsid w:val="00597E39"/>
    <w:rsid w:val="005A759F"/>
    <w:rsid w:val="005B4A3F"/>
    <w:rsid w:val="005B5B2B"/>
    <w:rsid w:val="005C2747"/>
    <w:rsid w:val="005C502F"/>
    <w:rsid w:val="005D1BB8"/>
    <w:rsid w:val="005D1FFC"/>
    <w:rsid w:val="005D3E4C"/>
    <w:rsid w:val="005D4FD8"/>
    <w:rsid w:val="005D5CA8"/>
    <w:rsid w:val="005D6D79"/>
    <w:rsid w:val="005E4A57"/>
    <w:rsid w:val="005E71FE"/>
    <w:rsid w:val="005F0C93"/>
    <w:rsid w:val="005F238C"/>
    <w:rsid w:val="005F32BA"/>
    <w:rsid w:val="005F3D7F"/>
    <w:rsid w:val="005F4A9B"/>
    <w:rsid w:val="0060254B"/>
    <w:rsid w:val="00611759"/>
    <w:rsid w:val="00620D88"/>
    <w:rsid w:val="00622437"/>
    <w:rsid w:val="00623921"/>
    <w:rsid w:val="006242EE"/>
    <w:rsid w:val="00630870"/>
    <w:rsid w:val="00630DD5"/>
    <w:rsid w:val="0063109A"/>
    <w:rsid w:val="00631D0B"/>
    <w:rsid w:val="00635752"/>
    <w:rsid w:val="00637618"/>
    <w:rsid w:val="00646998"/>
    <w:rsid w:val="00650FA6"/>
    <w:rsid w:val="006522F4"/>
    <w:rsid w:val="006573ED"/>
    <w:rsid w:val="00661103"/>
    <w:rsid w:val="00662183"/>
    <w:rsid w:val="00671094"/>
    <w:rsid w:val="00675124"/>
    <w:rsid w:val="006778C5"/>
    <w:rsid w:val="0068137E"/>
    <w:rsid w:val="0068393C"/>
    <w:rsid w:val="006878BD"/>
    <w:rsid w:val="00690994"/>
    <w:rsid w:val="00696D4A"/>
    <w:rsid w:val="006A1F4A"/>
    <w:rsid w:val="006A635F"/>
    <w:rsid w:val="006B6314"/>
    <w:rsid w:val="006C1B0A"/>
    <w:rsid w:val="006C1F25"/>
    <w:rsid w:val="006D382A"/>
    <w:rsid w:val="006D44DA"/>
    <w:rsid w:val="006D5509"/>
    <w:rsid w:val="006F0C15"/>
    <w:rsid w:val="006F0F6B"/>
    <w:rsid w:val="006F1184"/>
    <w:rsid w:val="006F27B6"/>
    <w:rsid w:val="006F6DB9"/>
    <w:rsid w:val="00700B92"/>
    <w:rsid w:val="0070190F"/>
    <w:rsid w:val="00712EF3"/>
    <w:rsid w:val="00717499"/>
    <w:rsid w:val="007174E5"/>
    <w:rsid w:val="00724EA1"/>
    <w:rsid w:val="00730020"/>
    <w:rsid w:val="00737344"/>
    <w:rsid w:val="007378BB"/>
    <w:rsid w:val="00745C43"/>
    <w:rsid w:val="0075022A"/>
    <w:rsid w:val="00750C92"/>
    <w:rsid w:val="0075228F"/>
    <w:rsid w:val="00765623"/>
    <w:rsid w:val="0076689E"/>
    <w:rsid w:val="0077543F"/>
    <w:rsid w:val="0077783E"/>
    <w:rsid w:val="00780515"/>
    <w:rsid w:val="00780E6D"/>
    <w:rsid w:val="00780F90"/>
    <w:rsid w:val="00783F1A"/>
    <w:rsid w:val="007914A2"/>
    <w:rsid w:val="00796364"/>
    <w:rsid w:val="00797369"/>
    <w:rsid w:val="007A27CC"/>
    <w:rsid w:val="007A3649"/>
    <w:rsid w:val="007A4063"/>
    <w:rsid w:val="007A7739"/>
    <w:rsid w:val="007C6406"/>
    <w:rsid w:val="007C7220"/>
    <w:rsid w:val="007C76E0"/>
    <w:rsid w:val="007D3DFA"/>
    <w:rsid w:val="007E1B85"/>
    <w:rsid w:val="007E2761"/>
    <w:rsid w:val="007E6FF6"/>
    <w:rsid w:val="007F2F6C"/>
    <w:rsid w:val="00800821"/>
    <w:rsid w:val="00807238"/>
    <w:rsid w:val="00810212"/>
    <w:rsid w:val="008109C5"/>
    <w:rsid w:val="008176C0"/>
    <w:rsid w:val="008179B1"/>
    <w:rsid w:val="00820A77"/>
    <w:rsid w:val="00830C11"/>
    <w:rsid w:val="00832308"/>
    <w:rsid w:val="00837236"/>
    <w:rsid w:val="00842B71"/>
    <w:rsid w:val="00843932"/>
    <w:rsid w:val="00854735"/>
    <w:rsid w:val="00854F93"/>
    <w:rsid w:val="00855313"/>
    <w:rsid w:val="00861534"/>
    <w:rsid w:val="00867422"/>
    <w:rsid w:val="00870AE0"/>
    <w:rsid w:val="008719C2"/>
    <w:rsid w:val="00873134"/>
    <w:rsid w:val="00876DDA"/>
    <w:rsid w:val="008844D7"/>
    <w:rsid w:val="00890875"/>
    <w:rsid w:val="00891006"/>
    <w:rsid w:val="008B16D2"/>
    <w:rsid w:val="008B3FB6"/>
    <w:rsid w:val="008B487C"/>
    <w:rsid w:val="008B73C0"/>
    <w:rsid w:val="008C0BC8"/>
    <w:rsid w:val="008C3858"/>
    <w:rsid w:val="008D2994"/>
    <w:rsid w:val="008E720B"/>
    <w:rsid w:val="0090602B"/>
    <w:rsid w:val="0090627A"/>
    <w:rsid w:val="009162DA"/>
    <w:rsid w:val="00916C4C"/>
    <w:rsid w:val="00924082"/>
    <w:rsid w:val="00927354"/>
    <w:rsid w:val="009410FC"/>
    <w:rsid w:val="009414CA"/>
    <w:rsid w:val="00941B73"/>
    <w:rsid w:val="009452BA"/>
    <w:rsid w:val="00947679"/>
    <w:rsid w:val="00950752"/>
    <w:rsid w:val="009508DB"/>
    <w:rsid w:val="0095610F"/>
    <w:rsid w:val="00962E3B"/>
    <w:rsid w:val="00964C31"/>
    <w:rsid w:val="0096590D"/>
    <w:rsid w:val="00970558"/>
    <w:rsid w:val="0097217D"/>
    <w:rsid w:val="00972B68"/>
    <w:rsid w:val="00972FEA"/>
    <w:rsid w:val="00975439"/>
    <w:rsid w:val="00984E16"/>
    <w:rsid w:val="009859F9"/>
    <w:rsid w:val="00987722"/>
    <w:rsid w:val="00993124"/>
    <w:rsid w:val="009A5521"/>
    <w:rsid w:val="009A5EE3"/>
    <w:rsid w:val="009A7DFD"/>
    <w:rsid w:val="009B3B9F"/>
    <w:rsid w:val="009C4031"/>
    <w:rsid w:val="009C4658"/>
    <w:rsid w:val="009D244F"/>
    <w:rsid w:val="009D332C"/>
    <w:rsid w:val="009D4B3D"/>
    <w:rsid w:val="009D79A2"/>
    <w:rsid w:val="009E0BE4"/>
    <w:rsid w:val="009F0480"/>
    <w:rsid w:val="009F1586"/>
    <w:rsid w:val="00A00491"/>
    <w:rsid w:val="00A031D5"/>
    <w:rsid w:val="00A04206"/>
    <w:rsid w:val="00A12EFA"/>
    <w:rsid w:val="00A167F4"/>
    <w:rsid w:val="00A26767"/>
    <w:rsid w:val="00A317CD"/>
    <w:rsid w:val="00A31B61"/>
    <w:rsid w:val="00A371E3"/>
    <w:rsid w:val="00A42028"/>
    <w:rsid w:val="00A4351E"/>
    <w:rsid w:val="00A44F54"/>
    <w:rsid w:val="00A464CF"/>
    <w:rsid w:val="00A46544"/>
    <w:rsid w:val="00A47928"/>
    <w:rsid w:val="00A47C8E"/>
    <w:rsid w:val="00A53FFC"/>
    <w:rsid w:val="00A5409C"/>
    <w:rsid w:val="00A55E19"/>
    <w:rsid w:val="00A56142"/>
    <w:rsid w:val="00A564EC"/>
    <w:rsid w:val="00A57EEC"/>
    <w:rsid w:val="00A62BF7"/>
    <w:rsid w:val="00A81B40"/>
    <w:rsid w:val="00A83C4F"/>
    <w:rsid w:val="00A86666"/>
    <w:rsid w:val="00A8719B"/>
    <w:rsid w:val="00A9168F"/>
    <w:rsid w:val="00A91C25"/>
    <w:rsid w:val="00A93A87"/>
    <w:rsid w:val="00A973FB"/>
    <w:rsid w:val="00A975C5"/>
    <w:rsid w:val="00AA6A0F"/>
    <w:rsid w:val="00AB014A"/>
    <w:rsid w:val="00AB4EFF"/>
    <w:rsid w:val="00AB6937"/>
    <w:rsid w:val="00AC0681"/>
    <w:rsid w:val="00AC215A"/>
    <w:rsid w:val="00AD0E2E"/>
    <w:rsid w:val="00AD1077"/>
    <w:rsid w:val="00AD5F5D"/>
    <w:rsid w:val="00AD698D"/>
    <w:rsid w:val="00AE4331"/>
    <w:rsid w:val="00AE6506"/>
    <w:rsid w:val="00AF0D4C"/>
    <w:rsid w:val="00B05AF1"/>
    <w:rsid w:val="00B1076E"/>
    <w:rsid w:val="00B10D91"/>
    <w:rsid w:val="00B11941"/>
    <w:rsid w:val="00B14026"/>
    <w:rsid w:val="00B14889"/>
    <w:rsid w:val="00B2337D"/>
    <w:rsid w:val="00B2340B"/>
    <w:rsid w:val="00B25367"/>
    <w:rsid w:val="00B35C1B"/>
    <w:rsid w:val="00B4175D"/>
    <w:rsid w:val="00B5067D"/>
    <w:rsid w:val="00B519FA"/>
    <w:rsid w:val="00B54AE3"/>
    <w:rsid w:val="00B57C73"/>
    <w:rsid w:val="00B6045E"/>
    <w:rsid w:val="00B61412"/>
    <w:rsid w:val="00B62E70"/>
    <w:rsid w:val="00B64D6D"/>
    <w:rsid w:val="00B65F33"/>
    <w:rsid w:val="00B6645E"/>
    <w:rsid w:val="00B71116"/>
    <w:rsid w:val="00B721C3"/>
    <w:rsid w:val="00B72852"/>
    <w:rsid w:val="00B75F8E"/>
    <w:rsid w:val="00B835F9"/>
    <w:rsid w:val="00B84718"/>
    <w:rsid w:val="00B9122D"/>
    <w:rsid w:val="00B93C2B"/>
    <w:rsid w:val="00BA0180"/>
    <w:rsid w:val="00BA363C"/>
    <w:rsid w:val="00BB239A"/>
    <w:rsid w:val="00BB255E"/>
    <w:rsid w:val="00BB3D71"/>
    <w:rsid w:val="00BB6B2D"/>
    <w:rsid w:val="00BC32FD"/>
    <w:rsid w:val="00BC37FD"/>
    <w:rsid w:val="00BC46F4"/>
    <w:rsid w:val="00BD49EF"/>
    <w:rsid w:val="00BD7A2D"/>
    <w:rsid w:val="00BE1A39"/>
    <w:rsid w:val="00BE2399"/>
    <w:rsid w:val="00BE5FB6"/>
    <w:rsid w:val="00BE75E1"/>
    <w:rsid w:val="00BF0DD0"/>
    <w:rsid w:val="00BF4D72"/>
    <w:rsid w:val="00BF761F"/>
    <w:rsid w:val="00C012A5"/>
    <w:rsid w:val="00C04ED1"/>
    <w:rsid w:val="00C12F9E"/>
    <w:rsid w:val="00C22ADF"/>
    <w:rsid w:val="00C238E9"/>
    <w:rsid w:val="00C336DC"/>
    <w:rsid w:val="00C35973"/>
    <w:rsid w:val="00C4213E"/>
    <w:rsid w:val="00C4218F"/>
    <w:rsid w:val="00C53024"/>
    <w:rsid w:val="00C62CDB"/>
    <w:rsid w:val="00C66AD1"/>
    <w:rsid w:val="00C701DB"/>
    <w:rsid w:val="00C71ED9"/>
    <w:rsid w:val="00C7305F"/>
    <w:rsid w:val="00C7715B"/>
    <w:rsid w:val="00C82D24"/>
    <w:rsid w:val="00C83A89"/>
    <w:rsid w:val="00CA3C21"/>
    <w:rsid w:val="00CA5783"/>
    <w:rsid w:val="00CA57E2"/>
    <w:rsid w:val="00CA635F"/>
    <w:rsid w:val="00CA7EAE"/>
    <w:rsid w:val="00CC46AA"/>
    <w:rsid w:val="00CC6AAF"/>
    <w:rsid w:val="00CC6B84"/>
    <w:rsid w:val="00CD433B"/>
    <w:rsid w:val="00CD4E3D"/>
    <w:rsid w:val="00CE22E5"/>
    <w:rsid w:val="00CE2DB8"/>
    <w:rsid w:val="00CF102E"/>
    <w:rsid w:val="00CF5654"/>
    <w:rsid w:val="00D14AD7"/>
    <w:rsid w:val="00D24F54"/>
    <w:rsid w:val="00D27899"/>
    <w:rsid w:val="00D3454C"/>
    <w:rsid w:val="00D35A46"/>
    <w:rsid w:val="00D36806"/>
    <w:rsid w:val="00D409D0"/>
    <w:rsid w:val="00D45759"/>
    <w:rsid w:val="00D67F47"/>
    <w:rsid w:val="00D775A4"/>
    <w:rsid w:val="00D818F4"/>
    <w:rsid w:val="00D83446"/>
    <w:rsid w:val="00D85063"/>
    <w:rsid w:val="00D9189B"/>
    <w:rsid w:val="00D9412F"/>
    <w:rsid w:val="00D953F4"/>
    <w:rsid w:val="00D97309"/>
    <w:rsid w:val="00DA0661"/>
    <w:rsid w:val="00DB16F2"/>
    <w:rsid w:val="00DB3892"/>
    <w:rsid w:val="00DB7831"/>
    <w:rsid w:val="00DC1CD5"/>
    <w:rsid w:val="00DC31FC"/>
    <w:rsid w:val="00DC75AB"/>
    <w:rsid w:val="00DD3D41"/>
    <w:rsid w:val="00DE1FDD"/>
    <w:rsid w:val="00DE45AD"/>
    <w:rsid w:val="00DF101F"/>
    <w:rsid w:val="00DF1E04"/>
    <w:rsid w:val="00E012A1"/>
    <w:rsid w:val="00E023E4"/>
    <w:rsid w:val="00E134FE"/>
    <w:rsid w:val="00E23FD4"/>
    <w:rsid w:val="00E24F2C"/>
    <w:rsid w:val="00E32231"/>
    <w:rsid w:val="00E35130"/>
    <w:rsid w:val="00E3557C"/>
    <w:rsid w:val="00E37159"/>
    <w:rsid w:val="00E433B8"/>
    <w:rsid w:val="00E4629C"/>
    <w:rsid w:val="00E503F3"/>
    <w:rsid w:val="00E5371B"/>
    <w:rsid w:val="00E576AD"/>
    <w:rsid w:val="00E60BD9"/>
    <w:rsid w:val="00E64997"/>
    <w:rsid w:val="00E702C1"/>
    <w:rsid w:val="00E772A9"/>
    <w:rsid w:val="00E77C20"/>
    <w:rsid w:val="00E81E3A"/>
    <w:rsid w:val="00E8206B"/>
    <w:rsid w:val="00E90988"/>
    <w:rsid w:val="00E9157A"/>
    <w:rsid w:val="00E93D9D"/>
    <w:rsid w:val="00EA46BA"/>
    <w:rsid w:val="00EA7F3B"/>
    <w:rsid w:val="00EB0B76"/>
    <w:rsid w:val="00EB1AE1"/>
    <w:rsid w:val="00EB6B8A"/>
    <w:rsid w:val="00EC4628"/>
    <w:rsid w:val="00EC782E"/>
    <w:rsid w:val="00EC7EFA"/>
    <w:rsid w:val="00ED0DCD"/>
    <w:rsid w:val="00ED4BBD"/>
    <w:rsid w:val="00ED61B1"/>
    <w:rsid w:val="00EE08CF"/>
    <w:rsid w:val="00EF3DB5"/>
    <w:rsid w:val="00EF4E84"/>
    <w:rsid w:val="00F000D3"/>
    <w:rsid w:val="00F0027A"/>
    <w:rsid w:val="00F039A1"/>
    <w:rsid w:val="00F05A33"/>
    <w:rsid w:val="00F1453C"/>
    <w:rsid w:val="00F204D1"/>
    <w:rsid w:val="00F2388E"/>
    <w:rsid w:val="00F24197"/>
    <w:rsid w:val="00F27AF2"/>
    <w:rsid w:val="00F312E0"/>
    <w:rsid w:val="00F4103E"/>
    <w:rsid w:val="00F41724"/>
    <w:rsid w:val="00F4368F"/>
    <w:rsid w:val="00F4393D"/>
    <w:rsid w:val="00F54382"/>
    <w:rsid w:val="00F54E91"/>
    <w:rsid w:val="00F5567D"/>
    <w:rsid w:val="00F57BDE"/>
    <w:rsid w:val="00F62A37"/>
    <w:rsid w:val="00F635EB"/>
    <w:rsid w:val="00F66689"/>
    <w:rsid w:val="00F7181E"/>
    <w:rsid w:val="00F728F4"/>
    <w:rsid w:val="00F9191C"/>
    <w:rsid w:val="00FA4D29"/>
    <w:rsid w:val="00FA7D5D"/>
    <w:rsid w:val="00FB10F3"/>
    <w:rsid w:val="00FB3CDD"/>
    <w:rsid w:val="00FB71E4"/>
    <w:rsid w:val="00FC27EC"/>
    <w:rsid w:val="00FC5363"/>
    <w:rsid w:val="00FC62C5"/>
    <w:rsid w:val="00FD7805"/>
    <w:rsid w:val="00FE0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E914E8"/>
  <w15:docId w15:val="{0247B854-E6AA-CA40-8A60-BEDF6EC7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63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D6306"/>
    <w:rPr>
      <w:rFonts w:ascii="Times New Roman" w:eastAsia="Times New Roman" w:hAnsi="Times New Roman" w:cs="Times New Roman"/>
      <w:b/>
      <w:bCs/>
      <w:sz w:val="27"/>
      <w:szCs w:val="27"/>
    </w:rPr>
  </w:style>
  <w:style w:type="character" w:styleId="Hyperlink">
    <w:name w:val="Hyperlink"/>
    <w:uiPriority w:val="99"/>
    <w:unhideWhenUsed/>
    <w:rsid w:val="004D6306"/>
    <w:rPr>
      <w:color w:val="0000FF"/>
      <w:u w:val="single"/>
    </w:rPr>
  </w:style>
  <w:style w:type="paragraph" w:styleId="ListParagraph">
    <w:name w:val="List Paragraph"/>
    <w:basedOn w:val="Normal"/>
    <w:uiPriority w:val="34"/>
    <w:qFormat/>
    <w:rsid w:val="004D6306"/>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238E9"/>
    <w:rPr>
      <w:sz w:val="16"/>
      <w:szCs w:val="16"/>
    </w:rPr>
  </w:style>
  <w:style w:type="paragraph" w:styleId="CommentText">
    <w:name w:val="annotation text"/>
    <w:basedOn w:val="Normal"/>
    <w:link w:val="CommentTextChar"/>
    <w:uiPriority w:val="99"/>
    <w:semiHidden/>
    <w:unhideWhenUsed/>
    <w:rsid w:val="00C238E9"/>
    <w:pPr>
      <w:spacing w:line="240" w:lineRule="auto"/>
    </w:pPr>
    <w:rPr>
      <w:sz w:val="20"/>
      <w:szCs w:val="20"/>
    </w:rPr>
  </w:style>
  <w:style w:type="character" w:customStyle="1" w:styleId="CommentTextChar">
    <w:name w:val="Comment Text Char"/>
    <w:basedOn w:val="DefaultParagraphFont"/>
    <w:link w:val="CommentText"/>
    <w:uiPriority w:val="99"/>
    <w:semiHidden/>
    <w:rsid w:val="00C238E9"/>
    <w:rPr>
      <w:sz w:val="20"/>
      <w:szCs w:val="20"/>
    </w:rPr>
  </w:style>
  <w:style w:type="paragraph" w:styleId="CommentSubject">
    <w:name w:val="annotation subject"/>
    <w:basedOn w:val="CommentText"/>
    <w:next w:val="CommentText"/>
    <w:link w:val="CommentSubjectChar"/>
    <w:uiPriority w:val="99"/>
    <w:semiHidden/>
    <w:unhideWhenUsed/>
    <w:rsid w:val="00C238E9"/>
    <w:rPr>
      <w:b/>
      <w:bCs/>
    </w:rPr>
  </w:style>
  <w:style w:type="character" w:customStyle="1" w:styleId="CommentSubjectChar">
    <w:name w:val="Comment Subject Char"/>
    <w:basedOn w:val="CommentTextChar"/>
    <w:link w:val="CommentSubject"/>
    <w:uiPriority w:val="99"/>
    <w:semiHidden/>
    <w:rsid w:val="00C238E9"/>
    <w:rPr>
      <w:b/>
      <w:bCs/>
      <w:sz w:val="20"/>
      <w:szCs w:val="20"/>
    </w:rPr>
  </w:style>
  <w:style w:type="paragraph" w:styleId="BalloonText">
    <w:name w:val="Balloon Text"/>
    <w:basedOn w:val="Normal"/>
    <w:link w:val="BalloonTextChar"/>
    <w:uiPriority w:val="99"/>
    <w:semiHidden/>
    <w:unhideWhenUsed/>
    <w:rsid w:val="00C23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8E9"/>
    <w:rPr>
      <w:rFonts w:ascii="Segoe UI" w:hAnsi="Segoe UI" w:cs="Segoe UI"/>
      <w:sz w:val="18"/>
      <w:szCs w:val="18"/>
    </w:rPr>
  </w:style>
  <w:style w:type="paragraph" w:styleId="Header">
    <w:name w:val="header"/>
    <w:basedOn w:val="Normal"/>
    <w:link w:val="HeaderChar"/>
    <w:uiPriority w:val="99"/>
    <w:unhideWhenUsed/>
    <w:rsid w:val="005D6D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D79"/>
  </w:style>
  <w:style w:type="paragraph" w:styleId="Footer">
    <w:name w:val="footer"/>
    <w:basedOn w:val="Normal"/>
    <w:link w:val="FooterChar"/>
    <w:uiPriority w:val="99"/>
    <w:unhideWhenUsed/>
    <w:rsid w:val="005D6D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D79"/>
  </w:style>
  <w:style w:type="character" w:styleId="FollowedHyperlink">
    <w:name w:val="FollowedHyperlink"/>
    <w:basedOn w:val="DefaultParagraphFont"/>
    <w:uiPriority w:val="99"/>
    <w:semiHidden/>
    <w:unhideWhenUsed/>
    <w:rsid w:val="001653F4"/>
    <w:rPr>
      <w:color w:val="954F72" w:themeColor="followedHyperlink"/>
      <w:u w:val="single"/>
    </w:rPr>
  </w:style>
  <w:style w:type="character" w:styleId="UnresolvedMention">
    <w:name w:val="Unresolved Mention"/>
    <w:basedOn w:val="DefaultParagraphFont"/>
    <w:uiPriority w:val="99"/>
    <w:semiHidden/>
    <w:unhideWhenUsed/>
    <w:rsid w:val="00783F1A"/>
    <w:rPr>
      <w:color w:val="605E5C"/>
      <w:shd w:val="clear" w:color="auto" w:fill="E1DFDD"/>
    </w:rPr>
  </w:style>
  <w:style w:type="paragraph" w:styleId="Revision">
    <w:name w:val="Revision"/>
    <w:hidden/>
    <w:uiPriority w:val="99"/>
    <w:semiHidden/>
    <w:rsid w:val="00783F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503140">
      <w:bodyDiv w:val="1"/>
      <w:marLeft w:val="0"/>
      <w:marRight w:val="0"/>
      <w:marTop w:val="0"/>
      <w:marBottom w:val="0"/>
      <w:divBdr>
        <w:top w:val="none" w:sz="0" w:space="0" w:color="auto"/>
        <w:left w:val="none" w:sz="0" w:space="0" w:color="auto"/>
        <w:bottom w:val="none" w:sz="0" w:space="0" w:color="auto"/>
        <w:right w:val="none" w:sz="0" w:space="0" w:color="auto"/>
      </w:divBdr>
    </w:div>
    <w:div w:id="201923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ate.edu/university-policies/04-01-01.html" TargetMode="External"/><Relationship Id="rId18" Type="http://schemas.openxmlformats.org/officeDocument/2006/relationships/hyperlink" Target="https://policies.txstate.edu/university-policies/04-01-11.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datatracker.ietf.org/doc/html/rfc791" TargetMode="External"/><Relationship Id="rId7" Type="http://schemas.openxmlformats.org/officeDocument/2006/relationships/settings" Target="settings.xml"/><Relationship Id="rId12" Type="http://schemas.openxmlformats.org/officeDocument/2006/relationships/hyperlink" Target="https://infosecurity.txstate.edu/services-tools/security-services/domain-name-management.html" TargetMode="External"/><Relationship Id="rId17" Type="http://schemas.openxmlformats.org/officeDocument/2006/relationships/hyperlink" Target="https://policies.txstate.edu/university-policies/04-01-07.html" TargetMode="External"/><Relationship Id="rId25" Type="http://schemas.openxmlformats.org/officeDocument/2006/relationships/hyperlink" Target="https://infosecurity.txstate.edu/services-tools/security-services/domain-name-management.html" TargetMode="External"/><Relationship Id="rId2" Type="http://schemas.openxmlformats.org/officeDocument/2006/relationships/customXml" Target="../customXml/item2.xml"/><Relationship Id="rId16" Type="http://schemas.openxmlformats.org/officeDocument/2006/relationships/hyperlink" Target="https://policies.txstate.edu/university-policies/04-01-06.html" TargetMode="External"/><Relationship Id="rId20" Type="http://schemas.openxmlformats.org/officeDocument/2006/relationships/hyperlink" Target="https://policies.txstate.edu/university-policies/04-01-11.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security.txstate.edu/services-tools/security-services/domain-name-management.html" TargetMode="External"/><Relationship Id="rId24" Type="http://schemas.openxmlformats.org/officeDocument/2006/relationships/hyperlink" Target="http://www.tr.txstate.edu/privacy-statement.html" TargetMode="External"/><Relationship Id="rId5" Type="http://schemas.openxmlformats.org/officeDocument/2006/relationships/numbering" Target="numbering.xml"/><Relationship Id="rId15" Type="http://schemas.openxmlformats.org/officeDocument/2006/relationships/hyperlink" Target="https://policies.txstate.edu/university-policies/04-01-05.html" TargetMode="External"/><Relationship Id="rId23" Type="http://schemas.openxmlformats.org/officeDocument/2006/relationships/hyperlink" Target="https://policies.txstate.edu/university-policies/04-01-06.html"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licies.txstate.edu/university-policies/04-01-0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licies.txstate.edu/university-policies/04-01-02.html" TargetMode="External"/><Relationship Id="rId22" Type="http://schemas.openxmlformats.org/officeDocument/2006/relationships/hyperlink" Target="https://infosecurity.txstate.edu/work/information-security-glossary.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AA8AF2503A6BD4F88B251C9CB5F94C8" ma:contentTypeVersion="14" ma:contentTypeDescription="Create a new document." ma:contentTypeScope="" ma:versionID="ffc1cc20b6759b56517a3103bbf28a4a">
  <xsd:schema xmlns:xsd="http://www.w3.org/2001/XMLSchema" xmlns:xs="http://www.w3.org/2001/XMLSchema" xmlns:p="http://schemas.microsoft.com/office/2006/metadata/properties" xmlns:ns1="http://schemas.microsoft.com/sharepoint/v3" xmlns:ns2="f4fc66db-b3e6-4226-9421-a9705595246d" xmlns:ns3="a89dc6f0-a3f9-484d-b108-7c8c8c78a98f" targetNamespace="http://schemas.microsoft.com/office/2006/metadata/properties" ma:root="true" ma:fieldsID="84326fd1222efb763ee22c1db9788d5e" ns1:_="" ns2:_="" ns3:_="">
    <xsd:import namespace="http://schemas.microsoft.com/sharepoint/v3"/>
    <xsd:import namespace="f4fc66db-b3e6-4226-9421-a9705595246d"/>
    <xsd:import namespace="a89dc6f0-a3f9-484d-b108-7c8c8c78a9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fc66db-b3e6-4226-9421-a97055952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dc6f0-a3f9-484d-b108-7c8c8c78a9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A022B0-9D27-4DD8-9B8A-881BAFF0B58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040996-B705-45AD-B41A-4206856FD795}">
  <ds:schemaRefs>
    <ds:schemaRef ds:uri="http://schemas.microsoft.com/sharepoint/v3/contenttype/forms"/>
  </ds:schemaRefs>
</ds:datastoreItem>
</file>

<file path=customXml/itemProps3.xml><?xml version="1.0" encoding="utf-8"?>
<ds:datastoreItem xmlns:ds="http://schemas.openxmlformats.org/officeDocument/2006/customXml" ds:itemID="{35673742-8BCE-4A6F-915B-F97C5F12CF58}">
  <ds:schemaRefs>
    <ds:schemaRef ds:uri="http://schemas.openxmlformats.org/officeDocument/2006/bibliography"/>
  </ds:schemaRefs>
</ds:datastoreItem>
</file>

<file path=customXml/itemProps4.xml><?xml version="1.0" encoding="utf-8"?>
<ds:datastoreItem xmlns:ds="http://schemas.openxmlformats.org/officeDocument/2006/customXml" ds:itemID="{160D9AE8-A4F0-4713-ACCC-7C6D3EBB3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fc66db-b3e6-4226-9421-a9705595246d"/>
    <ds:schemaRef ds:uri="a89dc6f0-a3f9-484d-b108-7c8c8c78a9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2905</Words>
  <Characters>16564</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19431</CharactersWithSpaces>
  <SharedDoc>false</SharedDoc>
  <HLinks>
    <vt:vector size="78" baseType="variant">
      <vt:variant>
        <vt:i4>1179725</vt:i4>
      </vt:variant>
      <vt:variant>
        <vt:i4>36</vt:i4>
      </vt:variant>
      <vt:variant>
        <vt:i4>0</vt:i4>
      </vt:variant>
      <vt:variant>
        <vt:i4>5</vt:i4>
      </vt:variant>
      <vt:variant>
        <vt:lpwstr>https://infosecurity.txstate.edu/services-tools/security-services/domain-name-management.html</vt:lpwstr>
      </vt:variant>
      <vt:variant>
        <vt:lpwstr/>
      </vt:variant>
      <vt:variant>
        <vt:i4>1245267</vt:i4>
      </vt:variant>
      <vt:variant>
        <vt:i4>33</vt:i4>
      </vt:variant>
      <vt:variant>
        <vt:i4>0</vt:i4>
      </vt:variant>
      <vt:variant>
        <vt:i4>5</vt:i4>
      </vt:variant>
      <vt:variant>
        <vt:lpwstr>http://www.tr.txstate.edu/privacy-statement.html</vt:lpwstr>
      </vt:variant>
      <vt:variant>
        <vt:lpwstr/>
      </vt:variant>
      <vt:variant>
        <vt:i4>2359404</vt:i4>
      </vt:variant>
      <vt:variant>
        <vt:i4>30</vt:i4>
      </vt:variant>
      <vt:variant>
        <vt:i4>0</vt:i4>
      </vt:variant>
      <vt:variant>
        <vt:i4>5</vt:i4>
      </vt:variant>
      <vt:variant>
        <vt:lpwstr>https://library.txstate.edu/my-library</vt:lpwstr>
      </vt:variant>
      <vt:variant>
        <vt:lpwstr/>
      </vt:variant>
      <vt:variant>
        <vt:i4>4980812</vt:i4>
      </vt:variant>
      <vt:variant>
        <vt:i4>27</vt:i4>
      </vt:variant>
      <vt:variant>
        <vt:i4>0</vt:i4>
      </vt:variant>
      <vt:variant>
        <vt:i4>5</vt:i4>
      </vt:variant>
      <vt:variant>
        <vt:lpwstr>https://infosecurity.txstate.edu/work/information-security-glossary.html</vt:lpwstr>
      </vt:variant>
      <vt:variant>
        <vt:lpwstr/>
      </vt:variant>
      <vt:variant>
        <vt:i4>1900628</vt:i4>
      </vt:variant>
      <vt:variant>
        <vt:i4>24</vt:i4>
      </vt:variant>
      <vt:variant>
        <vt:i4>0</vt:i4>
      </vt:variant>
      <vt:variant>
        <vt:i4>5</vt:i4>
      </vt:variant>
      <vt:variant>
        <vt:lpwstr>http://tools.ietf.org/html/rfc791</vt:lpwstr>
      </vt:variant>
      <vt:variant>
        <vt:lpwstr/>
      </vt:variant>
      <vt:variant>
        <vt:i4>7995451</vt:i4>
      </vt:variant>
      <vt:variant>
        <vt:i4>21</vt:i4>
      </vt:variant>
      <vt:variant>
        <vt:i4>0</vt:i4>
      </vt:variant>
      <vt:variant>
        <vt:i4>5</vt:i4>
      </vt:variant>
      <vt:variant>
        <vt:lpwstr>https://policies.txstate.edu/university-policies/04-01-11.html</vt:lpwstr>
      </vt:variant>
      <vt:variant>
        <vt:lpwstr/>
      </vt:variant>
      <vt:variant>
        <vt:i4>8060989</vt:i4>
      </vt:variant>
      <vt:variant>
        <vt:i4>18</vt:i4>
      </vt:variant>
      <vt:variant>
        <vt:i4>0</vt:i4>
      </vt:variant>
      <vt:variant>
        <vt:i4>5</vt:i4>
      </vt:variant>
      <vt:variant>
        <vt:lpwstr>https://policies.txstate.edu/university-policies/04-01-07.html</vt:lpwstr>
      </vt:variant>
      <vt:variant>
        <vt:lpwstr/>
      </vt:variant>
      <vt:variant>
        <vt:i4>8060988</vt:i4>
      </vt:variant>
      <vt:variant>
        <vt:i4>15</vt:i4>
      </vt:variant>
      <vt:variant>
        <vt:i4>0</vt:i4>
      </vt:variant>
      <vt:variant>
        <vt:i4>5</vt:i4>
      </vt:variant>
      <vt:variant>
        <vt:lpwstr>https://policies.txstate.edu/university-policies/04-01-06.html</vt:lpwstr>
      </vt:variant>
      <vt:variant>
        <vt:lpwstr/>
      </vt:variant>
      <vt:variant>
        <vt:i4>8060991</vt:i4>
      </vt:variant>
      <vt:variant>
        <vt:i4>12</vt:i4>
      </vt:variant>
      <vt:variant>
        <vt:i4>0</vt:i4>
      </vt:variant>
      <vt:variant>
        <vt:i4>5</vt:i4>
      </vt:variant>
      <vt:variant>
        <vt:lpwstr>https://policies.txstate.edu/university-policies/04-01-05.html</vt:lpwstr>
      </vt:variant>
      <vt:variant>
        <vt:lpwstr/>
      </vt:variant>
      <vt:variant>
        <vt:i4>8060984</vt:i4>
      </vt:variant>
      <vt:variant>
        <vt:i4>9</vt:i4>
      </vt:variant>
      <vt:variant>
        <vt:i4>0</vt:i4>
      </vt:variant>
      <vt:variant>
        <vt:i4>5</vt:i4>
      </vt:variant>
      <vt:variant>
        <vt:lpwstr>https://policies.txstate.edu/university-policies/04-01-02.html</vt:lpwstr>
      </vt:variant>
      <vt:variant>
        <vt:lpwstr/>
      </vt:variant>
      <vt:variant>
        <vt:i4>8060987</vt:i4>
      </vt:variant>
      <vt:variant>
        <vt:i4>6</vt:i4>
      </vt:variant>
      <vt:variant>
        <vt:i4>0</vt:i4>
      </vt:variant>
      <vt:variant>
        <vt:i4>5</vt:i4>
      </vt:variant>
      <vt:variant>
        <vt:lpwstr>https://policies.txstate.edu/university-policies/04-01-01.html</vt:lpwstr>
      </vt:variant>
      <vt:variant>
        <vt:lpwstr/>
      </vt:variant>
      <vt:variant>
        <vt:i4>1179725</vt:i4>
      </vt:variant>
      <vt:variant>
        <vt:i4>3</vt:i4>
      </vt:variant>
      <vt:variant>
        <vt:i4>0</vt:i4>
      </vt:variant>
      <vt:variant>
        <vt:i4>5</vt:i4>
      </vt:variant>
      <vt:variant>
        <vt:lpwstr>https://infosecurity.txstate.edu/services-tools/security-services/domain-name-management.html</vt:lpwstr>
      </vt:variant>
      <vt:variant>
        <vt:lpwstr/>
      </vt:variant>
      <vt:variant>
        <vt:i4>1179725</vt:i4>
      </vt:variant>
      <vt:variant>
        <vt:i4>0</vt:i4>
      </vt:variant>
      <vt:variant>
        <vt:i4>0</vt:i4>
      </vt:variant>
      <vt:variant>
        <vt:i4>5</vt:i4>
      </vt:variant>
      <vt:variant>
        <vt:lpwstr>https://infosecurity.txstate.edu/services-tools/security-services/domain-name-management.html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Etzler, Jessica A</dc:creator>
  <cp:keywords/>
  <cp:lastModifiedBy>Martinez, Iza N</cp:lastModifiedBy>
  <cp:revision>3</cp:revision>
  <cp:lastPrinted>2022-05-03T20:37:00Z</cp:lastPrinted>
  <dcterms:created xsi:type="dcterms:W3CDTF">2022-05-05T21:08:00Z</dcterms:created>
  <dcterms:modified xsi:type="dcterms:W3CDTF">2022-07-12T13:23:00Z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0x0101003AA8AF2503A6BD4F88B251C9CB5F94C8</vt:lpwstr>
  </property>
</Properties>
</file>