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46B1" w14:textId="77777777" w:rsidR="00FE2CAC" w:rsidRPr="00D84BCA" w:rsidRDefault="00FE2CAC" w:rsidP="00FE2CAC">
      <w:pPr>
        <w:suppressLineNumbers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>AUTHOR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br/>
      </w:r>
      <w:r w:rsidRPr="007A0F33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Senator DeSalvo, Cody </w:t>
      </w:r>
    </w:p>
    <w:p w14:paraId="433883B3" w14:textId="06927B07" w:rsidR="00262B53" w:rsidRDefault="00FE2CAC" w:rsidP="00FE2CAC">
      <w:pPr>
        <w:pStyle w:val="Default"/>
        <w:suppressLineNumbers/>
        <w:spacing w:after="240"/>
      </w:pPr>
      <w:r w:rsidRPr="000B0665">
        <w:rPr>
          <w:rFonts w:eastAsia="Times New Roman"/>
          <w:b/>
        </w:rPr>
        <w:t>SPONSORS</w:t>
      </w:r>
      <w:r>
        <w:rPr>
          <w:rFonts w:eastAsia="Times New Roman"/>
          <w:b/>
        </w:rPr>
        <w:br/>
      </w:r>
      <w:r w:rsidR="00262B53">
        <w:t>Senator Camargo, Eduardo</w:t>
      </w:r>
      <w:r w:rsidR="00262B53">
        <w:br/>
        <w:t>Senator Halter, Colton</w:t>
      </w:r>
      <w:r w:rsidR="00262B53">
        <w:br/>
        <w:t xml:space="preserve"> </w:t>
      </w:r>
    </w:p>
    <w:p w14:paraId="7E4D9AB7" w14:textId="1C81B0C3" w:rsidR="00FE2CAC" w:rsidRPr="000B0665" w:rsidRDefault="00FE2CAC" w:rsidP="00FE2CAC">
      <w:pPr>
        <w:suppressLineNumbers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>S.R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.</w:t>
      </w:r>
      <w:r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2019.2020.</w:t>
      </w:r>
      <w:r w:rsidR="004D4D8C">
        <w:rPr>
          <w:rFonts w:ascii="Courier New" w:eastAsia="Times New Roman" w:hAnsi="Courier New" w:cs="Courier New"/>
          <w:b/>
          <w:color w:val="000000"/>
          <w:sz w:val="24"/>
          <w:szCs w:val="24"/>
        </w:rPr>
        <w:t>24</w:t>
      </w:r>
    </w:p>
    <w:p w14:paraId="02354F1A" w14:textId="6E1806D7" w:rsidR="00FE2CAC" w:rsidRPr="000B0665" w:rsidRDefault="00FE2CAC" w:rsidP="00FE2CAC">
      <w:pPr>
        <w:suppressLineNumbers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Date of First Reading: </w:t>
      </w:r>
      <w:r w:rsidR="004D4D8C">
        <w:rPr>
          <w:rFonts w:ascii="Courier New" w:eastAsia="Times New Roman" w:hAnsi="Courier New" w:cs="Courier New"/>
          <w:b/>
          <w:color w:val="000000"/>
          <w:sz w:val="24"/>
          <w:szCs w:val="24"/>
        </w:rPr>
        <w:t>November 4, 2019</w:t>
      </w:r>
    </w:p>
    <w:p w14:paraId="52284C38" w14:textId="77777777" w:rsidR="00FE2CAC" w:rsidRPr="000B0665" w:rsidRDefault="00FE2CAC" w:rsidP="00FE2CAC">
      <w:pPr>
        <w:suppressLineNumbers/>
        <w:jc w:val="center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>A Resolution –</w:t>
      </w:r>
    </w:p>
    <w:p w14:paraId="6F00EDE4" w14:textId="7F3DC2C4" w:rsidR="00FE2CAC" w:rsidRPr="000C544E" w:rsidRDefault="00FE2CAC" w:rsidP="00FE2CAC">
      <w:pPr>
        <w:suppressLineNumbers/>
        <w:jc w:val="both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 w:rsidRPr="000C544E">
        <w:rPr>
          <w:rFonts w:ascii="Courier New" w:eastAsia="Times New Roman" w:hAnsi="Courier New" w:cs="Courier New"/>
          <w:bCs/>
          <w:color w:val="000000"/>
          <w:sz w:val="24"/>
          <w:szCs w:val="24"/>
        </w:rPr>
        <w:t>To be known as “</w:t>
      </w:r>
      <w:r w:rsidRPr="000C544E"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</w:rPr>
        <w:t xml:space="preserve">A Resolution 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u w:val="single"/>
        </w:rPr>
        <w:t>to Establish an Environmental Service Fee Committee University Policy and Procedure Statement</w:t>
      </w:r>
      <w:r w:rsidRPr="000C544E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” which </w:t>
      </w:r>
      <w:bookmarkStart w:id="0" w:name="_GoBack"/>
      <w:r w:rsidRPr="000C544E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calls on the University Administration establishes </w:t>
      </w:r>
      <w:proofErr w:type="spellStart"/>
      <w:proofErr w:type="gramStart"/>
      <w:r w:rsidRPr="000C544E">
        <w:rPr>
          <w:rFonts w:ascii="Courier New" w:hAnsi="Courier New" w:cs="Courier New"/>
          <w:bCs/>
          <w:color w:val="000000"/>
          <w:sz w:val="24"/>
          <w:szCs w:val="24"/>
        </w:rPr>
        <w:t>a</w:t>
      </w:r>
      <w:proofErr w:type="spellEnd"/>
      <w:proofErr w:type="gramEnd"/>
      <w:r>
        <w:rPr>
          <w:rFonts w:ascii="Courier New" w:hAnsi="Courier New" w:cs="Courier New"/>
          <w:bCs/>
          <w:color w:val="000000"/>
          <w:sz w:val="24"/>
          <w:szCs w:val="24"/>
        </w:rPr>
        <w:t xml:space="preserve"> Environmental Service Fee Committee by University Policy and codifies </w:t>
      </w:r>
      <w:r w:rsidR="00CE58C1">
        <w:rPr>
          <w:rFonts w:ascii="Courier New" w:hAnsi="Courier New" w:cs="Courier New"/>
          <w:bCs/>
          <w:color w:val="000000"/>
          <w:sz w:val="24"/>
          <w:szCs w:val="24"/>
        </w:rPr>
        <w:t>student representation by Student Body President a</w:t>
      </w:r>
      <w:r>
        <w:rPr>
          <w:rFonts w:ascii="Courier New" w:hAnsi="Courier New" w:cs="Courier New"/>
          <w:bCs/>
          <w:color w:val="000000"/>
          <w:sz w:val="24"/>
          <w:szCs w:val="24"/>
        </w:rPr>
        <w:t>ppointment therein.</w:t>
      </w:r>
      <w:r w:rsidRPr="000C544E">
        <w:rPr>
          <w:rFonts w:ascii="Courier New" w:hAnsi="Courier New" w:cs="Courier New"/>
          <w:bCs/>
          <w:color w:val="000000"/>
          <w:sz w:val="24"/>
          <w:szCs w:val="24"/>
        </w:rPr>
        <w:t> </w:t>
      </w:r>
    </w:p>
    <w:bookmarkEnd w:id="0"/>
    <w:p w14:paraId="11B323BD" w14:textId="40218952" w:rsidR="00FE2CAC" w:rsidRDefault="00FE2CAC" w:rsidP="00FE2CAC">
      <w:pPr>
        <w:spacing w:after="0" w:line="480" w:lineRule="auto"/>
        <w:ind w:left="1440" w:hanging="1440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WHEREAS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: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</w:r>
      <w:r w:rsidRPr="000B0665">
        <w:rPr>
          <w:rFonts w:ascii="Courier New" w:eastAsia="Times New Roman" w:hAnsi="Courier New" w:cs="Courier New"/>
          <w:bCs/>
          <w:color w:val="000000"/>
          <w:sz w:val="24"/>
          <w:szCs w:val="24"/>
        </w:rPr>
        <w:t>Student Government serves as the official voice for students at Texas State University; and</w:t>
      </w:r>
    </w:p>
    <w:p w14:paraId="619DDF69" w14:textId="7BC39209" w:rsidR="001C7D0E" w:rsidRPr="000B0665" w:rsidRDefault="001C7D0E" w:rsidP="00FE2CAC">
      <w:pPr>
        <w:spacing w:after="0" w:line="480" w:lineRule="auto"/>
        <w:ind w:left="1440" w:hanging="1440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 w:rsidRPr="001C7D0E"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WHEREAS:</w:t>
      </w:r>
      <w:r w:rsidRPr="001C7D0E"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>The university collects nearly $86,000 annually in environmental service fees for projects that affect the environment on campus, just like with all other compulsory fees, the students elected representatives should play a key role in decision making; and</w:t>
      </w:r>
    </w:p>
    <w:p w14:paraId="206ED052" w14:textId="665D66DB" w:rsidR="00FE2CAC" w:rsidRDefault="00FE2CAC" w:rsidP="00FE2CAC">
      <w:pPr>
        <w:pStyle w:val="Heading1"/>
        <w:spacing w:before="0" w:line="480" w:lineRule="auto"/>
        <w:ind w:left="1440" w:hanging="1440"/>
        <w:rPr>
          <w:rFonts w:ascii="Courier New" w:hAnsi="Courier New" w:cs="Courier New"/>
          <w:color w:val="000000"/>
          <w:sz w:val="24"/>
          <w:szCs w:val="24"/>
        </w:rPr>
      </w:pPr>
      <w:r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WHEREAS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>: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>In 200</w:t>
      </w:r>
      <w:r w:rsidR="004F15CD">
        <w:rPr>
          <w:rFonts w:ascii="Courier New" w:hAnsi="Courier New" w:cs="Courier New"/>
          <w:color w:val="000000"/>
          <w:sz w:val="24"/>
          <w:szCs w:val="24"/>
        </w:rPr>
        <w:t>3</w:t>
      </w:r>
      <w:r w:rsidR="00D54087">
        <w:rPr>
          <w:rFonts w:ascii="Courier New" w:hAnsi="Courier New" w:cs="Courier New"/>
          <w:color w:val="000000"/>
          <w:sz w:val="24"/>
          <w:szCs w:val="24"/>
        </w:rPr>
        <w:t xml:space="preserve"> Student Government spearheaded to the </w:t>
      </w:r>
      <w:r w:rsidR="00BD3B7E">
        <w:rPr>
          <w:rFonts w:ascii="Courier New" w:hAnsi="Courier New" w:cs="Courier New"/>
          <w:color w:val="000000"/>
          <w:sz w:val="24"/>
          <w:szCs w:val="24"/>
        </w:rPr>
        <w:t xml:space="preserve">creation </w:t>
      </w:r>
      <w:r w:rsidR="000F4E44">
        <w:rPr>
          <w:rFonts w:ascii="Courier New" w:hAnsi="Courier New" w:cs="Courier New"/>
          <w:color w:val="000000"/>
          <w:sz w:val="24"/>
          <w:szCs w:val="24"/>
        </w:rPr>
        <w:t xml:space="preserve">of </w:t>
      </w:r>
      <w:r w:rsidR="00BD3B7E">
        <w:rPr>
          <w:rFonts w:ascii="Courier New" w:hAnsi="Courier New" w:cs="Courier New"/>
          <w:color w:val="000000"/>
          <w:sz w:val="24"/>
          <w:szCs w:val="24"/>
        </w:rPr>
        <w:t>the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environmental service fee that charges every student $1.00 a semester</w:t>
      </w:r>
      <w:r w:rsidR="007902E3">
        <w:rPr>
          <w:rFonts w:ascii="Courier New" w:hAnsi="Courier New" w:cs="Courier New"/>
          <w:color w:val="000000"/>
          <w:sz w:val="24"/>
          <w:szCs w:val="24"/>
        </w:rPr>
        <w:t xml:space="preserve"> for environmental projects</w:t>
      </w:r>
      <w:r>
        <w:rPr>
          <w:rFonts w:ascii="Courier New" w:hAnsi="Courier New" w:cs="Courier New"/>
          <w:color w:val="000000"/>
          <w:sz w:val="24"/>
          <w:szCs w:val="24"/>
        </w:rPr>
        <w:t>; and</w:t>
      </w:r>
    </w:p>
    <w:p w14:paraId="06762008" w14:textId="0E5819A4" w:rsidR="00FE2CAC" w:rsidRDefault="00FE2CAC" w:rsidP="00BA79FB">
      <w:pPr>
        <w:spacing w:line="480" w:lineRule="auto"/>
        <w:ind w:left="1440" w:hanging="1440"/>
        <w:rPr>
          <w:rFonts w:ascii="Courier New" w:eastAsiaTheme="majorEastAsia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WHEREAS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</w:r>
      <w:r w:rsidRPr="00FE2CAC">
        <w:rPr>
          <w:rFonts w:ascii="Courier New" w:eastAsiaTheme="majorEastAsia" w:hAnsi="Courier New" w:cs="Courier New"/>
          <w:color w:val="000000"/>
          <w:sz w:val="24"/>
          <w:szCs w:val="24"/>
        </w:rPr>
        <w:t>Student Government was essential in the implementation of this fee</w:t>
      </w:r>
      <w:r>
        <w:rPr>
          <w:rFonts w:ascii="Courier New" w:eastAsiaTheme="majorEastAsia" w:hAnsi="Courier New" w:cs="Courier New"/>
          <w:color w:val="000000"/>
          <w:sz w:val="24"/>
          <w:szCs w:val="24"/>
        </w:rPr>
        <w:t xml:space="preserve"> by </w:t>
      </w:r>
      <w:r w:rsidR="00BA79FB">
        <w:rPr>
          <w:rFonts w:ascii="Courier New" w:eastAsiaTheme="majorEastAsia" w:hAnsi="Courier New" w:cs="Courier New"/>
          <w:color w:val="000000"/>
          <w:sz w:val="24"/>
          <w:szCs w:val="24"/>
        </w:rPr>
        <w:t>lobbying the legislature to enact the enabling law</w:t>
      </w:r>
      <w:r w:rsidR="00F12812">
        <w:rPr>
          <w:rFonts w:ascii="Courier New" w:eastAsiaTheme="majorEastAsia" w:hAnsi="Courier New" w:cs="Courier New"/>
          <w:color w:val="000000"/>
          <w:sz w:val="24"/>
          <w:szCs w:val="24"/>
        </w:rPr>
        <w:t xml:space="preserve"> authorizing</w:t>
      </w:r>
      <w:r w:rsidR="00BA79FB">
        <w:rPr>
          <w:rFonts w:ascii="Courier New" w:eastAsiaTheme="majorEastAsia" w:hAnsi="Courier New" w:cs="Courier New"/>
          <w:color w:val="000000"/>
          <w:sz w:val="24"/>
          <w:szCs w:val="24"/>
        </w:rPr>
        <w:t xml:space="preserve"> the fee, approving the student referendum that established the fee</w:t>
      </w:r>
      <w:r w:rsidR="004F15CD">
        <w:rPr>
          <w:rFonts w:ascii="Courier New" w:eastAsiaTheme="majorEastAsia" w:hAnsi="Courier New" w:cs="Courier New"/>
          <w:color w:val="000000"/>
          <w:sz w:val="24"/>
          <w:szCs w:val="24"/>
        </w:rPr>
        <w:t xml:space="preserve"> at Texas </w:t>
      </w:r>
      <w:r w:rsidR="004F15CD">
        <w:rPr>
          <w:rFonts w:ascii="Courier New" w:eastAsiaTheme="majorEastAsia" w:hAnsi="Courier New" w:cs="Courier New"/>
          <w:color w:val="000000"/>
          <w:sz w:val="24"/>
          <w:szCs w:val="24"/>
        </w:rPr>
        <w:lastRenderedPageBreak/>
        <w:t>State</w:t>
      </w:r>
      <w:r w:rsidR="00BA79FB">
        <w:rPr>
          <w:rFonts w:ascii="Courier New" w:eastAsiaTheme="majorEastAsia" w:hAnsi="Courier New" w:cs="Courier New"/>
          <w:color w:val="000000"/>
          <w:sz w:val="24"/>
          <w:szCs w:val="24"/>
        </w:rPr>
        <w:t xml:space="preserve">, and creating </w:t>
      </w:r>
      <w:r w:rsidR="00582063">
        <w:rPr>
          <w:rFonts w:ascii="Courier New" w:eastAsiaTheme="majorEastAsia" w:hAnsi="Courier New" w:cs="Courier New"/>
          <w:color w:val="000000"/>
          <w:sz w:val="24"/>
          <w:szCs w:val="24"/>
        </w:rPr>
        <w:t xml:space="preserve">the </w:t>
      </w:r>
      <w:r w:rsidR="00582063" w:rsidRPr="00FE2CAC">
        <w:rPr>
          <w:rFonts w:ascii="Courier New" w:eastAsiaTheme="majorEastAsia" w:hAnsi="Courier New" w:cs="Courier New"/>
          <w:color w:val="000000"/>
          <w:sz w:val="24"/>
          <w:szCs w:val="24"/>
        </w:rPr>
        <w:t>controlling</w:t>
      </w:r>
      <w:r w:rsidRPr="00FE2CAC">
        <w:rPr>
          <w:rFonts w:ascii="Courier New" w:eastAsiaTheme="majorEastAsia" w:hAnsi="Courier New" w:cs="Courier New"/>
          <w:color w:val="000000"/>
          <w:sz w:val="24"/>
          <w:szCs w:val="24"/>
        </w:rPr>
        <w:t xml:space="preserve"> committee</w:t>
      </w:r>
      <w:r w:rsidR="00582063">
        <w:rPr>
          <w:rFonts w:ascii="Courier New" w:eastAsiaTheme="majorEastAsia" w:hAnsi="Courier New" w:cs="Courier New"/>
          <w:color w:val="000000"/>
          <w:sz w:val="24"/>
          <w:szCs w:val="24"/>
        </w:rPr>
        <w:t xml:space="preserve"> that oversees the fee allocation</w:t>
      </w:r>
      <w:r w:rsidR="00BA79FB">
        <w:rPr>
          <w:rFonts w:ascii="Courier New" w:eastAsiaTheme="majorEastAsia" w:hAnsi="Courier New" w:cs="Courier New"/>
          <w:color w:val="000000"/>
          <w:sz w:val="24"/>
          <w:szCs w:val="24"/>
        </w:rPr>
        <w:t xml:space="preserve">; and </w:t>
      </w:r>
    </w:p>
    <w:p w14:paraId="563A9847" w14:textId="0138E785" w:rsidR="00FE2CAC" w:rsidRDefault="00FE2CAC" w:rsidP="00FE2CAC">
      <w:pPr>
        <w:spacing w:after="0" w:line="480" w:lineRule="auto"/>
        <w:ind w:left="1440" w:hanging="1440"/>
        <w:rPr>
          <w:rFonts w:ascii="Courier New" w:hAnsi="Courier New" w:cs="Courier New"/>
          <w:color w:val="000000"/>
          <w:sz w:val="24"/>
          <w:szCs w:val="24"/>
        </w:rPr>
      </w:pPr>
      <w:r w:rsidRPr="000B0665"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WHEREA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S: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</w:r>
      <w:r w:rsidR="00BA79FB">
        <w:rPr>
          <w:rFonts w:ascii="Courier New" w:hAnsi="Courier New" w:cs="Courier New"/>
          <w:color w:val="000000"/>
          <w:sz w:val="24"/>
          <w:szCs w:val="24"/>
        </w:rPr>
        <w:t xml:space="preserve">Since the </w:t>
      </w:r>
      <w:r w:rsidR="00F12812">
        <w:rPr>
          <w:rFonts w:ascii="Courier New" w:hAnsi="Courier New" w:cs="Courier New"/>
          <w:color w:val="000000"/>
          <w:sz w:val="24"/>
          <w:szCs w:val="24"/>
        </w:rPr>
        <w:t>fee’s</w:t>
      </w:r>
      <w:r w:rsidR="00BA79FB">
        <w:rPr>
          <w:rFonts w:ascii="Courier New" w:hAnsi="Courier New" w:cs="Courier New"/>
          <w:color w:val="000000"/>
          <w:sz w:val="24"/>
          <w:szCs w:val="24"/>
        </w:rPr>
        <w:t xml:space="preserve"> creation </w:t>
      </w:r>
      <w:r w:rsidR="00582063">
        <w:rPr>
          <w:rFonts w:ascii="Courier New" w:hAnsi="Courier New" w:cs="Courier New"/>
          <w:color w:val="000000"/>
          <w:sz w:val="24"/>
          <w:szCs w:val="24"/>
        </w:rPr>
        <w:t>students, through their democratically elected representatives in Student Government</w:t>
      </w:r>
      <w:r w:rsidR="00F12812">
        <w:rPr>
          <w:rFonts w:ascii="Courier New" w:hAnsi="Courier New" w:cs="Courier New"/>
          <w:color w:val="000000"/>
          <w:sz w:val="24"/>
          <w:szCs w:val="24"/>
        </w:rPr>
        <w:t>,</w:t>
      </w:r>
      <w:r w:rsidR="00582063">
        <w:rPr>
          <w:rFonts w:ascii="Courier New" w:hAnsi="Courier New" w:cs="Courier New"/>
          <w:color w:val="000000"/>
          <w:sz w:val="24"/>
          <w:szCs w:val="24"/>
        </w:rPr>
        <w:t xml:space="preserve"> have</w:t>
      </w:r>
      <w:r w:rsidR="00BA79FB">
        <w:rPr>
          <w:rFonts w:ascii="Courier New" w:hAnsi="Courier New" w:cs="Courier New"/>
          <w:color w:val="000000"/>
          <w:sz w:val="24"/>
          <w:szCs w:val="24"/>
        </w:rPr>
        <w:t xml:space="preserve"> always been envisioned as </w:t>
      </w:r>
      <w:r w:rsidR="00582063">
        <w:rPr>
          <w:rFonts w:ascii="Courier New" w:hAnsi="Courier New" w:cs="Courier New"/>
          <w:color w:val="000000"/>
          <w:sz w:val="24"/>
          <w:szCs w:val="24"/>
        </w:rPr>
        <w:t xml:space="preserve">a </w:t>
      </w:r>
      <w:r w:rsidR="00F9369A">
        <w:rPr>
          <w:rFonts w:ascii="Courier New" w:hAnsi="Courier New" w:cs="Courier New"/>
          <w:color w:val="000000"/>
          <w:sz w:val="24"/>
          <w:szCs w:val="24"/>
        </w:rPr>
        <w:t>majority</w:t>
      </w:r>
      <w:r w:rsidR="00BA79FB">
        <w:rPr>
          <w:rFonts w:ascii="Courier New" w:hAnsi="Courier New" w:cs="Courier New"/>
          <w:color w:val="000000"/>
          <w:sz w:val="24"/>
          <w:szCs w:val="24"/>
        </w:rPr>
        <w:t xml:space="preserve"> stakeholder in the allocation and governance of these funds; and</w:t>
      </w:r>
    </w:p>
    <w:p w14:paraId="323F7A2F" w14:textId="22DEAF68" w:rsidR="00BA79FB" w:rsidRDefault="00BA79FB" w:rsidP="00FE2CAC">
      <w:pPr>
        <w:spacing w:after="0" w:line="480" w:lineRule="auto"/>
        <w:ind w:left="1440" w:hanging="1440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</w:r>
      <w:r w:rsidR="00EC09EF">
        <w:rPr>
          <w:rFonts w:ascii="Courier New" w:eastAsia="Times New Roman" w:hAnsi="Courier New" w:cs="Courier New"/>
          <w:bCs/>
          <w:color w:val="000000"/>
          <w:sz w:val="24"/>
          <w:szCs w:val="24"/>
        </w:rPr>
        <w:t>The Environmental Service Committee</w:t>
      </w:r>
      <w:r w:rsidR="00B076C2">
        <w:rPr>
          <w:rFonts w:ascii="Courier New" w:eastAsia="Times New Roman" w:hAnsi="Courier New" w:cs="Courier New"/>
          <w:bCs/>
          <w:color w:val="000000"/>
          <w:sz w:val="24"/>
          <w:szCs w:val="24"/>
        </w:rPr>
        <w:t>’s structure</w:t>
      </w:r>
      <w:r w:rsidR="00582063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is</w:t>
      </w:r>
      <w:r w:rsidR="00B076C2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unusual</w:t>
      </w:r>
      <w:r w:rsidR="00582063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– the committee does not have a</w:t>
      </w:r>
      <w:r w:rsidR="00B076C2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University Policy or Procedure </w:t>
      </w:r>
      <w:r w:rsidR="00F12245">
        <w:rPr>
          <w:rFonts w:ascii="Courier New" w:eastAsia="Times New Roman" w:hAnsi="Courier New" w:cs="Courier New"/>
          <w:bCs/>
          <w:color w:val="000000"/>
          <w:sz w:val="24"/>
          <w:szCs w:val="24"/>
        </w:rPr>
        <w:t>S</w:t>
      </w:r>
      <w:r w:rsidR="00B076C2">
        <w:rPr>
          <w:rFonts w:ascii="Courier New" w:eastAsia="Times New Roman" w:hAnsi="Courier New" w:cs="Courier New"/>
          <w:bCs/>
          <w:color w:val="000000"/>
          <w:sz w:val="24"/>
          <w:szCs w:val="24"/>
        </w:rPr>
        <w:t>tatement governing its operations, membership, meetings, and purpose. In addition, it does not recognize Student Government</w:t>
      </w:r>
      <w:r w:rsidR="00C62FD5">
        <w:rPr>
          <w:rFonts w:ascii="Courier New" w:eastAsia="Times New Roman" w:hAnsi="Courier New" w:cs="Courier New"/>
          <w:bCs/>
          <w:color w:val="000000"/>
          <w:sz w:val="24"/>
          <w:szCs w:val="24"/>
        </w:rPr>
        <w:t>’</w:t>
      </w:r>
      <w:r w:rsidR="00B076C2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s role as the only recognized forum for democratic student engagement and </w:t>
      </w:r>
      <w:r w:rsidR="009E6855">
        <w:rPr>
          <w:rFonts w:ascii="Courier New" w:eastAsia="Times New Roman" w:hAnsi="Courier New" w:cs="Courier New"/>
          <w:bCs/>
          <w:color w:val="000000"/>
          <w:sz w:val="24"/>
          <w:szCs w:val="24"/>
        </w:rPr>
        <w:t>opinion; and</w:t>
      </w:r>
    </w:p>
    <w:p w14:paraId="3FC17410" w14:textId="7F1C1412" w:rsidR="00C62FD5" w:rsidRDefault="00C62FD5" w:rsidP="00C62FD5">
      <w:pPr>
        <w:spacing w:after="0" w:line="480" w:lineRule="auto"/>
        <w:ind w:left="1440" w:hanging="1440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  <w:t xml:space="preserve">Student representatives, selected by </w:t>
      </w:r>
      <w:r w:rsidR="00F9369A">
        <w:rPr>
          <w:rFonts w:ascii="Courier New" w:eastAsia="Times New Roman" w:hAnsi="Courier New" w:cs="Courier New"/>
          <w:bCs/>
          <w:color w:val="000000"/>
          <w:sz w:val="24"/>
          <w:szCs w:val="24"/>
        </w:rPr>
        <w:t>the Student Body President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, have experience with this kind of responsibility on a </w:t>
      </w:r>
      <w:r w:rsidR="00BD3B7E">
        <w:rPr>
          <w:rFonts w:ascii="Courier New" w:eastAsia="Times New Roman" w:hAnsi="Courier New" w:cs="Courier New"/>
          <w:bCs/>
          <w:color w:val="000000"/>
          <w:sz w:val="24"/>
          <w:szCs w:val="24"/>
        </w:rPr>
        <w:t>large-scale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including</w:t>
      </w:r>
      <w:r w:rsidR="007D755F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majority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membership </w:t>
      </w:r>
      <w:r w:rsidR="007D755F">
        <w:rPr>
          <w:rFonts w:ascii="Courier New" w:eastAsia="Times New Roman" w:hAnsi="Courier New" w:cs="Courier New"/>
          <w:bCs/>
          <w:color w:val="000000"/>
          <w:sz w:val="24"/>
          <w:szCs w:val="24"/>
        </w:rPr>
        <w:t>on the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Student Service Fee Advisory Committee which is responsible for the allocation of over $6 million annually; and</w:t>
      </w:r>
    </w:p>
    <w:p w14:paraId="1A315D21" w14:textId="0CD1B91E" w:rsidR="00C62FD5" w:rsidRDefault="00C62FD5" w:rsidP="00FE2CAC">
      <w:pPr>
        <w:spacing w:after="0" w:line="480" w:lineRule="auto"/>
        <w:ind w:left="1440" w:hanging="1440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W</w:t>
      </w:r>
      <w:r w:rsidR="007D755F">
        <w:rPr>
          <w:rFonts w:ascii="Courier New" w:eastAsia="Times New Roman" w:hAnsi="Courier New" w:cs="Courier New"/>
          <w:b/>
          <w:color w:val="000000"/>
          <w:sz w:val="24"/>
          <w:szCs w:val="24"/>
        </w:rPr>
        <w:t>HEREAS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:</w:t>
      </w: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ab/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The Student Service Fee Advisory Committee serves as an instructive model for student centered governances of compulsory student fees, where decision making authority is delegated to students in a collaborative 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lastRenderedPageBreak/>
        <w:t>and empowering structure with majority student membership selected by their elected representative, the Student Body President; and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</w:r>
    </w:p>
    <w:p w14:paraId="052165BD" w14:textId="0A1DC9EC" w:rsidR="009E6855" w:rsidRDefault="009E6855" w:rsidP="00FE2CAC">
      <w:pPr>
        <w:spacing w:after="0" w:line="480" w:lineRule="auto"/>
        <w:ind w:left="1440" w:hanging="1440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  <w:t xml:space="preserve">Students, are the key stakeholder in all compulsory fee decisions, as it </w:t>
      </w:r>
      <w:r w:rsidR="00E87402">
        <w:rPr>
          <w:rFonts w:ascii="Courier New" w:eastAsia="Times New Roman" w:hAnsi="Courier New" w:cs="Courier New"/>
          <w:bCs/>
          <w:color w:val="000000"/>
          <w:sz w:val="24"/>
          <w:szCs w:val="24"/>
        </w:rPr>
        <w:t>is student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money and not </w:t>
      </w:r>
      <w:r w:rsidR="009C2646">
        <w:rPr>
          <w:rFonts w:ascii="Courier New" w:eastAsia="Times New Roman" w:hAnsi="Courier New" w:cs="Courier New"/>
          <w:bCs/>
          <w:color w:val="000000"/>
          <w:sz w:val="24"/>
          <w:szCs w:val="24"/>
        </w:rPr>
        <w:t>a state funding allocation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–</w:t>
      </w:r>
      <w:r w:rsidR="009C2646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as a result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</w:t>
      </w:r>
      <w:r w:rsidR="009C2646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the university faculty, staff, and administration should 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>react to changes in student opinions and</w:t>
      </w:r>
      <w:r w:rsidR="001C7D0E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ultimately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student </w:t>
      </w:r>
      <w:r w:rsidR="003235C1">
        <w:rPr>
          <w:rFonts w:ascii="Courier New" w:eastAsia="Times New Roman" w:hAnsi="Courier New" w:cs="Courier New"/>
          <w:bCs/>
          <w:color w:val="000000"/>
          <w:sz w:val="24"/>
          <w:szCs w:val="24"/>
        </w:rPr>
        <w:t>decisions</w:t>
      </w:r>
      <w:r w:rsidR="00EE5F18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>should determine where student money is spent; and</w:t>
      </w:r>
    </w:p>
    <w:p w14:paraId="6BA804FC" w14:textId="78FCC88F" w:rsidR="009E6855" w:rsidRDefault="00801B9A" w:rsidP="00FE2CAC">
      <w:pPr>
        <w:spacing w:after="0" w:line="480" w:lineRule="auto"/>
        <w:ind w:left="1440" w:hanging="1440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 w:rsidRPr="00BD43CA">
        <w:rPr>
          <w:rFonts w:ascii="Courier New" w:eastAsia="Times New Roman" w:hAnsi="Courier New" w:cs="Courier New"/>
          <w:b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</w:r>
      <w:r w:rsidR="009E6855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Representatives that are selected by </w:t>
      </w:r>
      <w:r w:rsidR="00EE5F18">
        <w:rPr>
          <w:rFonts w:ascii="Courier New" w:eastAsia="Times New Roman" w:hAnsi="Courier New" w:cs="Courier New"/>
          <w:bCs/>
          <w:color w:val="000000"/>
          <w:sz w:val="24"/>
          <w:szCs w:val="24"/>
        </w:rPr>
        <w:t>the Student Body President</w:t>
      </w:r>
      <w:r w:rsidR="009E6855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serve as the most directly </w:t>
      </w:r>
      <w:r w:rsidR="00EE5F18">
        <w:rPr>
          <w:rFonts w:ascii="Courier New" w:eastAsia="Times New Roman" w:hAnsi="Courier New" w:cs="Courier New"/>
          <w:bCs/>
          <w:color w:val="000000"/>
          <w:sz w:val="24"/>
          <w:szCs w:val="24"/>
        </w:rPr>
        <w:t>democratic</w:t>
      </w:r>
      <w:r w:rsidR="009E6855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method of appointment for members of </w:t>
      </w:r>
      <w:r w:rsidR="00EE5F18">
        <w:rPr>
          <w:rFonts w:ascii="Courier New" w:eastAsia="Times New Roman" w:hAnsi="Courier New" w:cs="Courier New"/>
          <w:bCs/>
          <w:color w:val="000000"/>
          <w:sz w:val="24"/>
          <w:szCs w:val="24"/>
        </w:rPr>
        <w:t>compulsory</w:t>
      </w:r>
      <w:r w:rsidR="009E6855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fee committees; and</w:t>
      </w:r>
    </w:p>
    <w:p w14:paraId="660AF08B" w14:textId="2D887CAA" w:rsidR="00FE2CAC" w:rsidRPr="00D35F41" w:rsidRDefault="00FE2CAC" w:rsidP="00FE2CAC">
      <w:pPr>
        <w:spacing w:after="0" w:line="480" w:lineRule="auto"/>
        <w:ind w:left="1440" w:hanging="1440"/>
        <w:rPr>
          <w:rFonts w:ascii="Courier New" w:eastAsia="Times New Roman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ab/>
      </w:r>
      <w:r w:rsidR="00022A43">
        <w:rPr>
          <w:rFonts w:ascii="Courier New" w:eastAsia="Times New Roman" w:hAnsi="Courier New" w:cs="Courier New"/>
          <w:bCs/>
          <w:color w:val="000000"/>
          <w:sz w:val="24"/>
          <w:szCs w:val="24"/>
        </w:rPr>
        <w:t>The university should demonstrate</w:t>
      </w:r>
      <w:r w:rsidR="00CE74DF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a</w:t>
      </w:r>
      <w:r w:rsidR="00022A43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commitment to transparent process, led by students, as selected </w:t>
      </w:r>
      <w:r w:rsidR="00BD3B7E">
        <w:rPr>
          <w:rFonts w:ascii="Courier New" w:eastAsia="Times New Roman" w:hAnsi="Courier New" w:cs="Courier New"/>
          <w:bCs/>
          <w:color w:val="000000"/>
          <w:sz w:val="24"/>
          <w:szCs w:val="24"/>
        </w:rPr>
        <w:t>by their</w:t>
      </w:r>
      <w:r w:rsidR="00022A43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representatives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</w:t>
      </w:r>
      <w:r w:rsidR="00022A43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by codifying the Environmental Service Fee Committee process and </w:t>
      </w:r>
      <w:r w:rsidR="00CE74DF">
        <w:rPr>
          <w:rFonts w:ascii="Courier New" w:eastAsia="Times New Roman" w:hAnsi="Courier New" w:cs="Courier New"/>
          <w:bCs/>
          <w:color w:val="000000"/>
          <w:sz w:val="24"/>
          <w:szCs w:val="24"/>
        </w:rPr>
        <w:t>provide for</w:t>
      </w:r>
      <w:r w:rsidR="00022A43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proper representation of students through</w:t>
      </w:r>
      <w:r w:rsidR="00BD3B7E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</w:t>
      </w:r>
      <w:r w:rsidR="00CE74DF">
        <w:rPr>
          <w:rFonts w:ascii="Courier New" w:eastAsia="Times New Roman" w:hAnsi="Courier New" w:cs="Courier New"/>
          <w:bCs/>
          <w:color w:val="000000"/>
          <w:sz w:val="24"/>
          <w:szCs w:val="24"/>
        </w:rPr>
        <w:t>appointment by their</w:t>
      </w:r>
      <w:r w:rsidR="00BD3B7E"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 Student Body President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</w:rPr>
        <w:t xml:space="preserve">; </w:t>
      </w:r>
      <w:r>
        <w:rPr>
          <w:rFonts w:ascii="Courier New" w:hAnsi="Courier New" w:cs="Courier New"/>
          <w:bCs/>
          <w:color w:val="000000"/>
        </w:rPr>
        <w:t>NOW, THEREFORE;</w:t>
      </w:r>
    </w:p>
    <w:p w14:paraId="1CECF7AE" w14:textId="0EA5FCB7" w:rsidR="00BD3B7E" w:rsidRPr="00BD3B7E" w:rsidRDefault="00FE2CAC" w:rsidP="00BD3B7E">
      <w:pPr>
        <w:pStyle w:val="NormalWeb"/>
        <w:spacing w:before="0" w:beforeAutospacing="0" w:after="0" w:afterAutospacing="0" w:line="480" w:lineRule="auto"/>
        <w:ind w:left="2700" w:hanging="2700"/>
        <w:rPr>
          <w:rFonts w:ascii="Courier New" w:hAnsi="Courier New" w:cs="Courier New"/>
          <w:color w:val="000000"/>
        </w:rPr>
      </w:pPr>
      <w:r w:rsidRPr="000B0665">
        <w:rPr>
          <w:rFonts w:ascii="Courier New" w:hAnsi="Courier New" w:cs="Courier New"/>
          <w:b/>
          <w:bCs/>
          <w:color w:val="000000"/>
        </w:rPr>
        <w:t>BE IT RESOLVED</w:t>
      </w:r>
      <w:r>
        <w:rPr>
          <w:rFonts w:ascii="Courier New" w:hAnsi="Courier New" w:cs="Courier New"/>
          <w:b/>
          <w:bCs/>
          <w:color w:val="000000"/>
        </w:rPr>
        <w:t>: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color w:val="000000"/>
        </w:rPr>
        <w:t>T</w:t>
      </w:r>
      <w:r w:rsidRPr="000B0665">
        <w:rPr>
          <w:rFonts w:ascii="Courier New" w:hAnsi="Courier New" w:cs="Courier New"/>
          <w:color w:val="000000"/>
        </w:rPr>
        <w:t>he Student Government at Texas State University</w:t>
      </w:r>
      <w:r w:rsidR="00CE74DF">
        <w:rPr>
          <w:rFonts w:ascii="Courier New" w:hAnsi="Courier New" w:cs="Courier New"/>
          <w:color w:val="000000"/>
        </w:rPr>
        <w:t xml:space="preserve"> c</w:t>
      </w:r>
      <w:r>
        <w:rPr>
          <w:rFonts w:ascii="Courier New" w:hAnsi="Courier New" w:cs="Courier New"/>
          <w:color w:val="000000"/>
        </w:rPr>
        <w:t xml:space="preserve">all on the University President to institutionalize the </w:t>
      </w:r>
      <w:r w:rsidR="00022A43">
        <w:rPr>
          <w:rFonts w:ascii="Courier New" w:hAnsi="Courier New" w:cs="Courier New"/>
          <w:color w:val="000000"/>
        </w:rPr>
        <w:t xml:space="preserve">Environmental </w:t>
      </w:r>
      <w:r w:rsidR="009B7C5A">
        <w:rPr>
          <w:rFonts w:ascii="Courier New" w:hAnsi="Courier New" w:cs="Courier New"/>
          <w:color w:val="000000"/>
        </w:rPr>
        <w:t>Service Fee Committee</w:t>
      </w:r>
      <w:r>
        <w:rPr>
          <w:rFonts w:ascii="Courier New" w:hAnsi="Courier New" w:cs="Courier New"/>
          <w:color w:val="000000"/>
        </w:rPr>
        <w:t>,</w:t>
      </w:r>
      <w:r w:rsidR="009B7C5A">
        <w:rPr>
          <w:rFonts w:ascii="Courier New" w:hAnsi="Courier New" w:cs="Courier New"/>
          <w:color w:val="000000"/>
        </w:rPr>
        <w:t xml:space="preserve"> modeled after the Student Service </w:t>
      </w:r>
      <w:r w:rsidR="009B7C5A">
        <w:rPr>
          <w:rFonts w:ascii="Courier New" w:hAnsi="Courier New" w:cs="Courier New"/>
          <w:color w:val="000000"/>
        </w:rPr>
        <w:lastRenderedPageBreak/>
        <w:t>Advisory Committee</w:t>
      </w:r>
      <w:r>
        <w:rPr>
          <w:rFonts w:ascii="Courier New" w:hAnsi="Courier New" w:cs="Courier New"/>
          <w:color w:val="000000"/>
        </w:rPr>
        <w:t xml:space="preserve"> </w:t>
      </w:r>
      <w:r w:rsidR="009B7C5A">
        <w:rPr>
          <w:rFonts w:ascii="Courier New" w:hAnsi="Courier New" w:cs="Courier New"/>
          <w:color w:val="000000"/>
        </w:rPr>
        <w:t xml:space="preserve">including majority representation as selected by </w:t>
      </w:r>
      <w:r w:rsidR="00BD3B7E">
        <w:rPr>
          <w:rFonts w:ascii="Courier New" w:hAnsi="Courier New" w:cs="Courier New"/>
          <w:color w:val="000000"/>
        </w:rPr>
        <w:t>Student Body President</w:t>
      </w:r>
      <w:r w:rsidR="009B7C5A">
        <w:rPr>
          <w:rFonts w:ascii="Courier New" w:hAnsi="Courier New" w:cs="Courier New"/>
          <w:color w:val="000000"/>
        </w:rPr>
        <w:t xml:space="preserve"> in accordance with the U</w:t>
      </w:r>
      <w:r w:rsidR="00BD3B7E">
        <w:rPr>
          <w:rFonts w:ascii="Courier New" w:hAnsi="Courier New" w:cs="Courier New"/>
          <w:color w:val="000000"/>
        </w:rPr>
        <w:t>niversity Policy and Procedure Statement</w:t>
      </w:r>
      <w:r w:rsidR="009B7C5A">
        <w:rPr>
          <w:rFonts w:ascii="Courier New" w:hAnsi="Courier New" w:cs="Courier New"/>
          <w:color w:val="000000"/>
        </w:rPr>
        <w:t xml:space="preserve"> proposal </w:t>
      </w:r>
      <w:r w:rsidR="00A73818">
        <w:rPr>
          <w:rFonts w:ascii="Courier New" w:hAnsi="Courier New" w:cs="Courier New"/>
          <w:color w:val="000000"/>
        </w:rPr>
        <w:t>in appendix A.</w:t>
      </w:r>
      <w:r w:rsidR="009017AF">
        <w:rPr>
          <w:rFonts w:ascii="Courier New" w:hAnsi="Courier New" w:cs="Courier New"/>
          <w:color w:val="000000"/>
        </w:rPr>
        <w:t xml:space="preserve"> </w:t>
      </w:r>
      <w:r w:rsidR="00BD3B7E">
        <w:rPr>
          <w:rFonts w:ascii="Arial" w:hAnsi="Arial" w:cs="Arial"/>
          <w:b/>
          <w:color w:val="000000"/>
        </w:rPr>
        <w:br w:type="page"/>
      </w:r>
    </w:p>
    <w:p w14:paraId="7AA70315" w14:textId="7D6EC0F2" w:rsidR="00A73818" w:rsidRDefault="00A73818" w:rsidP="00A7381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Appendix A</w:t>
      </w:r>
    </w:p>
    <w:p w14:paraId="2E5BF80E" w14:textId="77777777" w:rsidR="00A73818" w:rsidRDefault="00A73818" w:rsidP="003E071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05E6E85" w14:textId="742E46B8" w:rsidR="00A40557" w:rsidRPr="003D29C6" w:rsidRDefault="00511A6A" w:rsidP="003E071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Environmental Service Fee Committee</w:t>
      </w:r>
      <w:r w:rsidR="00C85E0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40557" w:rsidRPr="003D29C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UPPS No. </w:t>
      </w:r>
      <w:r w:rsidR="004B3B5D">
        <w:rPr>
          <w:rFonts w:ascii="Arial" w:eastAsia="Times New Roman" w:hAnsi="Arial" w:cs="Arial"/>
          <w:b/>
          <w:color w:val="000000"/>
          <w:sz w:val="24"/>
          <w:szCs w:val="24"/>
        </w:rPr>
        <w:t>#</w:t>
      </w:r>
      <w:proofErr w:type="gramStart"/>
      <w:r w:rsidR="004B3B5D">
        <w:rPr>
          <w:rFonts w:ascii="Arial" w:eastAsia="Times New Roman" w:hAnsi="Arial" w:cs="Arial"/>
          <w:b/>
          <w:color w:val="000000"/>
          <w:sz w:val="24"/>
          <w:szCs w:val="24"/>
        </w:rPr>
        <w:t>#</w:t>
      </w:r>
      <w:r w:rsidR="00A40557" w:rsidRPr="003D29C6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4B3B5D">
        <w:rPr>
          <w:rFonts w:ascii="Arial" w:eastAsia="Times New Roman" w:hAnsi="Arial" w:cs="Arial"/>
          <w:b/>
          <w:color w:val="000000"/>
          <w:sz w:val="24"/>
          <w:szCs w:val="24"/>
        </w:rPr>
        <w:t>#</w:t>
      </w:r>
      <w:proofErr w:type="gramEnd"/>
      <w:r w:rsidR="004B3B5D">
        <w:rPr>
          <w:rFonts w:ascii="Arial" w:eastAsia="Times New Roman" w:hAnsi="Arial" w:cs="Arial"/>
          <w:b/>
          <w:color w:val="000000"/>
          <w:sz w:val="24"/>
          <w:szCs w:val="24"/>
        </w:rPr>
        <w:t>#</w:t>
      </w:r>
      <w:r w:rsidR="00A40557" w:rsidRPr="003D29C6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4B3B5D">
        <w:rPr>
          <w:rFonts w:ascii="Arial" w:eastAsia="Times New Roman" w:hAnsi="Arial" w:cs="Arial"/>
          <w:b/>
          <w:color w:val="000000"/>
          <w:sz w:val="24"/>
          <w:szCs w:val="24"/>
        </w:rPr>
        <w:t>##</w:t>
      </w:r>
    </w:p>
    <w:p w14:paraId="01C2C2BB" w14:textId="76CBE8A6" w:rsidR="00A40557" w:rsidRPr="003D29C6" w:rsidRDefault="00511A6A" w:rsidP="003E071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85E0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85E0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A40557" w:rsidRPr="003D29C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Issue No. </w:t>
      </w:r>
      <w:r w:rsidR="004B3B5D">
        <w:rPr>
          <w:rFonts w:ascii="Arial" w:eastAsia="Times New Roman" w:hAnsi="Arial" w:cs="Arial"/>
          <w:b/>
          <w:color w:val="000000"/>
          <w:sz w:val="24"/>
          <w:szCs w:val="24"/>
        </w:rPr>
        <w:t>#</w:t>
      </w:r>
    </w:p>
    <w:p w14:paraId="7AC3968E" w14:textId="544B9F18" w:rsidR="005E7AB7" w:rsidRDefault="00511A6A" w:rsidP="003E071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85E0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85E0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85E0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85E0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C85E04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E7AB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Revised: </w:t>
      </w:r>
      <w:r w:rsidR="004B3B5D">
        <w:rPr>
          <w:rFonts w:ascii="Arial" w:eastAsia="Times New Roman" w:hAnsi="Arial" w:cs="Arial"/>
          <w:b/>
          <w:color w:val="000000"/>
          <w:sz w:val="24"/>
          <w:szCs w:val="24"/>
        </w:rPr>
        <w:t>MM/DD/YYY</w:t>
      </w:r>
    </w:p>
    <w:p w14:paraId="27B52E51" w14:textId="4F0F56EA" w:rsidR="00C85E04" w:rsidRDefault="00A40557" w:rsidP="005E7AB7">
      <w:pPr>
        <w:spacing w:after="0" w:line="240" w:lineRule="auto"/>
        <w:ind w:left="504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b/>
          <w:color w:val="000000"/>
          <w:sz w:val="24"/>
          <w:szCs w:val="24"/>
        </w:rPr>
        <w:t>Effective Date:</w:t>
      </w:r>
      <w:r w:rsidR="00C57609" w:rsidRPr="003D29C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4B3B5D">
        <w:rPr>
          <w:rFonts w:ascii="Arial" w:eastAsia="Times New Roman" w:hAnsi="Arial" w:cs="Arial"/>
          <w:b/>
          <w:color w:val="000000"/>
          <w:sz w:val="24"/>
          <w:szCs w:val="24"/>
        </w:rPr>
        <w:t>MM/DD/YYY</w:t>
      </w:r>
    </w:p>
    <w:p w14:paraId="6CBE9D9C" w14:textId="327095D9" w:rsidR="00C57609" w:rsidRDefault="00C85E04" w:rsidP="003E071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  <w:t xml:space="preserve">Next Review Date: </w:t>
      </w:r>
      <w:r w:rsidR="004B3B5D">
        <w:rPr>
          <w:rFonts w:ascii="Arial" w:eastAsia="Times New Roman" w:hAnsi="Arial" w:cs="Arial"/>
          <w:b/>
          <w:color w:val="000000"/>
          <w:sz w:val="24"/>
          <w:szCs w:val="24"/>
        </w:rPr>
        <w:t>MM/DD/YYY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(E</w:t>
      </w:r>
      <w:r w:rsidR="004B3B5D">
        <w:rPr>
          <w:rFonts w:ascii="Arial" w:eastAsia="Times New Roman" w:hAnsi="Arial" w:cs="Arial"/>
          <w:b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Y)</w:t>
      </w:r>
    </w:p>
    <w:p w14:paraId="67B165C0" w14:textId="2CC3217E" w:rsidR="00C85E04" w:rsidRDefault="00C85E04" w:rsidP="003E071A">
      <w:pPr>
        <w:spacing w:after="0" w:line="240" w:lineRule="auto"/>
        <w:ind w:left="504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Sr. Reviewer: Associate </w:t>
      </w:r>
      <w:r w:rsidR="00C5479A" w:rsidRPr="00C5479A"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President for Facilities</w:t>
      </w:r>
    </w:p>
    <w:p w14:paraId="3502800E" w14:textId="7D611C89" w:rsidR="003E071A" w:rsidRDefault="003E071A" w:rsidP="003E071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190AB95" w14:textId="77777777" w:rsidR="007973E2" w:rsidRPr="003D29C6" w:rsidRDefault="007973E2" w:rsidP="003E071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59611D4" w14:textId="77777777" w:rsidR="00A40557" w:rsidRPr="003D29C6" w:rsidRDefault="00A40557" w:rsidP="003E071A">
      <w:pPr>
        <w:pStyle w:val="ListParagraph"/>
        <w:numPr>
          <w:ilvl w:val="0"/>
          <w:numId w:val="5"/>
        </w:numPr>
        <w:spacing w:after="0" w:line="240" w:lineRule="auto"/>
        <w:ind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b/>
          <w:color w:val="000000"/>
          <w:sz w:val="24"/>
          <w:szCs w:val="24"/>
        </w:rPr>
        <w:t>POLICY STATEMENTS</w:t>
      </w:r>
    </w:p>
    <w:p w14:paraId="69369947" w14:textId="77777777" w:rsidR="00A40557" w:rsidRPr="003D29C6" w:rsidRDefault="00A40557" w:rsidP="003E071A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EA31986" w14:textId="0E7CE8A4" w:rsidR="00A40557" w:rsidRPr="003D29C6" w:rsidRDefault="00476E7F" w:rsidP="003E071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01.01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546A0" w:rsidRPr="003D29C6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>pecific purposes</w:t>
      </w:r>
      <w:r w:rsidR="003E071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of this </w:t>
      </w:r>
      <w:r w:rsidR="005D58AC">
        <w:rPr>
          <w:rFonts w:ascii="Arial" w:eastAsia="Times New Roman" w:hAnsi="Arial" w:cs="Arial"/>
          <w:color w:val="000000"/>
          <w:sz w:val="24"/>
          <w:szCs w:val="24"/>
        </w:rPr>
        <w:t>policy</w:t>
      </w:r>
      <w:r w:rsidR="005D58AC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136B66"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21716A1" w14:textId="77777777" w:rsidR="00A40557" w:rsidRPr="003D29C6" w:rsidRDefault="00A40557" w:rsidP="003E0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4F15D9F" w14:textId="5751836D" w:rsidR="00511A6A" w:rsidRDefault="00FB6241" w:rsidP="003E07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511A6A">
        <w:rPr>
          <w:rFonts w:ascii="Arial" w:eastAsia="Times New Roman" w:hAnsi="Arial" w:cs="Arial"/>
          <w:color w:val="000000"/>
          <w:sz w:val="24"/>
          <w:szCs w:val="24"/>
        </w:rPr>
        <w:t>stablish an Environmental Service Fee committee (ESFC)</w:t>
      </w:r>
    </w:p>
    <w:p w14:paraId="6C224837" w14:textId="77777777" w:rsidR="00511A6A" w:rsidRDefault="00511A6A" w:rsidP="00511A6A">
      <w:pPr>
        <w:pStyle w:val="ListParagraph"/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14:paraId="4ACBD629" w14:textId="5BE30299" w:rsidR="00A40557" w:rsidRPr="003D29C6" w:rsidRDefault="00A40557" w:rsidP="003E07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ensure full </w:t>
      </w:r>
      <w:r w:rsidR="004A54CC">
        <w:rPr>
          <w:rFonts w:ascii="Arial" w:eastAsia="Times New Roman" w:hAnsi="Arial" w:cs="Arial"/>
          <w:color w:val="000000"/>
          <w:sz w:val="24"/>
          <w:szCs w:val="24"/>
        </w:rPr>
        <w:t xml:space="preserve">student 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participation in the allocation of </w:t>
      </w:r>
      <w:r w:rsidR="004B3B5D">
        <w:rPr>
          <w:rFonts w:ascii="Arial" w:eastAsia="Times New Roman" w:hAnsi="Arial" w:cs="Arial"/>
          <w:color w:val="000000"/>
          <w:sz w:val="24"/>
          <w:szCs w:val="24"/>
        </w:rPr>
        <w:t>environmental service fee</w:t>
      </w:r>
      <w:r w:rsidR="004A54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8E3BB2B" w14:textId="77777777" w:rsidR="00A40557" w:rsidRPr="003D29C6" w:rsidRDefault="00A40557" w:rsidP="003E071A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39003B1" w14:textId="0C76838C" w:rsidR="00A40557" w:rsidRPr="003D29C6" w:rsidRDefault="00A40557" w:rsidP="003E071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ensure the appropriate allocation and use of</w:t>
      </w:r>
      <w:r w:rsidR="004B3B5D">
        <w:rPr>
          <w:rFonts w:ascii="Arial" w:eastAsia="Times New Roman" w:hAnsi="Arial" w:cs="Arial"/>
          <w:color w:val="000000"/>
          <w:sz w:val="24"/>
          <w:szCs w:val="24"/>
        </w:rPr>
        <w:t xml:space="preserve"> the environmental service fee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3B5D">
        <w:rPr>
          <w:rFonts w:ascii="Arial" w:eastAsia="Times New Roman" w:hAnsi="Arial" w:cs="Arial"/>
          <w:color w:val="000000"/>
          <w:sz w:val="24"/>
          <w:szCs w:val="24"/>
        </w:rPr>
        <w:t>reserve fund</w:t>
      </w:r>
    </w:p>
    <w:p w14:paraId="66EA5113" w14:textId="77777777" w:rsidR="00A40557" w:rsidRPr="003D29C6" w:rsidRDefault="00A40557" w:rsidP="003E071A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6353373" w14:textId="6BEE8D55" w:rsidR="00A40557" w:rsidRPr="003D29C6" w:rsidRDefault="00476E7F" w:rsidP="003E071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01.02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Specific objectives </w:t>
      </w:r>
      <w:r w:rsidR="005E7AB7">
        <w:rPr>
          <w:rFonts w:ascii="Arial" w:eastAsia="Times New Roman" w:hAnsi="Arial" w:cs="Arial"/>
          <w:color w:val="000000"/>
          <w:sz w:val="24"/>
          <w:szCs w:val="24"/>
        </w:rPr>
        <w:t xml:space="preserve">of this policy 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>are</w:t>
      </w:r>
      <w:r w:rsidR="00136B66">
        <w:rPr>
          <w:rFonts w:ascii="Arial" w:eastAsia="Times New Roman" w:hAnsi="Arial" w:cs="Arial"/>
          <w:color w:val="000000"/>
          <w:sz w:val="24"/>
          <w:szCs w:val="24"/>
        </w:rPr>
        <w:t xml:space="preserve"> to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02038BB0" w14:textId="77777777" w:rsidR="00A40557" w:rsidRPr="003D29C6" w:rsidRDefault="00A40557" w:rsidP="003E071A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D12884C" w14:textId="1A96AB3A" w:rsidR="00A40557" w:rsidRPr="003D29C6" w:rsidRDefault="00A40557" w:rsidP="003E071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provide a mechanism for allocation of </w:t>
      </w:r>
      <w:r w:rsidR="004B3B5D">
        <w:rPr>
          <w:rFonts w:ascii="Arial" w:eastAsia="Times New Roman" w:hAnsi="Arial" w:cs="Arial"/>
          <w:color w:val="000000"/>
          <w:sz w:val="24"/>
          <w:szCs w:val="24"/>
        </w:rPr>
        <w:t>environmental service fees;</w:t>
      </w:r>
    </w:p>
    <w:p w14:paraId="2B03AFA5" w14:textId="77777777" w:rsidR="00A40557" w:rsidRPr="003D29C6" w:rsidRDefault="00A40557" w:rsidP="003E071A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77603DD" w14:textId="7DD4B43A" w:rsidR="00A40557" w:rsidRPr="003D29C6" w:rsidRDefault="00A40557" w:rsidP="003E071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provide a mechanism for review of requests for expenditures from the 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>environmental service fee and reserves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 and presentation to the </w:t>
      </w:r>
      <w:r w:rsidR="004B3B5D">
        <w:rPr>
          <w:rFonts w:ascii="Arial" w:eastAsia="Times New Roman" w:hAnsi="Arial" w:cs="Arial"/>
          <w:color w:val="000000"/>
          <w:sz w:val="24"/>
          <w:szCs w:val="24"/>
        </w:rPr>
        <w:t>Associate Vice President for Facilities;</w:t>
      </w:r>
    </w:p>
    <w:p w14:paraId="157F1499" w14:textId="77777777" w:rsidR="00A40557" w:rsidRPr="003D29C6" w:rsidRDefault="00A40557" w:rsidP="003E071A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745E6DB" w14:textId="77777777" w:rsidR="00A40557" w:rsidRPr="003D29C6" w:rsidRDefault="00A40557" w:rsidP="003E071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define the roles of the various participants in this process;</w:t>
      </w:r>
    </w:p>
    <w:p w14:paraId="5FB63F04" w14:textId="77777777" w:rsidR="00A40557" w:rsidRPr="003D29C6" w:rsidRDefault="00A40557" w:rsidP="003E071A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D9C6606" w14:textId="4FA3485D" w:rsidR="00A40557" w:rsidRPr="003D29C6" w:rsidRDefault="00A40557" w:rsidP="003E071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ensure representative student participation in the process of </w:t>
      </w:r>
      <w:r w:rsidR="004B3B5D">
        <w:rPr>
          <w:rFonts w:ascii="Arial" w:eastAsia="Times New Roman" w:hAnsi="Arial" w:cs="Arial"/>
          <w:color w:val="000000"/>
          <w:sz w:val="24"/>
          <w:szCs w:val="24"/>
        </w:rPr>
        <w:t>allocation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 from </w:t>
      </w:r>
      <w:r w:rsidR="004B3B5D">
        <w:rPr>
          <w:rFonts w:ascii="Arial" w:eastAsia="Times New Roman" w:hAnsi="Arial" w:cs="Arial"/>
          <w:color w:val="000000"/>
          <w:sz w:val="24"/>
          <w:szCs w:val="24"/>
        </w:rPr>
        <w:t>environmental service fee; and</w:t>
      </w:r>
    </w:p>
    <w:p w14:paraId="2402F1C3" w14:textId="77777777" w:rsidR="00A40557" w:rsidRPr="003D29C6" w:rsidRDefault="00A40557" w:rsidP="003E071A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00189CD" w14:textId="77777777" w:rsidR="00A40557" w:rsidRPr="003D29C6" w:rsidRDefault="00A40557" w:rsidP="003E071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provide a means for the annual updating of reference material for use by other compulsory student fee committees and the President's Cabinet.</w:t>
      </w:r>
    </w:p>
    <w:p w14:paraId="76104DA5" w14:textId="77777777" w:rsidR="00A40557" w:rsidRPr="003D29C6" w:rsidRDefault="00A40557" w:rsidP="003E071A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A7F9A6A" w14:textId="37AC1F2F" w:rsidR="00A40557" w:rsidRPr="003D29C6" w:rsidRDefault="00A40557" w:rsidP="003E071A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b/>
          <w:color w:val="000000"/>
          <w:sz w:val="24"/>
          <w:szCs w:val="24"/>
        </w:rPr>
        <w:t>02.</w:t>
      </w:r>
      <w:r w:rsidR="00476E7F" w:rsidRPr="003D29C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3D29C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PROCEDURES FOR ESTABLISHING </w:t>
      </w:r>
      <w:r w:rsidR="00511A6A" w:rsidRPr="003D29C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FOR </w:t>
      </w:r>
      <w:r w:rsidR="00511A6A">
        <w:rPr>
          <w:rFonts w:ascii="Arial" w:eastAsia="Times New Roman" w:hAnsi="Arial" w:cs="Arial"/>
          <w:b/>
          <w:color w:val="000000"/>
          <w:sz w:val="24"/>
          <w:szCs w:val="24"/>
        </w:rPr>
        <w:t>ENVIRONMENTAL SERVICE FEE COMMITTEE (ESFC)</w:t>
      </w:r>
    </w:p>
    <w:p w14:paraId="3C53CEDE" w14:textId="77777777" w:rsidR="00A40557" w:rsidRPr="003D29C6" w:rsidRDefault="00A40557" w:rsidP="003E071A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9D110F8" w14:textId="77777777" w:rsidR="003E6E62" w:rsidRDefault="00A40557" w:rsidP="005E7AB7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02.01</w:t>
      </w:r>
      <w:r w:rsidR="00476E7F"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>Membership on the committee</w:t>
      </w:r>
      <w:r w:rsidR="003E6E6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006AA4D" w14:textId="3A797BE8" w:rsidR="00A40557" w:rsidRDefault="00511A6A" w:rsidP="003E6E6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By September 1 each year t</w:t>
      </w:r>
      <w:r w:rsidR="003E6E62">
        <w:rPr>
          <w:rFonts w:ascii="Arial" w:eastAsia="Times New Roman" w:hAnsi="Arial" w:cs="Arial"/>
          <w:color w:val="000000"/>
          <w:sz w:val="24"/>
          <w:szCs w:val="24"/>
        </w:rPr>
        <w:t>he voting committee membership will be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 xml:space="preserve"> appointed and</w:t>
      </w:r>
      <w:r w:rsidR="003E6E62">
        <w:rPr>
          <w:rFonts w:ascii="Arial" w:eastAsia="Times New Roman" w:hAnsi="Arial" w:cs="Arial"/>
          <w:color w:val="000000"/>
          <w:sz w:val="24"/>
          <w:szCs w:val="24"/>
        </w:rPr>
        <w:t xml:space="preserve"> comprised of 11 members as follows:</w:t>
      </w:r>
    </w:p>
    <w:p w14:paraId="4BB8992B" w14:textId="77777777" w:rsidR="00C5479A" w:rsidRDefault="00C5479A" w:rsidP="00C5479A">
      <w:pPr>
        <w:pStyle w:val="ListParagraph"/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14:paraId="01B5C3D1" w14:textId="4F49D9A3" w:rsidR="003E6E62" w:rsidRDefault="003E6E62" w:rsidP="003E6E62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One faculty member appointed from the department of Agriculture, </w:t>
      </w:r>
    </w:p>
    <w:p w14:paraId="3525EC5D" w14:textId="5029F7E8" w:rsidR="003E6E62" w:rsidRDefault="003E6E62" w:rsidP="003E6E62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One faculty member appointed from the department of Geography,</w:t>
      </w:r>
    </w:p>
    <w:p w14:paraId="68DF021A" w14:textId="77777777" w:rsidR="003E6E62" w:rsidRDefault="003E6E62" w:rsidP="003E6E62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One faculty member appointed from the department of Biology</w:t>
      </w:r>
    </w:p>
    <w:p w14:paraId="3C749ED4" w14:textId="77777777" w:rsidR="003E6E62" w:rsidRDefault="004B3B5D" w:rsidP="003E6E62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6E62">
        <w:rPr>
          <w:rFonts w:ascii="Arial" w:eastAsia="Times New Roman" w:hAnsi="Arial" w:cs="Arial"/>
          <w:color w:val="000000"/>
          <w:sz w:val="24"/>
          <w:szCs w:val="24"/>
        </w:rPr>
        <w:t xml:space="preserve">One staff member </w:t>
      </w:r>
      <w:r w:rsidR="003E6E62" w:rsidRPr="003E6E62">
        <w:rPr>
          <w:rFonts w:ascii="Arial" w:eastAsia="Times New Roman" w:hAnsi="Arial" w:cs="Arial"/>
          <w:color w:val="000000"/>
          <w:sz w:val="24"/>
          <w:szCs w:val="24"/>
        </w:rPr>
        <w:t>appointed by the Director of Housing and Residence Life; and</w:t>
      </w:r>
    </w:p>
    <w:p w14:paraId="57B6B548" w14:textId="77777777" w:rsidR="003E6E62" w:rsidRDefault="004B3B5D" w:rsidP="003E6E62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6E62">
        <w:rPr>
          <w:rFonts w:ascii="Arial" w:eastAsia="Times New Roman" w:hAnsi="Arial" w:cs="Arial"/>
          <w:color w:val="000000"/>
          <w:sz w:val="24"/>
          <w:szCs w:val="24"/>
        </w:rPr>
        <w:t xml:space="preserve">One staff member </w:t>
      </w:r>
      <w:r w:rsidR="003E6E62" w:rsidRPr="003E6E62">
        <w:rPr>
          <w:rFonts w:ascii="Arial" w:eastAsia="Times New Roman" w:hAnsi="Arial" w:cs="Arial"/>
          <w:color w:val="000000"/>
          <w:sz w:val="24"/>
          <w:szCs w:val="24"/>
        </w:rPr>
        <w:t xml:space="preserve">appointed by the Vice President for Finance and Support Services, or designee. </w:t>
      </w:r>
    </w:p>
    <w:p w14:paraId="235FD91F" w14:textId="03D8F19F" w:rsidR="003E6E62" w:rsidRDefault="003E6E62" w:rsidP="003E6E62">
      <w:pPr>
        <w:pStyle w:val="ListParagraph"/>
        <w:numPr>
          <w:ilvl w:val="1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E6E62">
        <w:rPr>
          <w:rFonts w:ascii="Arial" w:eastAsia="Times New Roman" w:hAnsi="Arial" w:cs="Arial"/>
          <w:color w:val="000000"/>
          <w:sz w:val="24"/>
          <w:szCs w:val="24"/>
        </w:rPr>
        <w:t xml:space="preserve">Six student members and one alternate student member, whom only votes in the event of a student absence, as appointed by the Student Body President. </w:t>
      </w:r>
    </w:p>
    <w:p w14:paraId="34BA22ED" w14:textId="77777777" w:rsidR="00C5479A" w:rsidRDefault="00C5479A" w:rsidP="00C5479A">
      <w:pPr>
        <w:pStyle w:val="ListParagraph"/>
        <w:spacing w:after="0" w:line="240" w:lineRule="auto"/>
        <w:ind w:left="2520"/>
        <w:rPr>
          <w:rFonts w:ascii="Arial" w:eastAsia="Times New Roman" w:hAnsi="Arial" w:cs="Arial"/>
          <w:color w:val="000000"/>
          <w:sz w:val="24"/>
          <w:szCs w:val="24"/>
        </w:rPr>
      </w:pPr>
    </w:p>
    <w:p w14:paraId="45DBF099" w14:textId="63DAA07B" w:rsidR="003E6E62" w:rsidRDefault="003E6E62" w:rsidP="003E6E62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There will be one non-voting member of the Office of the Vice President for Finance and Support Services to serve as account manager. </w:t>
      </w:r>
    </w:p>
    <w:p w14:paraId="554B8C56" w14:textId="77777777" w:rsidR="00C5479A" w:rsidRDefault="00C5479A" w:rsidP="00C5479A">
      <w:pPr>
        <w:pStyle w:val="ListParagraph"/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14:paraId="6A803293" w14:textId="25695F9F" w:rsidR="00A40557" w:rsidRDefault="00476E7F" w:rsidP="003E071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02.02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>An individual appointed to a vacancy in an appointed position will serve the term’s unexpired portion in the same manner as the original appointee.</w:t>
      </w:r>
    </w:p>
    <w:p w14:paraId="568618C6" w14:textId="71714A3E" w:rsidR="004B3B5D" w:rsidRDefault="004B3B5D" w:rsidP="003E071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9B86D28" w14:textId="54E8AF46" w:rsidR="00A40557" w:rsidRPr="003D29C6" w:rsidRDefault="00A40557" w:rsidP="003E071A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b/>
          <w:color w:val="000000"/>
          <w:sz w:val="24"/>
          <w:szCs w:val="24"/>
        </w:rPr>
        <w:t>03.</w:t>
      </w:r>
      <w:r w:rsidR="00476E7F" w:rsidRPr="003D29C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4291A">
        <w:rPr>
          <w:rFonts w:ascii="Arial" w:eastAsia="Times New Roman" w:hAnsi="Arial" w:cs="Arial"/>
          <w:b/>
          <w:color w:val="000000"/>
          <w:sz w:val="24"/>
          <w:szCs w:val="24"/>
        </w:rPr>
        <w:t>PROCEDURES</w:t>
      </w:r>
      <w:r w:rsidRPr="003D29C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511A6A" w:rsidRPr="003D29C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FOR </w:t>
      </w:r>
      <w:r w:rsidR="00511A6A">
        <w:rPr>
          <w:rFonts w:ascii="Arial" w:eastAsia="Times New Roman" w:hAnsi="Arial" w:cs="Arial"/>
          <w:b/>
          <w:color w:val="000000"/>
          <w:sz w:val="24"/>
          <w:szCs w:val="24"/>
        </w:rPr>
        <w:t>ENVIRONMENTAL SERVICE FEE COMMITTEE</w:t>
      </w:r>
    </w:p>
    <w:p w14:paraId="734067A0" w14:textId="77777777" w:rsidR="00A40557" w:rsidRPr="003D29C6" w:rsidRDefault="00A40557" w:rsidP="003E071A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B3648F0" w14:textId="4B5118CC" w:rsidR="00511A6A" w:rsidRDefault="00511A6A" w:rsidP="00511A6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03.01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Meetings of the Committee:</w:t>
      </w:r>
    </w:p>
    <w:p w14:paraId="2C98E6F8" w14:textId="77777777" w:rsidR="00511A6A" w:rsidRDefault="00511A6A" w:rsidP="00511A6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0E19263" w14:textId="795BBC1B" w:rsidR="00511A6A" w:rsidRDefault="00511A6A" w:rsidP="00511A6A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Meetings of the committee will occur at least once a month, but more are recommended.</w:t>
      </w:r>
    </w:p>
    <w:p w14:paraId="4F4C5F21" w14:textId="77777777" w:rsidR="00C5479A" w:rsidRDefault="00C5479A" w:rsidP="00C5479A">
      <w:pPr>
        <w:pStyle w:val="ListParagraph"/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14:paraId="68B98EB8" w14:textId="77777777" w:rsidR="00511A6A" w:rsidRDefault="00511A6A" w:rsidP="00511A6A">
      <w:pPr>
        <w:pStyle w:val="ListParagraph"/>
        <w:numPr>
          <w:ilvl w:val="0"/>
          <w:numId w:val="8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Quorum of a least 6 voting members, of which at least 3 must be students, are required for any votes to be made.</w:t>
      </w:r>
    </w:p>
    <w:p w14:paraId="31A50FDF" w14:textId="77777777" w:rsidR="00511A6A" w:rsidRDefault="00511A6A" w:rsidP="00511A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5EB9F3" w14:textId="7C32BA37" w:rsidR="00511A6A" w:rsidRDefault="00511A6A" w:rsidP="00511A6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03.02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Officer Roles:</w:t>
      </w:r>
    </w:p>
    <w:p w14:paraId="6110743F" w14:textId="77777777" w:rsidR="00511A6A" w:rsidRDefault="00511A6A" w:rsidP="00511A6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F486DFA" w14:textId="06F6686A" w:rsidR="00511A6A" w:rsidRDefault="00511A6A" w:rsidP="00511A6A">
      <w:pPr>
        <w:pStyle w:val="ListParagraph"/>
        <w:numPr>
          <w:ilvl w:val="0"/>
          <w:numId w:val="11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Of the 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voting members, two students will be chosen to serve as Committee Chair and Secretary. The committee will conduct election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these positions at their first meeting of the fall semester.</w:t>
      </w:r>
    </w:p>
    <w:p w14:paraId="4C9970CF" w14:textId="77777777" w:rsidR="00511A6A" w:rsidRDefault="00511A6A" w:rsidP="00511A6A">
      <w:pPr>
        <w:pStyle w:val="ListParagraph"/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14:paraId="53FAA5DB" w14:textId="3589927C" w:rsidR="00511A6A" w:rsidRDefault="00511A6A" w:rsidP="00511A6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03.03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Voting:</w:t>
      </w:r>
    </w:p>
    <w:p w14:paraId="79C57E5A" w14:textId="288D44B3" w:rsidR="00511A6A" w:rsidRDefault="00511A6A" w:rsidP="00511A6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7932938" w14:textId="3FEA50A0" w:rsidR="00511A6A" w:rsidRDefault="00511A6A" w:rsidP="00511A6A">
      <w:pPr>
        <w:pStyle w:val="ListParagraph"/>
        <w:numPr>
          <w:ilvl w:val="0"/>
          <w:numId w:val="12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511A6A">
        <w:rPr>
          <w:rFonts w:ascii="Arial" w:eastAsia="Times New Roman" w:hAnsi="Arial" w:cs="Arial"/>
          <w:color w:val="000000"/>
          <w:sz w:val="24"/>
          <w:szCs w:val="24"/>
        </w:rPr>
        <w:t>Voting is limited to the 11 voting members on the Committee, who all share equal votes where each voting member has one vote.</w:t>
      </w:r>
    </w:p>
    <w:p w14:paraId="1B23E996" w14:textId="77777777" w:rsidR="00C5479A" w:rsidRPr="00511A6A" w:rsidRDefault="00C5479A" w:rsidP="00C5479A">
      <w:pPr>
        <w:pStyle w:val="ListParagraph"/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14:paraId="4001CDA1" w14:textId="4BC4E2B4" w:rsidR="00511A6A" w:rsidRDefault="00511A6A" w:rsidP="00511A6A">
      <w:pPr>
        <w:pStyle w:val="ListParagraph"/>
        <w:numPr>
          <w:ilvl w:val="0"/>
          <w:numId w:val="12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511A6A">
        <w:rPr>
          <w:rFonts w:ascii="Arial" w:eastAsia="Times New Roman" w:hAnsi="Arial" w:cs="Arial"/>
          <w:color w:val="000000"/>
          <w:sz w:val="24"/>
          <w:szCs w:val="24"/>
        </w:rPr>
        <w:t>Discussion is required on all votes, especially those regarding approval of applications.</w:t>
      </w:r>
    </w:p>
    <w:p w14:paraId="57EA26A1" w14:textId="77777777" w:rsidR="00C5479A" w:rsidRPr="00C5479A" w:rsidRDefault="00C5479A" w:rsidP="00C5479A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5B39EA9B" w14:textId="77777777" w:rsidR="00C5479A" w:rsidRPr="00511A6A" w:rsidRDefault="00C5479A" w:rsidP="00C5479A">
      <w:pPr>
        <w:pStyle w:val="ListParagraph"/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14:paraId="7B5EE698" w14:textId="696261E2" w:rsidR="00511A6A" w:rsidRDefault="00511A6A" w:rsidP="00511A6A">
      <w:pPr>
        <w:pStyle w:val="ListParagraph"/>
        <w:numPr>
          <w:ilvl w:val="0"/>
          <w:numId w:val="12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V</w:t>
      </w:r>
      <w:r w:rsidRPr="00511A6A">
        <w:rPr>
          <w:rFonts w:ascii="Arial" w:eastAsia="Times New Roman" w:hAnsi="Arial" w:cs="Arial"/>
          <w:color w:val="000000"/>
          <w:sz w:val="24"/>
          <w:szCs w:val="24"/>
        </w:rPr>
        <w:t>otes must pass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 majority of the voting members present</w:t>
      </w:r>
      <w:r w:rsidRPr="00511A6A">
        <w:rPr>
          <w:rFonts w:ascii="Arial" w:eastAsia="Times New Roman" w:hAnsi="Arial" w:cs="Arial"/>
          <w:color w:val="000000"/>
          <w:sz w:val="24"/>
          <w:szCs w:val="24"/>
        </w:rPr>
        <w:t xml:space="preserve"> and a vote only counts as valid if the voting member is present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C9D6B3D" w14:textId="6E27E34A" w:rsidR="00511A6A" w:rsidRDefault="00511A6A" w:rsidP="00511A6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CCB02F5" w14:textId="42302D53" w:rsidR="00511A6A" w:rsidRDefault="00511A6A" w:rsidP="00511A6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03.0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Application Process</w:t>
      </w:r>
    </w:p>
    <w:p w14:paraId="7FB0DC96" w14:textId="3F0B6CD7" w:rsidR="00511A6A" w:rsidRDefault="00511A6A" w:rsidP="00511A6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9680918" w14:textId="39DAA404" w:rsidR="00511A6A" w:rsidRDefault="00511A6A" w:rsidP="00511A6A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511A6A">
        <w:rPr>
          <w:rFonts w:ascii="Arial" w:eastAsia="Times New Roman" w:hAnsi="Arial" w:cs="Arial"/>
          <w:color w:val="000000"/>
          <w:sz w:val="24"/>
          <w:szCs w:val="24"/>
        </w:rPr>
        <w:t>University Students, Faculty, Staff, Alumni or members of the community of the City of San Marcos, Texas may apply for funding by going to the website http: www.txstate.edu/esc and filling out an application request.</w:t>
      </w:r>
    </w:p>
    <w:p w14:paraId="13D30832" w14:textId="77777777" w:rsidR="00C5479A" w:rsidRPr="00511A6A" w:rsidRDefault="00C5479A" w:rsidP="00C5479A">
      <w:pPr>
        <w:pStyle w:val="ListParagraph"/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14:paraId="54AFF06B" w14:textId="24999200" w:rsidR="00511A6A" w:rsidRDefault="00511A6A" w:rsidP="00511A6A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511A6A">
        <w:rPr>
          <w:rFonts w:ascii="Arial" w:eastAsia="Times New Roman" w:hAnsi="Arial" w:cs="Arial"/>
          <w:color w:val="000000"/>
          <w:sz w:val="24"/>
          <w:szCs w:val="24"/>
        </w:rPr>
        <w:t xml:space="preserve">The application shall include a project sponsor who is either a University faculty or staff member and who is willing to be responsible for the purchasing records of the project (see Purchasing process </w:t>
      </w:r>
      <w:r>
        <w:rPr>
          <w:rFonts w:ascii="Arial" w:eastAsia="Times New Roman" w:hAnsi="Arial" w:cs="Arial"/>
          <w:color w:val="000000"/>
          <w:sz w:val="24"/>
          <w:szCs w:val="24"/>
        </w:rPr>
        <w:t>ESFC Handbook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4563BA80" w14:textId="77777777" w:rsidR="00C5479A" w:rsidRPr="00511A6A" w:rsidRDefault="00C5479A" w:rsidP="00C5479A">
      <w:pPr>
        <w:pStyle w:val="ListParagraph"/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14:paraId="169A97BB" w14:textId="3282CDA9" w:rsidR="00511A6A" w:rsidRDefault="00511A6A" w:rsidP="00511A6A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511A6A">
        <w:rPr>
          <w:rFonts w:ascii="Arial" w:eastAsia="Times New Roman" w:hAnsi="Arial" w:cs="Arial"/>
          <w:color w:val="000000"/>
          <w:sz w:val="24"/>
          <w:szCs w:val="24"/>
        </w:rPr>
        <w:t xml:space="preserve"> The application has a better chance of being approved if: </w:t>
      </w:r>
    </w:p>
    <w:p w14:paraId="5F18A70E" w14:textId="77777777" w:rsidR="00C5479A" w:rsidRPr="00C5479A" w:rsidRDefault="00C5479A" w:rsidP="00C547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2DB116F" w14:textId="5195C892" w:rsidR="00511A6A" w:rsidRDefault="00511A6A" w:rsidP="00511A6A">
      <w:pPr>
        <w:pStyle w:val="ListParagraph"/>
        <w:numPr>
          <w:ilvl w:val="0"/>
          <w:numId w:val="15"/>
        </w:numPr>
        <w:spacing w:after="0" w:line="240" w:lineRule="auto"/>
        <w:ind w:left="2520"/>
        <w:rPr>
          <w:rFonts w:ascii="Arial" w:eastAsia="Times New Roman" w:hAnsi="Arial" w:cs="Arial"/>
          <w:color w:val="000000"/>
          <w:sz w:val="24"/>
          <w:szCs w:val="24"/>
        </w:rPr>
      </w:pPr>
      <w:r w:rsidRPr="00511A6A">
        <w:rPr>
          <w:rFonts w:ascii="Arial" w:eastAsia="Times New Roman" w:hAnsi="Arial" w:cs="Arial"/>
          <w:color w:val="000000"/>
          <w:sz w:val="24"/>
          <w:szCs w:val="24"/>
        </w:rPr>
        <w:t xml:space="preserve">The project is sustainable in some way (meaning that once the funding gets a project started, it resumes goals on its own), and </w:t>
      </w:r>
    </w:p>
    <w:p w14:paraId="78C7FB17" w14:textId="2AB6AE6F" w:rsidR="00511A6A" w:rsidRDefault="00511A6A" w:rsidP="00511A6A">
      <w:pPr>
        <w:pStyle w:val="ListParagraph"/>
        <w:numPr>
          <w:ilvl w:val="0"/>
          <w:numId w:val="15"/>
        </w:numPr>
        <w:spacing w:after="0" w:line="240" w:lineRule="auto"/>
        <w:ind w:left="2520"/>
        <w:rPr>
          <w:rFonts w:ascii="Arial" w:eastAsia="Times New Roman" w:hAnsi="Arial" w:cs="Arial"/>
          <w:color w:val="000000"/>
          <w:sz w:val="24"/>
          <w:szCs w:val="24"/>
        </w:rPr>
      </w:pPr>
      <w:r w:rsidRPr="00511A6A">
        <w:rPr>
          <w:rFonts w:ascii="Arial" w:eastAsia="Times New Roman" w:hAnsi="Arial" w:cs="Arial"/>
          <w:color w:val="000000"/>
          <w:sz w:val="24"/>
          <w:szCs w:val="24"/>
        </w:rPr>
        <w:t>If it benefits the University community, and</w:t>
      </w:r>
    </w:p>
    <w:p w14:paraId="3468350B" w14:textId="7BB039A4" w:rsidR="00511A6A" w:rsidRDefault="00511A6A" w:rsidP="00511A6A">
      <w:pPr>
        <w:pStyle w:val="ListParagraph"/>
        <w:numPr>
          <w:ilvl w:val="0"/>
          <w:numId w:val="15"/>
        </w:numPr>
        <w:spacing w:after="0" w:line="240" w:lineRule="auto"/>
        <w:ind w:left="2520"/>
        <w:rPr>
          <w:rFonts w:ascii="Arial" w:eastAsia="Times New Roman" w:hAnsi="Arial" w:cs="Arial"/>
          <w:color w:val="000000"/>
          <w:sz w:val="24"/>
          <w:szCs w:val="24"/>
        </w:rPr>
      </w:pPr>
      <w:r w:rsidRPr="00511A6A">
        <w:rPr>
          <w:rFonts w:ascii="Arial" w:eastAsia="Times New Roman" w:hAnsi="Arial" w:cs="Arial"/>
          <w:color w:val="000000"/>
          <w:sz w:val="24"/>
          <w:szCs w:val="24"/>
        </w:rPr>
        <w:t>If it will not require funding repeatedly for an unknown period of time.</w:t>
      </w:r>
    </w:p>
    <w:p w14:paraId="32A0420A" w14:textId="77777777" w:rsidR="00C5479A" w:rsidRPr="00511A6A" w:rsidRDefault="00C5479A" w:rsidP="00C5479A">
      <w:pPr>
        <w:pStyle w:val="ListParagraph"/>
        <w:spacing w:after="0" w:line="240" w:lineRule="auto"/>
        <w:ind w:left="2520"/>
        <w:rPr>
          <w:rFonts w:ascii="Arial" w:eastAsia="Times New Roman" w:hAnsi="Arial" w:cs="Arial"/>
          <w:color w:val="000000"/>
          <w:sz w:val="24"/>
          <w:szCs w:val="24"/>
        </w:rPr>
      </w:pPr>
    </w:p>
    <w:p w14:paraId="35352F50" w14:textId="49123E0B" w:rsidR="00511A6A" w:rsidRDefault="00511A6A" w:rsidP="00511A6A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511A6A">
        <w:rPr>
          <w:rFonts w:ascii="Arial" w:eastAsia="Times New Roman" w:hAnsi="Arial" w:cs="Arial"/>
          <w:color w:val="000000"/>
          <w:sz w:val="24"/>
          <w:szCs w:val="24"/>
        </w:rPr>
        <w:t xml:space="preserve">The application shall be submitted online to the ESC email address or emailed to the ESC Chair. </w:t>
      </w:r>
    </w:p>
    <w:p w14:paraId="5BE2FF9D" w14:textId="77777777" w:rsidR="00C5479A" w:rsidRPr="00511A6A" w:rsidRDefault="00C5479A" w:rsidP="00C5479A">
      <w:pPr>
        <w:pStyle w:val="ListParagraph"/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</w:p>
    <w:p w14:paraId="345B41CF" w14:textId="666F548A" w:rsidR="00511A6A" w:rsidRPr="00511A6A" w:rsidRDefault="00511A6A" w:rsidP="00511A6A">
      <w:pPr>
        <w:pStyle w:val="ListParagraph"/>
        <w:numPr>
          <w:ilvl w:val="0"/>
          <w:numId w:val="13"/>
        </w:numPr>
        <w:spacing w:after="0" w:line="240" w:lineRule="auto"/>
        <w:ind w:left="1800"/>
        <w:rPr>
          <w:rFonts w:ascii="Arial" w:eastAsia="Times New Roman" w:hAnsi="Arial" w:cs="Arial"/>
          <w:color w:val="000000"/>
          <w:sz w:val="24"/>
          <w:szCs w:val="24"/>
        </w:rPr>
      </w:pPr>
      <w:r w:rsidRPr="00511A6A">
        <w:rPr>
          <w:rFonts w:ascii="Arial" w:eastAsia="Times New Roman" w:hAnsi="Arial" w:cs="Arial"/>
          <w:color w:val="000000"/>
          <w:sz w:val="24"/>
          <w:szCs w:val="24"/>
        </w:rPr>
        <w:t>The application will be reviewed by the Committee, discussed with the applicant, revised if any changes seem necessary, and then voted upon for approval.</w:t>
      </w:r>
    </w:p>
    <w:p w14:paraId="42ECCB40" w14:textId="2AE8ACB4" w:rsidR="00A40557" w:rsidRPr="003D29C6" w:rsidRDefault="00A40557" w:rsidP="00511A6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13E3D21" w14:textId="16FDD5A6" w:rsidR="00A40557" w:rsidRPr="003D29C6" w:rsidRDefault="00A40557" w:rsidP="003E071A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b/>
          <w:color w:val="000000"/>
          <w:sz w:val="24"/>
          <w:szCs w:val="24"/>
        </w:rPr>
        <w:t>04.</w:t>
      </w:r>
      <w:r w:rsidR="00C57609" w:rsidRPr="003D29C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54291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PROCEDURES FOR </w:t>
      </w:r>
      <w:r w:rsidRPr="003D29C6">
        <w:rPr>
          <w:rFonts w:ascii="Arial" w:eastAsia="Times New Roman" w:hAnsi="Arial" w:cs="Arial"/>
          <w:b/>
          <w:color w:val="000000"/>
          <w:sz w:val="24"/>
          <w:szCs w:val="24"/>
        </w:rPr>
        <w:t>PLANNING, REPORTING, AND ACCOUNTABILITY</w:t>
      </w:r>
    </w:p>
    <w:p w14:paraId="1BBBDD87" w14:textId="77777777" w:rsidR="00A40557" w:rsidRPr="003D29C6" w:rsidRDefault="00A40557" w:rsidP="003E071A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12E42E9" w14:textId="33FB9998" w:rsidR="00A40557" w:rsidRDefault="00A40557" w:rsidP="003E071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04.01</w:t>
      </w:r>
      <w:r w:rsidR="00C57609" w:rsidRPr="003D29C6">
        <w:rPr>
          <w:rFonts w:ascii="Arial" w:eastAsia="Times New Roman" w:hAnsi="Arial" w:cs="Arial"/>
          <w:color w:val="0070C0"/>
          <w:sz w:val="24"/>
          <w:szCs w:val="24"/>
        </w:rPr>
        <w:tab/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At the request of the chair of the 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>ESFC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 and the </w:t>
      </w:r>
      <w:r w:rsidR="00A82B4D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="000E1A0B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ice </w:t>
      </w:r>
      <w:r w:rsidR="00A82B4D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0E1A0B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resident 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>Finance and Support Services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, the director of Institutional Research will conduct a comparative study of funding for all 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 xml:space="preserve">environmental 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>service fee areas at comparable Texas universities</w:t>
      </w:r>
      <w:r w:rsidR="000E1A0B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 as needed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. This study will be used to assist the 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>ESFC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 in determining the broad areas of interest that merit funding emphasis.</w:t>
      </w:r>
    </w:p>
    <w:p w14:paraId="708A13D7" w14:textId="77777777" w:rsidR="003E071A" w:rsidRPr="003D29C6" w:rsidRDefault="003E071A" w:rsidP="003E071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12534AD" w14:textId="4D013510" w:rsidR="00A40557" w:rsidRDefault="00C57609" w:rsidP="003E071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04.02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On or before March 1 </w:t>
      </w:r>
      <w:r w:rsidR="00A82B4D">
        <w:rPr>
          <w:rFonts w:ascii="Arial" w:eastAsia="Times New Roman" w:hAnsi="Arial" w:cs="Arial"/>
          <w:color w:val="000000"/>
          <w:sz w:val="24"/>
          <w:szCs w:val="24"/>
        </w:rPr>
        <w:t xml:space="preserve">of 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each year, the </w:t>
      </w:r>
      <w:r w:rsidR="00136B66">
        <w:rPr>
          <w:rFonts w:ascii="Arial" w:eastAsia="Times New Roman" w:hAnsi="Arial" w:cs="Arial"/>
          <w:color w:val="000000"/>
          <w:sz w:val="24"/>
          <w:szCs w:val="24"/>
        </w:rPr>
        <w:t>associate vice president for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 Budgeting</w:t>
      </w:r>
      <w:r w:rsidR="00136B66">
        <w:rPr>
          <w:rFonts w:ascii="Arial" w:eastAsia="Times New Roman" w:hAnsi="Arial" w:cs="Arial"/>
          <w:color w:val="000000"/>
          <w:sz w:val="24"/>
          <w:szCs w:val="24"/>
        </w:rPr>
        <w:t>, Financial Planning, and Analysis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 will prepare a detailed statement of 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>environmental service fees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 available for the forthcoming fiscal year. He or she will submit this statement to the </w:t>
      </w:r>
      <w:r w:rsidR="00A82B4D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="000E1A0B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ice </w:t>
      </w:r>
      <w:r w:rsidR="00A82B4D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0E1A0B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resident 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>Finance and Support Services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 and the chair of the 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>ESFC.</w:t>
      </w:r>
    </w:p>
    <w:p w14:paraId="2074429A" w14:textId="77777777" w:rsidR="007973E2" w:rsidRPr="003D29C6" w:rsidRDefault="007973E2" w:rsidP="003E071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A06055E" w14:textId="096EC0CC" w:rsidR="00A40557" w:rsidRDefault="00C57609" w:rsidP="003E071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lastRenderedPageBreak/>
        <w:t>04.03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A82B4D">
        <w:rPr>
          <w:rFonts w:ascii="Arial" w:eastAsia="Times New Roman" w:hAnsi="Arial" w:cs="Arial"/>
          <w:color w:val="000000"/>
          <w:sz w:val="24"/>
          <w:szCs w:val="24"/>
        </w:rPr>
        <w:t>v</w:t>
      </w:r>
      <w:r w:rsidR="000E1A0B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ice </w:t>
      </w:r>
      <w:r w:rsidR="00A82B4D">
        <w:rPr>
          <w:rFonts w:ascii="Arial" w:eastAsia="Times New Roman" w:hAnsi="Arial" w:cs="Arial"/>
          <w:color w:val="000000"/>
          <w:sz w:val="24"/>
          <w:szCs w:val="24"/>
        </w:rPr>
        <w:t>p</w:t>
      </w:r>
      <w:r w:rsidR="000E1A0B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resident 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for 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>Finance and Support Services, or designee,</w:t>
      </w:r>
      <w:r w:rsidR="00A40557" w:rsidRPr="003D29C6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>will provide the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 xml:space="preserve"> ESFC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 with </w:t>
      </w:r>
      <w:r w:rsidR="0044029A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an annual 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statement indicating balances for 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>environmental service fee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 reserve funds.</w:t>
      </w:r>
    </w:p>
    <w:p w14:paraId="45F3AAF5" w14:textId="77777777" w:rsidR="005E7AB7" w:rsidRPr="003D29C6" w:rsidRDefault="005E7AB7" w:rsidP="003E071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408C0EA" w14:textId="0DCEE5DB" w:rsidR="00A40557" w:rsidRDefault="00C57609" w:rsidP="003E071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04.0</w:t>
      </w:r>
      <w:r w:rsidR="003E071A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5D58AC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0E1A0B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niversity 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will hold account managers responsible for budget overruns. Account managers will receive a copy of the August 31 account balance each year. They will have </w:t>
      </w:r>
      <w:r w:rsidR="009D1AFE">
        <w:rPr>
          <w:rFonts w:ascii="Arial" w:eastAsia="Times New Roman" w:hAnsi="Arial" w:cs="Arial"/>
          <w:color w:val="000000"/>
          <w:sz w:val="24"/>
          <w:szCs w:val="24"/>
        </w:rPr>
        <w:t>ten</w:t>
      </w:r>
      <w:r w:rsidR="00A82B4D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1A0B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working days 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to zero out the balance through appropriate fund transfers. </w:t>
      </w:r>
    </w:p>
    <w:p w14:paraId="5554ACF8" w14:textId="77777777" w:rsidR="00C5479A" w:rsidRDefault="00C5479A" w:rsidP="003E071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9BFCAAB" w14:textId="034C1395" w:rsidR="00C5479A" w:rsidRPr="00C5479A" w:rsidRDefault="00C5479A" w:rsidP="00C5479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04.05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5479A">
        <w:rPr>
          <w:rFonts w:ascii="Arial" w:eastAsia="Times New Roman" w:hAnsi="Arial" w:cs="Arial"/>
          <w:color w:val="000000"/>
          <w:sz w:val="24"/>
          <w:szCs w:val="24"/>
        </w:rPr>
        <w:t xml:space="preserve">The committee will review and revise </w:t>
      </w:r>
      <w:proofErr w:type="spellStart"/>
      <w:proofErr w:type="gramStart"/>
      <w:r w:rsidRPr="00C5479A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spellEnd"/>
      <w:proofErr w:type="gramEnd"/>
      <w:r w:rsidRPr="00C5479A">
        <w:rPr>
          <w:rFonts w:ascii="Arial" w:eastAsia="Times New Roman" w:hAnsi="Arial" w:cs="Arial"/>
          <w:color w:val="000000"/>
          <w:sz w:val="24"/>
          <w:szCs w:val="24"/>
        </w:rPr>
        <w:t xml:space="preserve"> Environmental Service Fee Committee Handbook that outlines the program and funding continuity and accountability process as well as relevant purchasing procedures and financial processes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funding applicants and awardees.</w:t>
      </w:r>
    </w:p>
    <w:p w14:paraId="4EDD9BB6" w14:textId="77777777" w:rsidR="00A40557" w:rsidRPr="003D29C6" w:rsidRDefault="00A40557" w:rsidP="003E071A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8746083" w14:textId="19F652AF" w:rsidR="00A40557" w:rsidRPr="003D29C6" w:rsidRDefault="00A40557" w:rsidP="003E071A">
      <w:pPr>
        <w:spacing w:after="0" w:line="240" w:lineRule="auto"/>
        <w:ind w:left="1800" w:hanging="360"/>
        <w:rPr>
          <w:rFonts w:ascii="Arial" w:eastAsia="Times New Roman" w:hAnsi="Arial" w:cs="Arial"/>
          <w:color w:val="000000"/>
          <w:sz w:val="24"/>
          <w:szCs w:val="24"/>
        </w:rPr>
      </w:pPr>
    </w:p>
    <w:p w14:paraId="73A725C7" w14:textId="51998587" w:rsidR="00A40557" w:rsidRPr="003D29C6" w:rsidRDefault="004B3B5D" w:rsidP="003E071A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05</w:t>
      </w:r>
      <w:r w:rsidR="00A40557" w:rsidRPr="003D29C6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  <w:r w:rsidR="00C57609" w:rsidRPr="003D29C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A40557" w:rsidRPr="003D29C6">
        <w:rPr>
          <w:rFonts w:ascii="Arial" w:eastAsia="Times New Roman" w:hAnsi="Arial" w:cs="Arial"/>
          <w:b/>
          <w:color w:val="000000"/>
          <w:sz w:val="24"/>
          <w:szCs w:val="24"/>
        </w:rPr>
        <w:t>REVIEWERS OF THIS UPPS</w:t>
      </w:r>
    </w:p>
    <w:p w14:paraId="6E61393A" w14:textId="77777777" w:rsidR="00A40557" w:rsidRPr="003D29C6" w:rsidRDefault="00A40557" w:rsidP="003E071A">
      <w:pPr>
        <w:spacing w:after="0" w:line="240" w:lineRule="auto"/>
        <w:ind w:left="72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2DD62AE" w14:textId="77777777" w:rsidR="00A40557" w:rsidRPr="003D29C6" w:rsidRDefault="00A40557" w:rsidP="003E071A">
      <w:pPr>
        <w:spacing w:after="0" w:line="240" w:lineRule="auto"/>
        <w:ind w:left="1440" w:hanging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06.01</w:t>
      </w:r>
      <w:r w:rsidR="00C57609"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>Reviewers of this UPPS include the following:</w:t>
      </w:r>
    </w:p>
    <w:p w14:paraId="221F6363" w14:textId="77777777" w:rsidR="00A40557" w:rsidRPr="003D29C6" w:rsidRDefault="00A40557" w:rsidP="003E0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9348CF5" w14:textId="77777777" w:rsidR="00A40557" w:rsidRPr="003D29C6" w:rsidRDefault="00A40557" w:rsidP="003E071A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  <w:u w:val="single"/>
        </w:rPr>
        <w:t>Position</w:t>
      </w:r>
      <w:r w:rsidR="00C57609"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57609"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57609"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57609"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57609"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D29C6">
        <w:rPr>
          <w:rFonts w:ascii="Arial" w:eastAsia="Times New Roman" w:hAnsi="Arial" w:cs="Arial"/>
          <w:color w:val="000000"/>
          <w:sz w:val="24"/>
          <w:szCs w:val="24"/>
          <w:u w:val="single"/>
        </w:rPr>
        <w:t>Date</w:t>
      </w:r>
    </w:p>
    <w:p w14:paraId="60104B20" w14:textId="77777777" w:rsidR="00A40557" w:rsidRPr="003D29C6" w:rsidRDefault="00A40557" w:rsidP="003E071A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C1EE656" w14:textId="3B2657AA" w:rsidR="00A40557" w:rsidRPr="003D29C6" w:rsidRDefault="00A40557" w:rsidP="003E071A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Associate Vice President</w:t>
      </w:r>
      <w:r w:rsidR="005E7AB7">
        <w:rPr>
          <w:rFonts w:ascii="Arial" w:eastAsia="Times New Roman" w:hAnsi="Arial" w:cs="Arial"/>
          <w:color w:val="000000"/>
          <w:sz w:val="24"/>
          <w:szCs w:val="24"/>
        </w:rPr>
        <w:t xml:space="preserve"> for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 xml:space="preserve"> Facilities</w:t>
      </w:r>
      <w:r w:rsidR="00C5479A">
        <w:rPr>
          <w:rFonts w:ascii="Arial" w:eastAsia="Times New Roman" w:hAnsi="Arial" w:cs="Arial"/>
          <w:color w:val="000000"/>
          <w:sz w:val="24"/>
          <w:szCs w:val="24"/>
        </w:rPr>
        <w:tab/>
        <w:t>January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 1 E</w:t>
      </w:r>
      <w:r w:rsidR="004B3B5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>Y</w:t>
      </w:r>
    </w:p>
    <w:p w14:paraId="156B20A7" w14:textId="77777777" w:rsidR="00A40557" w:rsidRPr="003D29C6" w:rsidRDefault="00A40557" w:rsidP="003E071A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9D05EF0" w14:textId="0D1B920F" w:rsidR="00A40557" w:rsidRPr="003D29C6" w:rsidRDefault="00A40557" w:rsidP="003E071A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Vice President for Finance and</w:t>
      </w:r>
      <w:r w:rsidR="00C57609"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57609"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>January 1 E</w:t>
      </w:r>
      <w:r w:rsidR="004B3B5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3D29C6">
        <w:rPr>
          <w:rFonts w:ascii="Arial" w:eastAsia="Times New Roman" w:hAnsi="Arial" w:cs="Arial"/>
          <w:color w:val="000000"/>
          <w:sz w:val="24"/>
          <w:szCs w:val="24"/>
        </w:rPr>
        <w:t>Y</w:t>
      </w:r>
    </w:p>
    <w:p w14:paraId="59D706D6" w14:textId="77777777" w:rsidR="00A40557" w:rsidRPr="003D29C6" w:rsidRDefault="00A40557" w:rsidP="003E071A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Support Services</w:t>
      </w:r>
    </w:p>
    <w:p w14:paraId="0711C70B" w14:textId="7AD2C881" w:rsidR="005E7AB7" w:rsidRDefault="00A40557" w:rsidP="007F3215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93EF34C" w14:textId="38FA38CA" w:rsidR="00A40557" w:rsidRPr="003D29C6" w:rsidRDefault="000E1A0B" w:rsidP="003E071A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 xml:space="preserve">Student Body 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>President, Student</w:t>
      </w:r>
      <w:r w:rsidR="00C57609"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57609" w:rsidRPr="003D29C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>January 1 E</w:t>
      </w:r>
      <w:r w:rsidR="004B3B5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>Y</w:t>
      </w:r>
    </w:p>
    <w:p w14:paraId="66F04C74" w14:textId="2BB1FF05" w:rsidR="000E797A" w:rsidRPr="003D29C6" w:rsidRDefault="00C57609" w:rsidP="003E071A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Government</w:t>
      </w:r>
    </w:p>
    <w:p w14:paraId="6BB5157F" w14:textId="77777777" w:rsidR="000E797A" w:rsidRDefault="000E797A" w:rsidP="003E071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7443897" w14:textId="77777777" w:rsidR="00A40557" w:rsidRPr="003D29C6" w:rsidRDefault="00A40557" w:rsidP="003E071A">
      <w:pPr>
        <w:spacing w:after="0" w:line="240" w:lineRule="auto"/>
        <w:ind w:left="720" w:hanging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b/>
          <w:color w:val="000000"/>
          <w:sz w:val="24"/>
          <w:szCs w:val="24"/>
        </w:rPr>
        <w:t>07.</w:t>
      </w:r>
      <w:r w:rsidR="00C57609" w:rsidRPr="003D29C6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3D29C6">
        <w:rPr>
          <w:rFonts w:ascii="Arial" w:eastAsia="Times New Roman" w:hAnsi="Arial" w:cs="Arial"/>
          <w:b/>
          <w:color w:val="000000"/>
          <w:sz w:val="24"/>
          <w:szCs w:val="24"/>
        </w:rPr>
        <w:t>CERTIFICATION STATEMENT</w:t>
      </w:r>
    </w:p>
    <w:p w14:paraId="0F3C00A1" w14:textId="77777777" w:rsidR="00A40557" w:rsidRPr="003D29C6" w:rsidRDefault="00A40557" w:rsidP="003E0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BF0D910" w14:textId="77777777" w:rsidR="00A40557" w:rsidRPr="003D29C6" w:rsidRDefault="00A40557" w:rsidP="003E071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This UPPS has been approved by the following individuals in their official capacities and represents Texas State policy and procedure from the date of this document until superseded.</w:t>
      </w:r>
    </w:p>
    <w:p w14:paraId="31C3F39C" w14:textId="77777777" w:rsidR="00A40557" w:rsidRPr="003D29C6" w:rsidRDefault="00A40557" w:rsidP="003E071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68FBA693" w14:textId="77777777" w:rsidR="00A73818" w:rsidRDefault="00A73818" w:rsidP="003E071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Student Body President</w:t>
      </w:r>
    </w:p>
    <w:p w14:paraId="3AAC1140" w14:textId="77777777" w:rsidR="00A73818" w:rsidRDefault="00A73818" w:rsidP="003E071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565755F" w14:textId="19325322" w:rsidR="00A40557" w:rsidRPr="003D29C6" w:rsidRDefault="00C5479A" w:rsidP="003E071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Associate Vice President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for Facilities</w:t>
      </w:r>
      <w:r w:rsidR="00A40557" w:rsidRPr="003D29C6">
        <w:rPr>
          <w:rFonts w:ascii="Arial" w:eastAsia="Times New Roman" w:hAnsi="Arial" w:cs="Arial"/>
          <w:color w:val="000000"/>
          <w:sz w:val="24"/>
          <w:szCs w:val="24"/>
        </w:rPr>
        <w:t>; senior reviewer of this UPPS</w:t>
      </w:r>
    </w:p>
    <w:p w14:paraId="6054A536" w14:textId="77777777" w:rsidR="00A40557" w:rsidRPr="003D29C6" w:rsidRDefault="00A40557" w:rsidP="003E071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2A52F172" w14:textId="6B5DC86F" w:rsidR="00A40557" w:rsidRPr="003D29C6" w:rsidRDefault="004B3B5D" w:rsidP="003E071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Vice President for Finance and Support Services</w:t>
      </w:r>
    </w:p>
    <w:p w14:paraId="4B055A4F" w14:textId="77777777" w:rsidR="00A40557" w:rsidRPr="003D29C6" w:rsidRDefault="00A40557" w:rsidP="003E07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76675DF" w14:textId="77777777" w:rsidR="00A40557" w:rsidRPr="003D29C6" w:rsidRDefault="00A40557" w:rsidP="003E071A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3D29C6">
        <w:rPr>
          <w:rFonts w:ascii="Arial" w:eastAsia="Times New Roman" w:hAnsi="Arial" w:cs="Arial"/>
          <w:color w:val="000000"/>
          <w:sz w:val="24"/>
          <w:szCs w:val="24"/>
        </w:rPr>
        <w:t>President</w:t>
      </w:r>
    </w:p>
    <w:sectPr w:rsidR="00A40557" w:rsidRPr="003D29C6" w:rsidSect="00BD3B7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7F0E9" w14:textId="77777777" w:rsidR="0047645A" w:rsidRDefault="0047645A" w:rsidP="000F4C6D">
      <w:pPr>
        <w:spacing w:after="0" w:line="240" w:lineRule="auto"/>
      </w:pPr>
      <w:r>
        <w:separator/>
      </w:r>
    </w:p>
  </w:endnote>
  <w:endnote w:type="continuationSeparator" w:id="0">
    <w:p w14:paraId="5F8E8A68" w14:textId="77777777" w:rsidR="0047645A" w:rsidRDefault="0047645A" w:rsidP="000F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ourier New" w:hAnsi="Courier New" w:cs="Courier New"/>
        <w:b/>
        <w:bCs/>
        <w:sz w:val="24"/>
        <w:szCs w:val="24"/>
      </w:rPr>
      <w:id w:val="667669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18AF90" w14:textId="67E9EAE7" w:rsidR="00BD3B7E" w:rsidRPr="00BD3B7E" w:rsidRDefault="00BD3B7E">
        <w:pPr>
          <w:pStyle w:val="Footer"/>
          <w:jc w:val="center"/>
          <w:rPr>
            <w:rFonts w:ascii="Courier New" w:hAnsi="Courier New" w:cs="Courier New"/>
            <w:b/>
            <w:bCs/>
            <w:sz w:val="24"/>
            <w:szCs w:val="24"/>
          </w:rPr>
        </w:pPr>
        <w:r w:rsidRPr="00BD3B7E">
          <w:rPr>
            <w:rFonts w:ascii="Courier New" w:hAnsi="Courier New" w:cs="Courier New"/>
            <w:b/>
            <w:bCs/>
            <w:sz w:val="24"/>
            <w:szCs w:val="24"/>
          </w:rPr>
          <w:fldChar w:fldCharType="begin"/>
        </w:r>
        <w:r w:rsidRPr="00BD3B7E">
          <w:rPr>
            <w:rFonts w:ascii="Courier New" w:hAnsi="Courier New" w:cs="Courier New"/>
            <w:b/>
            <w:bCs/>
            <w:sz w:val="24"/>
            <w:szCs w:val="24"/>
          </w:rPr>
          <w:instrText xml:space="preserve"> PAGE   \* MERGEFORMAT </w:instrText>
        </w:r>
        <w:r w:rsidRPr="00BD3B7E">
          <w:rPr>
            <w:rFonts w:ascii="Courier New" w:hAnsi="Courier New" w:cs="Courier New"/>
            <w:b/>
            <w:bCs/>
            <w:sz w:val="24"/>
            <w:szCs w:val="24"/>
          </w:rPr>
          <w:fldChar w:fldCharType="separate"/>
        </w:r>
        <w:r w:rsidRPr="00BD3B7E">
          <w:rPr>
            <w:rFonts w:ascii="Courier New" w:hAnsi="Courier New" w:cs="Courier New"/>
            <w:b/>
            <w:bCs/>
            <w:noProof/>
            <w:sz w:val="24"/>
            <w:szCs w:val="24"/>
          </w:rPr>
          <w:t>2</w:t>
        </w:r>
        <w:r w:rsidRPr="00BD3B7E">
          <w:rPr>
            <w:rFonts w:ascii="Courier New" w:hAnsi="Courier New" w:cs="Courier New"/>
            <w:b/>
            <w:bCs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7B3B5" w14:textId="77777777" w:rsidR="0047645A" w:rsidRDefault="0047645A" w:rsidP="000F4C6D">
      <w:pPr>
        <w:spacing w:after="0" w:line="240" w:lineRule="auto"/>
      </w:pPr>
      <w:r>
        <w:separator/>
      </w:r>
    </w:p>
  </w:footnote>
  <w:footnote w:type="continuationSeparator" w:id="0">
    <w:p w14:paraId="6DBB0BE6" w14:textId="77777777" w:rsidR="0047645A" w:rsidRDefault="0047645A" w:rsidP="000F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F28F" w14:textId="3D2CD77C" w:rsidR="000E797A" w:rsidRPr="000E797A" w:rsidRDefault="000E797A" w:rsidP="007F3215">
    <w:pPr>
      <w:spacing w:after="0" w:line="240" w:lineRule="auto"/>
      <w:ind w:firstLine="5040"/>
      <w:rPr>
        <w:rFonts w:ascii="Arial" w:eastAsia="Times New Roman" w:hAnsi="Arial" w:cs="Arial"/>
        <w:b/>
        <w:color w:val="000000"/>
        <w:sz w:val="24"/>
        <w:szCs w:val="24"/>
      </w:rPr>
    </w:pPr>
  </w:p>
  <w:p w14:paraId="72EFFA49" w14:textId="77777777" w:rsidR="000E797A" w:rsidRDefault="000E7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44B"/>
    <w:multiLevelType w:val="hybridMultilevel"/>
    <w:tmpl w:val="CB10CF26"/>
    <w:lvl w:ilvl="0" w:tplc="58007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41184"/>
    <w:multiLevelType w:val="hybridMultilevel"/>
    <w:tmpl w:val="5A76DA38"/>
    <w:lvl w:ilvl="0" w:tplc="25C42E7A">
      <w:start w:val="1"/>
      <w:numFmt w:val="decimalZero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6285"/>
    <w:multiLevelType w:val="hybridMultilevel"/>
    <w:tmpl w:val="DF6021B8"/>
    <w:lvl w:ilvl="0" w:tplc="4C26E20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F01DA"/>
    <w:multiLevelType w:val="hybridMultilevel"/>
    <w:tmpl w:val="2582460C"/>
    <w:lvl w:ilvl="0" w:tplc="26887A38">
      <w:start w:val="1"/>
      <w:numFmt w:val="decimal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7606C9A"/>
    <w:multiLevelType w:val="hybridMultilevel"/>
    <w:tmpl w:val="873207E0"/>
    <w:lvl w:ilvl="0" w:tplc="FD08BE2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1F12F8"/>
    <w:multiLevelType w:val="hybridMultilevel"/>
    <w:tmpl w:val="36D4CA98"/>
    <w:lvl w:ilvl="0" w:tplc="21E83E8E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42549D"/>
    <w:multiLevelType w:val="hybridMultilevel"/>
    <w:tmpl w:val="CB10CF26"/>
    <w:lvl w:ilvl="0" w:tplc="58007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317DFF"/>
    <w:multiLevelType w:val="hybridMultilevel"/>
    <w:tmpl w:val="EC0E7C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3479EE"/>
    <w:multiLevelType w:val="hybridMultilevel"/>
    <w:tmpl w:val="72C6B156"/>
    <w:lvl w:ilvl="0" w:tplc="B0B0F85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031B55"/>
    <w:multiLevelType w:val="hybridMultilevel"/>
    <w:tmpl w:val="CB10CF26"/>
    <w:lvl w:ilvl="0" w:tplc="58007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5F668C"/>
    <w:multiLevelType w:val="hybridMultilevel"/>
    <w:tmpl w:val="1862AD62"/>
    <w:lvl w:ilvl="0" w:tplc="65B8A22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A13F1C"/>
    <w:multiLevelType w:val="hybridMultilevel"/>
    <w:tmpl w:val="BCFE11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54BC4"/>
    <w:multiLevelType w:val="hybridMultilevel"/>
    <w:tmpl w:val="CB10CF26"/>
    <w:lvl w:ilvl="0" w:tplc="58007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3200A"/>
    <w:multiLevelType w:val="hybridMultilevel"/>
    <w:tmpl w:val="CB10CF26"/>
    <w:lvl w:ilvl="0" w:tplc="580072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DD2C94"/>
    <w:multiLevelType w:val="hybridMultilevel"/>
    <w:tmpl w:val="240C4BB6"/>
    <w:lvl w:ilvl="0" w:tplc="FBA2FC7E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022EDA"/>
    <w:multiLevelType w:val="hybridMultilevel"/>
    <w:tmpl w:val="243C5424"/>
    <w:lvl w:ilvl="0" w:tplc="B0B0F85C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1">
      <w:start w:val="1"/>
      <w:numFmt w:val="decimal"/>
      <w:lvlText w:val="%2)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15"/>
  </w:num>
  <w:num w:numId="11">
    <w:abstractNumId w:val="12"/>
  </w:num>
  <w:num w:numId="12">
    <w:abstractNumId w:val="9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O0NDSyMDCxMDKxNLdU0lEKTi0uzszPAykwrgUAhojtCywAAAA="/>
  </w:docVars>
  <w:rsids>
    <w:rsidRoot w:val="00A40557"/>
    <w:rsid w:val="00000D89"/>
    <w:rsid w:val="00002F00"/>
    <w:rsid w:val="00022A43"/>
    <w:rsid w:val="00034B82"/>
    <w:rsid w:val="00052869"/>
    <w:rsid w:val="0009318A"/>
    <w:rsid w:val="000C5765"/>
    <w:rsid w:val="000E1A0B"/>
    <w:rsid w:val="000E797A"/>
    <w:rsid w:val="000F4C6D"/>
    <w:rsid w:val="000F4E44"/>
    <w:rsid w:val="00111761"/>
    <w:rsid w:val="00136B66"/>
    <w:rsid w:val="00184F2D"/>
    <w:rsid w:val="001C7D0E"/>
    <w:rsid w:val="00254147"/>
    <w:rsid w:val="00262B53"/>
    <w:rsid w:val="002C4AFC"/>
    <w:rsid w:val="002D3D62"/>
    <w:rsid w:val="002E2D43"/>
    <w:rsid w:val="0030044C"/>
    <w:rsid w:val="003235C1"/>
    <w:rsid w:val="0039527A"/>
    <w:rsid w:val="003B4AF3"/>
    <w:rsid w:val="003D29C6"/>
    <w:rsid w:val="003D37AA"/>
    <w:rsid w:val="003E071A"/>
    <w:rsid w:val="003E6E62"/>
    <w:rsid w:val="00432225"/>
    <w:rsid w:val="004331C7"/>
    <w:rsid w:val="0044029A"/>
    <w:rsid w:val="00457CB4"/>
    <w:rsid w:val="00464156"/>
    <w:rsid w:val="0047645A"/>
    <w:rsid w:val="00476E7F"/>
    <w:rsid w:val="004A54CC"/>
    <w:rsid w:val="004B3B5D"/>
    <w:rsid w:val="004D4D8C"/>
    <w:rsid w:val="004F15CD"/>
    <w:rsid w:val="004F5147"/>
    <w:rsid w:val="004F6FE2"/>
    <w:rsid w:val="00511A6A"/>
    <w:rsid w:val="005166ED"/>
    <w:rsid w:val="00535E76"/>
    <w:rsid w:val="0054291A"/>
    <w:rsid w:val="00582063"/>
    <w:rsid w:val="005D58AC"/>
    <w:rsid w:val="005E7AB7"/>
    <w:rsid w:val="006B79D2"/>
    <w:rsid w:val="007902E3"/>
    <w:rsid w:val="007973E2"/>
    <w:rsid w:val="007D755F"/>
    <w:rsid w:val="007F3215"/>
    <w:rsid w:val="007F56E6"/>
    <w:rsid w:val="00801B9A"/>
    <w:rsid w:val="00810AAA"/>
    <w:rsid w:val="0082381D"/>
    <w:rsid w:val="00831E7E"/>
    <w:rsid w:val="009017AF"/>
    <w:rsid w:val="00901EB1"/>
    <w:rsid w:val="00905F9C"/>
    <w:rsid w:val="00957824"/>
    <w:rsid w:val="009B7C5A"/>
    <w:rsid w:val="009C2646"/>
    <w:rsid w:val="009D1AFE"/>
    <w:rsid w:val="009E6855"/>
    <w:rsid w:val="00A40557"/>
    <w:rsid w:val="00A73818"/>
    <w:rsid w:val="00A74518"/>
    <w:rsid w:val="00A82B4D"/>
    <w:rsid w:val="00AE6643"/>
    <w:rsid w:val="00B076C2"/>
    <w:rsid w:val="00BA79FB"/>
    <w:rsid w:val="00BA7F9B"/>
    <w:rsid w:val="00BD3B7E"/>
    <w:rsid w:val="00BD43CA"/>
    <w:rsid w:val="00C41C40"/>
    <w:rsid w:val="00C5479A"/>
    <w:rsid w:val="00C57609"/>
    <w:rsid w:val="00C62FD5"/>
    <w:rsid w:val="00C85E04"/>
    <w:rsid w:val="00CB4B2D"/>
    <w:rsid w:val="00CC2391"/>
    <w:rsid w:val="00CE58C1"/>
    <w:rsid w:val="00CE74DF"/>
    <w:rsid w:val="00D15F54"/>
    <w:rsid w:val="00D54087"/>
    <w:rsid w:val="00D75A21"/>
    <w:rsid w:val="00E45AF0"/>
    <w:rsid w:val="00E546A0"/>
    <w:rsid w:val="00E66139"/>
    <w:rsid w:val="00E66A15"/>
    <w:rsid w:val="00E77443"/>
    <w:rsid w:val="00E87402"/>
    <w:rsid w:val="00EC09EF"/>
    <w:rsid w:val="00EE27BE"/>
    <w:rsid w:val="00EE5F18"/>
    <w:rsid w:val="00F12245"/>
    <w:rsid w:val="00F12812"/>
    <w:rsid w:val="00F9369A"/>
    <w:rsid w:val="00FB6241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84E7"/>
  <w15:docId w15:val="{5350E9C3-BD68-4CF7-A788-8E0757CF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C6D"/>
  </w:style>
  <w:style w:type="paragraph" w:styleId="Footer">
    <w:name w:val="footer"/>
    <w:basedOn w:val="Normal"/>
    <w:link w:val="FooterChar"/>
    <w:uiPriority w:val="99"/>
    <w:unhideWhenUsed/>
    <w:rsid w:val="000F4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C6D"/>
  </w:style>
  <w:style w:type="paragraph" w:styleId="BalloonText">
    <w:name w:val="Balloon Text"/>
    <w:basedOn w:val="Normal"/>
    <w:link w:val="BalloonTextChar"/>
    <w:uiPriority w:val="99"/>
    <w:semiHidden/>
    <w:unhideWhenUsed/>
    <w:rsid w:val="00136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29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291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2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E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2C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2C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2CAC"/>
    <w:rPr>
      <w:vertAlign w:val="superscript"/>
    </w:rPr>
  </w:style>
  <w:style w:type="paragraph" w:customStyle="1" w:styleId="Default">
    <w:name w:val="Default"/>
    <w:rsid w:val="00FE2CA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D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2A5C6-FB2D-45B2-A5AF-9ECC2683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Pritchett, Shelby Michelle</dc:creator>
  <cp:lastModifiedBy>Thompson, Tucker</cp:lastModifiedBy>
  <cp:revision>40</cp:revision>
  <cp:lastPrinted>2019-02-12T19:09:00Z</cp:lastPrinted>
  <dcterms:created xsi:type="dcterms:W3CDTF">2019-10-22T04:55:00Z</dcterms:created>
  <dcterms:modified xsi:type="dcterms:W3CDTF">2019-10-31T22:42:00Z</dcterms:modified>
</cp:coreProperties>
</file>