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FE" w:rsidRDefault="000F6AFE" w:rsidP="000F6AFE">
      <w:pPr>
        <w:tabs>
          <w:tab w:val="left" w:pos="5760"/>
        </w:tabs>
        <w:spacing w:beforeLines="1" w:before="2" w:afterLines="1" w:after="2"/>
        <w:rPr>
          <w:rFonts w:ascii="Helvetica" w:hAnsi="Helvetica"/>
          <w:b/>
          <w:color w:val="000000"/>
          <w:sz w:val="24"/>
          <w:szCs w:val="20"/>
        </w:rPr>
      </w:pPr>
    </w:p>
    <w:p w:rsidR="000F6AFE" w:rsidRDefault="000F6AFE" w:rsidP="000F6AFE">
      <w:pPr>
        <w:tabs>
          <w:tab w:val="left" w:pos="5760"/>
        </w:tabs>
        <w:spacing w:beforeLines="1" w:before="2" w:afterLines="1" w:after="2"/>
        <w:rPr>
          <w:rFonts w:ascii="Helvetica" w:hAnsi="Helvetica"/>
          <w:b/>
          <w:color w:val="000000"/>
          <w:sz w:val="24"/>
          <w:szCs w:val="20"/>
        </w:rPr>
      </w:pPr>
    </w:p>
    <w:p w:rsidR="000F6AFE" w:rsidRDefault="000F6AFE" w:rsidP="000F6AFE">
      <w:pPr>
        <w:tabs>
          <w:tab w:val="left" w:pos="5760"/>
        </w:tabs>
        <w:spacing w:beforeLines="1" w:before="2" w:afterLines="1" w:after="2"/>
        <w:rPr>
          <w:rFonts w:ascii="Helvetica" w:hAnsi="Helvetica"/>
          <w:b/>
          <w:color w:val="000000"/>
          <w:sz w:val="24"/>
          <w:szCs w:val="20"/>
        </w:rPr>
      </w:pPr>
    </w:p>
    <w:p w:rsidR="00256C85" w:rsidRDefault="00256C85" w:rsidP="00961A5D">
      <w:pPr>
        <w:tabs>
          <w:tab w:val="left" w:pos="5040"/>
        </w:tabs>
        <w:spacing w:beforeLines="1" w:before="2" w:afterLines="1" w:after="2"/>
        <w:rPr>
          <w:rFonts w:ascii="Arial" w:hAnsi="Arial" w:cs="Arial"/>
          <w:b/>
          <w:color w:val="000000"/>
          <w:sz w:val="24"/>
        </w:rPr>
      </w:pPr>
    </w:p>
    <w:p w:rsidR="00D17B70" w:rsidRPr="004963E8" w:rsidRDefault="00766755" w:rsidP="00961A5D">
      <w:pPr>
        <w:tabs>
          <w:tab w:val="left" w:pos="5040"/>
        </w:tabs>
        <w:spacing w:beforeLines="1" w:before="2" w:afterLines="1" w:after="2"/>
        <w:rPr>
          <w:rFonts w:ascii="Arial" w:hAnsi="Arial" w:cs="Arial"/>
          <w:b/>
          <w:color w:val="000000"/>
          <w:sz w:val="24"/>
        </w:rPr>
      </w:pPr>
      <w:r w:rsidRPr="004963E8">
        <w:rPr>
          <w:rFonts w:ascii="Arial" w:hAnsi="Arial" w:cs="Arial"/>
          <w:b/>
          <w:color w:val="000000"/>
          <w:sz w:val="24"/>
        </w:rPr>
        <w:t>Open</w:t>
      </w:r>
      <w:r w:rsidR="00F718E4">
        <w:rPr>
          <w:rFonts w:ascii="Arial" w:hAnsi="Arial" w:cs="Arial"/>
          <w:b/>
          <w:color w:val="000000"/>
          <w:sz w:val="24"/>
        </w:rPr>
        <w:t>ing</w:t>
      </w:r>
      <w:r w:rsidRPr="004963E8">
        <w:rPr>
          <w:rFonts w:ascii="Arial" w:hAnsi="Arial" w:cs="Arial"/>
          <w:b/>
          <w:color w:val="000000"/>
          <w:sz w:val="24"/>
        </w:rPr>
        <w:t xml:space="preserve"> Meeting</w:t>
      </w:r>
      <w:r w:rsidR="00961A5D">
        <w:rPr>
          <w:rFonts w:ascii="Arial" w:hAnsi="Arial" w:cs="Arial"/>
          <w:b/>
          <w:color w:val="000000"/>
          <w:sz w:val="24"/>
        </w:rPr>
        <w:t>s of University</w:t>
      </w:r>
      <w:r w:rsidR="00D17B70" w:rsidRPr="004963E8">
        <w:rPr>
          <w:rFonts w:ascii="Arial" w:hAnsi="Arial" w:cs="Arial"/>
          <w:b/>
          <w:color w:val="000000"/>
          <w:sz w:val="24"/>
        </w:rPr>
        <w:tab/>
        <w:t>UPPS No. 01.04.04</w:t>
      </w:r>
    </w:p>
    <w:p w:rsidR="00D17B70" w:rsidRPr="004963E8" w:rsidRDefault="00961A5D" w:rsidP="00961A5D">
      <w:pPr>
        <w:tabs>
          <w:tab w:val="left" w:pos="5040"/>
        </w:tabs>
        <w:spacing w:beforeLines="1" w:before="2" w:afterLines="1" w:after="2"/>
        <w:rPr>
          <w:rFonts w:ascii="Arial" w:hAnsi="Arial" w:cs="Arial"/>
          <w:b/>
          <w:sz w:val="24"/>
        </w:rPr>
      </w:pPr>
      <w:r>
        <w:rPr>
          <w:rFonts w:ascii="Arial" w:hAnsi="Arial" w:cs="Arial"/>
          <w:b/>
          <w:color w:val="000000"/>
          <w:sz w:val="24"/>
        </w:rPr>
        <w:t xml:space="preserve">Committees </w:t>
      </w:r>
      <w:r w:rsidR="00F718E4">
        <w:rPr>
          <w:rFonts w:ascii="Arial" w:hAnsi="Arial" w:cs="Arial"/>
          <w:b/>
          <w:color w:val="000000"/>
          <w:sz w:val="24"/>
        </w:rPr>
        <w:t xml:space="preserve">to </w:t>
      </w:r>
      <w:r>
        <w:rPr>
          <w:rFonts w:ascii="Arial" w:hAnsi="Arial" w:cs="Arial"/>
          <w:b/>
          <w:color w:val="000000"/>
          <w:sz w:val="24"/>
        </w:rPr>
        <w:t>Members of the Press</w:t>
      </w:r>
      <w:r w:rsidR="000F6AFE" w:rsidRPr="004963E8">
        <w:rPr>
          <w:rFonts w:ascii="Arial" w:hAnsi="Arial" w:cs="Arial"/>
          <w:b/>
          <w:color w:val="000000"/>
          <w:sz w:val="24"/>
        </w:rPr>
        <w:tab/>
      </w:r>
      <w:r w:rsidR="00D17B70" w:rsidRPr="004963E8">
        <w:rPr>
          <w:rFonts w:ascii="Arial" w:hAnsi="Arial" w:cs="Arial"/>
          <w:b/>
          <w:color w:val="000000"/>
          <w:sz w:val="24"/>
        </w:rPr>
        <w:t>I</w:t>
      </w:r>
      <w:r w:rsidR="00766755" w:rsidRPr="004963E8">
        <w:rPr>
          <w:rFonts w:ascii="Arial" w:hAnsi="Arial" w:cs="Arial"/>
          <w:b/>
          <w:color w:val="000000"/>
          <w:sz w:val="24"/>
        </w:rPr>
        <w:t xml:space="preserve">ssue No. </w:t>
      </w:r>
      <w:r w:rsidR="00BE4E1D">
        <w:rPr>
          <w:rFonts w:ascii="Arial" w:hAnsi="Arial" w:cs="Arial"/>
          <w:b/>
          <w:color w:val="000000"/>
          <w:sz w:val="24"/>
        </w:rPr>
        <w:t>5</w:t>
      </w:r>
    </w:p>
    <w:p w:rsidR="00256C85" w:rsidRDefault="00961A5D" w:rsidP="00961A5D">
      <w:pPr>
        <w:tabs>
          <w:tab w:val="left" w:pos="5040"/>
        </w:tabs>
        <w:spacing w:beforeLines="1" w:before="2" w:afterLines="1" w:after="2"/>
        <w:rPr>
          <w:rFonts w:ascii="Arial" w:hAnsi="Arial" w:cs="Arial"/>
          <w:b/>
          <w:color w:val="000000"/>
          <w:sz w:val="24"/>
        </w:rPr>
      </w:pPr>
      <w:proofErr w:type="gramStart"/>
      <w:r>
        <w:rPr>
          <w:rFonts w:ascii="Arial" w:hAnsi="Arial" w:cs="Arial"/>
          <w:b/>
          <w:color w:val="000000"/>
          <w:sz w:val="24"/>
        </w:rPr>
        <w:t>and</w:t>
      </w:r>
      <w:proofErr w:type="gramEnd"/>
      <w:r>
        <w:rPr>
          <w:rFonts w:ascii="Arial" w:hAnsi="Arial" w:cs="Arial"/>
          <w:b/>
          <w:color w:val="000000"/>
          <w:sz w:val="24"/>
        </w:rPr>
        <w:t xml:space="preserve"> Public</w:t>
      </w:r>
      <w:r w:rsidR="000F6AFE" w:rsidRPr="004963E8">
        <w:rPr>
          <w:rFonts w:ascii="Arial" w:hAnsi="Arial" w:cs="Arial"/>
          <w:b/>
          <w:color w:val="000000"/>
          <w:sz w:val="24"/>
        </w:rPr>
        <w:tab/>
      </w:r>
      <w:r w:rsidR="00256C85">
        <w:rPr>
          <w:rFonts w:ascii="Arial" w:hAnsi="Arial" w:cs="Arial"/>
          <w:b/>
          <w:color w:val="000000"/>
          <w:sz w:val="24"/>
        </w:rPr>
        <w:t>Revised: 09/15/2017</w:t>
      </w:r>
    </w:p>
    <w:p w:rsidR="00D17B70" w:rsidRPr="004963E8" w:rsidRDefault="00766755" w:rsidP="00256C85">
      <w:pPr>
        <w:tabs>
          <w:tab w:val="left" w:pos="5040"/>
        </w:tabs>
        <w:spacing w:beforeLines="1" w:before="2" w:afterLines="1" w:after="2"/>
        <w:ind w:left="5040"/>
        <w:rPr>
          <w:rFonts w:ascii="Arial" w:hAnsi="Arial" w:cs="Arial"/>
          <w:b/>
          <w:sz w:val="24"/>
        </w:rPr>
      </w:pPr>
      <w:r w:rsidRPr="004963E8">
        <w:rPr>
          <w:rFonts w:ascii="Arial" w:hAnsi="Arial" w:cs="Arial"/>
          <w:b/>
          <w:color w:val="000000"/>
          <w:sz w:val="24"/>
        </w:rPr>
        <w:t>Effective Date: 0</w:t>
      </w:r>
      <w:r w:rsidR="000F6AFE" w:rsidRPr="004963E8">
        <w:rPr>
          <w:rFonts w:ascii="Arial" w:hAnsi="Arial" w:cs="Arial"/>
          <w:b/>
          <w:color w:val="000000"/>
          <w:sz w:val="24"/>
        </w:rPr>
        <w:t>5/11/2011</w:t>
      </w:r>
    </w:p>
    <w:p w:rsidR="00766755" w:rsidRDefault="00256C85" w:rsidP="00961A5D">
      <w:pPr>
        <w:tabs>
          <w:tab w:val="left" w:pos="5040"/>
        </w:tabs>
        <w:spacing w:beforeLines="1" w:before="2" w:afterLines="1" w:after="2"/>
        <w:rPr>
          <w:rFonts w:ascii="Arial" w:hAnsi="Arial" w:cs="Arial"/>
          <w:b/>
          <w:color w:val="000000"/>
          <w:sz w:val="24"/>
        </w:rPr>
      </w:pPr>
      <w:r>
        <w:rPr>
          <w:rFonts w:ascii="Arial" w:hAnsi="Arial" w:cs="Arial"/>
          <w:b/>
          <w:color w:val="000000"/>
          <w:sz w:val="24"/>
        </w:rPr>
        <w:tab/>
        <w:t>Next Review Date: 09/01/2023</w:t>
      </w:r>
      <w:r w:rsidR="00961A5D">
        <w:rPr>
          <w:rFonts w:ascii="Arial" w:hAnsi="Arial" w:cs="Arial"/>
          <w:b/>
          <w:color w:val="000000"/>
          <w:sz w:val="24"/>
        </w:rPr>
        <w:t xml:space="preserve"> (E6Y)</w:t>
      </w:r>
    </w:p>
    <w:p w:rsidR="00961A5D" w:rsidRDefault="00961A5D" w:rsidP="00961A5D">
      <w:pPr>
        <w:tabs>
          <w:tab w:val="left" w:pos="5040"/>
        </w:tabs>
        <w:spacing w:beforeLines="1" w:before="2" w:afterLines="1" w:after="2"/>
        <w:rPr>
          <w:rFonts w:ascii="Arial" w:hAnsi="Arial" w:cs="Arial"/>
          <w:b/>
          <w:color w:val="000000"/>
          <w:sz w:val="24"/>
        </w:rPr>
      </w:pPr>
      <w:r>
        <w:rPr>
          <w:rFonts w:ascii="Arial" w:hAnsi="Arial" w:cs="Arial"/>
          <w:b/>
          <w:color w:val="000000"/>
          <w:sz w:val="24"/>
        </w:rPr>
        <w:tab/>
        <w:t>Sr. Reviewer: Special Assistant to the</w:t>
      </w:r>
    </w:p>
    <w:p w:rsidR="00961A5D" w:rsidRDefault="00961A5D" w:rsidP="00961A5D">
      <w:pPr>
        <w:tabs>
          <w:tab w:val="left" w:pos="5040"/>
        </w:tabs>
        <w:spacing w:beforeLines="1" w:before="2" w:afterLines="1" w:after="2"/>
        <w:rPr>
          <w:rFonts w:ascii="Arial" w:hAnsi="Arial" w:cs="Arial"/>
          <w:b/>
          <w:color w:val="000000"/>
          <w:sz w:val="24"/>
        </w:rPr>
      </w:pPr>
      <w:r>
        <w:rPr>
          <w:rFonts w:ascii="Arial" w:hAnsi="Arial" w:cs="Arial"/>
          <w:b/>
          <w:color w:val="000000"/>
          <w:sz w:val="24"/>
        </w:rPr>
        <w:tab/>
        <w:t>President</w:t>
      </w:r>
    </w:p>
    <w:p w:rsidR="00766755" w:rsidRPr="004963E8" w:rsidRDefault="00766755" w:rsidP="000F6AFE">
      <w:pPr>
        <w:spacing w:beforeLines="1" w:before="2" w:afterLines="1" w:after="2"/>
        <w:rPr>
          <w:rFonts w:ascii="Arial" w:hAnsi="Arial" w:cs="Arial"/>
          <w:sz w:val="24"/>
        </w:rPr>
      </w:pPr>
    </w:p>
    <w:p w:rsidR="00766755" w:rsidRPr="004963E8" w:rsidRDefault="00766755" w:rsidP="000F6AFE">
      <w:pPr>
        <w:spacing w:beforeLines="1" w:before="2" w:afterLines="1" w:after="2"/>
        <w:rPr>
          <w:rFonts w:ascii="Arial" w:hAnsi="Arial" w:cs="Arial"/>
          <w:sz w:val="24"/>
        </w:rPr>
      </w:pPr>
    </w:p>
    <w:p w:rsidR="00766755" w:rsidRPr="004963E8" w:rsidRDefault="00766755" w:rsidP="000F6AFE">
      <w:pPr>
        <w:pStyle w:val="ListParagraph"/>
        <w:numPr>
          <w:ilvl w:val="0"/>
          <w:numId w:val="1"/>
        </w:numPr>
        <w:tabs>
          <w:tab w:val="left" w:pos="720"/>
        </w:tabs>
        <w:spacing w:beforeLines="1" w:before="2" w:afterLines="1" w:after="2"/>
        <w:ind w:hanging="720"/>
        <w:rPr>
          <w:rFonts w:ascii="Arial" w:hAnsi="Arial" w:cs="Arial"/>
          <w:b/>
          <w:sz w:val="24"/>
        </w:rPr>
      </w:pPr>
      <w:r w:rsidRPr="004963E8">
        <w:rPr>
          <w:rFonts w:ascii="Arial" w:hAnsi="Arial" w:cs="Arial"/>
          <w:b/>
          <w:color w:val="000000"/>
          <w:sz w:val="24"/>
        </w:rPr>
        <w:t>POLICY STATEMENT</w:t>
      </w:r>
    </w:p>
    <w:p w:rsidR="00766755" w:rsidRPr="004963E8" w:rsidRDefault="00766755" w:rsidP="000F6AFE">
      <w:pPr>
        <w:spacing w:beforeLines="1" w:before="2" w:afterLines="1" w:after="2"/>
        <w:rPr>
          <w:rFonts w:ascii="Arial" w:hAnsi="Arial" w:cs="Arial"/>
          <w:sz w:val="24"/>
        </w:rPr>
      </w:pPr>
    </w:p>
    <w:p w:rsidR="00766755" w:rsidRPr="004963E8" w:rsidRDefault="00766755" w:rsidP="00DA40E4">
      <w:pPr>
        <w:tabs>
          <w:tab w:val="left" w:pos="1440"/>
        </w:tabs>
        <w:spacing w:beforeLines="1" w:before="2" w:afterLines="1" w:after="2"/>
        <w:ind w:left="1440" w:hanging="720"/>
        <w:rPr>
          <w:rFonts w:ascii="Arial" w:hAnsi="Arial" w:cs="Arial"/>
          <w:sz w:val="24"/>
        </w:rPr>
      </w:pPr>
      <w:r w:rsidRPr="004963E8">
        <w:rPr>
          <w:rFonts w:ascii="Arial" w:hAnsi="Arial" w:cs="Arial"/>
          <w:color w:val="000000"/>
          <w:sz w:val="24"/>
        </w:rPr>
        <w:t>01.0</w:t>
      </w:r>
      <w:r w:rsidR="0029643C" w:rsidRPr="004963E8">
        <w:rPr>
          <w:rFonts w:ascii="Arial" w:hAnsi="Arial" w:cs="Arial"/>
          <w:color w:val="000000"/>
          <w:sz w:val="24"/>
        </w:rPr>
        <w:t>1</w:t>
      </w:r>
      <w:r w:rsidR="0029643C" w:rsidRPr="004963E8">
        <w:rPr>
          <w:rFonts w:ascii="Arial" w:hAnsi="Arial" w:cs="Arial"/>
          <w:color w:val="000000"/>
          <w:sz w:val="24"/>
        </w:rPr>
        <w:tab/>
      </w:r>
      <w:r w:rsidRPr="004963E8">
        <w:rPr>
          <w:rFonts w:ascii="Arial" w:hAnsi="Arial" w:cs="Arial"/>
          <w:color w:val="000000"/>
          <w:sz w:val="24"/>
        </w:rPr>
        <w:t xml:space="preserve">This </w:t>
      </w:r>
      <w:r w:rsidR="00970FDB">
        <w:rPr>
          <w:rFonts w:ascii="Arial" w:hAnsi="Arial" w:cs="Arial"/>
          <w:color w:val="000000"/>
          <w:sz w:val="24"/>
        </w:rPr>
        <w:t xml:space="preserve">policy </w:t>
      </w:r>
      <w:r w:rsidRPr="004963E8">
        <w:rPr>
          <w:rFonts w:ascii="Arial" w:hAnsi="Arial" w:cs="Arial"/>
          <w:color w:val="000000"/>
          <w:sz w:val="24"/>
        </w:rPr>
        <w:t>describes the circumstances under which the public may attend meetings of university committees.</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766755" w:rsidP="00DA40E4">
      <w:pPr>
        <w:pStyle w:val="ListParagraph"/>
        <w:numPr>
          <w:ilvl w:val="0"/>
          <w:numId w:val="1"/>
        </w:numPr>
        <w:tabs>
          <w:tab w:val="left" w:pos="720"/>
        </w:tabs>
        <w:spacing w:beforeLines="1" w:before="2" w:afterLines="1" w:after="2"/>
        <w:ind w:hanging="720"/>
        <w:rPr>
          <w:rFonts w:ascii="Arial" w:hAnsi="Arial" w:cs="Arial"/>
          <w:b/>
          <w:sz w:val="24"/>
        </w:rPr>
      </w:pPr>
      <w:r w:rsidRPr="004963E8">
        <w:rPr>
          <w:rFonts w:ascii="Arial" w:hAnsi="Arial" w:cs="Arial"/>
          <w:b/>
          <w:color w:val="000000"/>
          <w:sz w:val="24"/>
        </w:rPr>
        <w:t>DEFINITIONS</w:t>
      </w:r>
    </w:p>
    <w:p w:rsidR="00766755" w:rsidRPr="004963E8" w:rsidRDefault="00766755" w:rsidP="000F6AFE">
      <w:pPr>
        <w:spacing w:beforeLines="1" w:before="2" w:afterLines="1" w:after="2"/>
        <w:rPr>
          <w:rFonts w:ascii="Arial" w:hAnsi="Arial" w:cs="Arial"/>
          <w:sz w:val="24"/>
        </w:rPr>
      </w:pPr>
    </w:p>
    <w:p w:rsidR="00766755" w:rsidRPr="004963E8" w:rsidRDefault="00970FDB" w:rsidP="00DA40E4">
      <w:pPr>
        <w:tabs>
          <w:tab w:val="left" w:pos="1440"/>
        </w:tabs>
        <w:spacing w:beforeLines="1" w:before="2" w:afterLines="1" w:after="2"/>
        <w:ind w:left="1440" w:hanging="720"/>
        <w:rPr>
          <w:rFonts w:ascii="Arial" w:hAnsi="Arial" w:cs="Arial"/>
          <w:sz w:val="24"/>
        </w:rPr>
      </w:pPr>
      <w:r>
        <w:rPr>
          <w:rFonts w:ascii="Arial" w:hAnsi="Arial" w:cs="Arial"/>
          <w:color w:val="000000"/>
          <w:sz w:val="24"/>
        </w:rPr>
        <w:t>*</w:t>
      </w:r>
      <w:r w:rsidR="00766755" w:rsidRPr="004963E8">
        <w:rPr>
          <w:rFonts w:ascii="Arial" w:hAnsi="Arial" w:cs="Arial"/>
          <w:color w:val="000000"/>
          <w:sz w:val="24"/>
        </w:rPr>
        <w:t>02.01</w:t>
      </w:r>
      <w:r>
        <w:rPr>
          <w:rFonts w:ascii="Arial" w:hAnsi="Arial" w:cs="Arial"/>
          <w:color w:val="000000"/>
          <w:sz w:val="24"/>
        </w:rPr>
        <w:tab/>
      </w:r>
      <w:proofErr w:type="gramStart"/>
      <w:r>
        <w:rPr>
          <w:rFonts w:ascii="Arial" w:hAnsi="Arial" w:cs="Arial"/>
          <w:color w:val="000000"/>
          <w:sz w:val="24"/>
        </w:rPr>
        <w:t>As</w:t>
      </w:r>
      <w:proofErr w:type="gramEnd"/>
      <w:r>
        <w:rPr>
          <w:rFonts w:ascii="Arial" w:hAnsi="Arial" w:cs="Arial"/>
          <w:color w:val="000000"/>
          <w:sz w:val="24"/>
        </w:rPr>
        <w:t xml:space="preserve"> used in this policy</w:t>
      </w:r>
      <w:r w:rsidR="00766755" w:rsidRPr="004963E8">
        <w:rPr>
          <w:rFonts w:ascii="Arial" w:hAnsi="Arial" w:cs="Arial"/>
          <w:color w:val="000000"/>
          <w:sz w:val="24"/>
        </w:rPr>
        <w:t xml:space="preserve">, "committee" includes </w:t>
      </w:r>
      <w:r w:rsidR="00B17DBF" w:rsidRPr="004963E8">
        <w:rPr>
          <w:rFonts w:ascii="Arial" w:hAnsi="Arial" w:cs="Arial"/>
          <w:color w:val="000000"/>
          <w:sz w:val="24"/>
        </w:rPr>
        <w:t>those committees listed in the u</w:t>
      </w:r>
      <w:r w:rsidR="00766755" w:rsidRPr="004963E8">
        <w:rPr>
          <w:rFonts w:ascii="Arial" w:hAnsi="Arial" w:cs="Arial"/>
          <w:color w:val="000000"/>
          <w:sz w:val="24"/>
        </w:rPr>
        <w:t xml:space="preserve">niversity's most recent </w:t>
      </w:r>
      <w:hyperlink r:id="rId8" w:history="1">
        <w:r w:rsidR="00766755" w:rsidRPr="004963E8">
          <w:rPr>
            <w:rFonts w:ascii="Arial" w:hAnsi="Arial" w:cs="Arial"/>
            <w:color w:val="0000FF"/>
            <w:sz w:val="24"/>
            <w:u w:val="single"/>
          </w:rPr>
          <w:t>Roster of Councils</w:t>
        </w:r>
        <w:r w:rsidR="00365CC3">
          <w:rPr>
            <w:rFonts w:ascii="Arial" w:hAnsi="Arial" w:cs="Arial"/>
            <w:color w:val="0000FF"/>
            <w:sz w:val="24"/>
            <w:u w:val="single"/>
          </w:rPr>
          <w:t xml:space="preserve">, </w:t>
        </w:r>
        <w:r w:rsidR="00766755" w:rsidRPr="004963E8">
          <w:rPr>
            <w:rFonts w:ascii="Arial" w:hAnsi="Arial" w:cs="Arial"/>
            <w:color w:val="0000FF"/>
            <w:sz w:val="24"/>
            <w:u w:val="single"/>
          </w:rPr>
          <w:t>Committees</w:t>
        </w:r>
      </w:hyperlink>
      <w:r w:rsidR="00365CC3">
        <w:rPr>
          <w:rFonts w:ascii="Arial" w:hAnsi="Arial" w:cs="Arial"/>
          <w:color w:val="0000FF"/>
          <w:sz w:val="24"/>
          <w:u w:val="single"/>
        </w:rPr>
        <w:t>, and Teams</w:t>
      </w:r>
      <w:r w:rsidR="00BE4E1D">
        <w:rPr>
          <w:rFonts w:ascii="Arial" w:hAnsi="Arial" w:cs="Arial"/>
          <w:color w:val="000000"/>
          <w:sz w:val="24"/>
        </w:rPr>
        <w:t xml:space="preserve"> </w:t>
      </w:r>
      <w:r w:rsidR="00766755" w:rsidRPr="004963E8">
        <w:rPr>
          <w:rFonts w:ascii="Arial" w:hAnsi="Arial" w:cs="Arial"/>
          <w:color w:val="000000"/>
          <w:sz w:val="24"/>
        </w:rPr>
        <w:t xml:space="preserve">and all other </w:t>
      </w:r>
      <w:r w:rsidR="005F3385">
        <w:rPr>
          <w:rFonts w:ascii="Arial" w:hAnsi="Arial" w:cs="Arial"/>
          <w:color w:val="000000"/>
          <w:sz w:val="24"/>
        </w:rPr>
        <w:t xml:space="preserve">university-level </w:t>
      </w:r>
      <w:r w:rsidR="00766755" w:rsidRPr="004963E8">
        <w:rPr>
          <w:rFonts w:ascii="Arial" w:hAnsi="Arial" w:cs="Arial"/>
          <w:color w:val="000000"/>
          <w:sz w:val="24"/>
        </w:rPr>
        <w:t xml:space="preserve">committees formed since publication of the roster. The term does not include councils listed in the </w:t>
      </w:r>
      <w:hyperlink r:id="rId9" w:history="1">
        <w:r w:rsidR="00766755" w:rsidRPr="004963E8">
          <w:rPr>
            <w:rFonts w:ascii="Arial" w:hAnsi="Arial" w:cs="Arial"/>
            <w:color w:val="0000FF"/>
            <w:sz w:val="24"/>
            <w:u w:val="single"/>
          </w:rPr>
          <w:t>Roster of Councils</w:t>
        </w:r>
        <w:r w:rsidR="00365CC3">
          <w:rPr>
            <w:rFonts w:ascii="Arial" w:hAnsi="Arial" w:cs="Arial"/>
            <w:color w:val="0000FF"/>
            <w:sz w:val="24"/>
            <w:u w:val="single"/>
          </w:rPr>
          <w:t xml:space="preserve">, </w:t>
        </w:r>
        <w:r w:rsidR="00766755" w:rsidRPr="004963E8">
          <w:rPr>
            <w:rFonts w:ascii="Arial" w:hAnsi="Arial" w:cs="Arial"/>
            <w:color w:val="0000FF"/>
            <w:sz w:val="24"/>
            <w:u w:val="single"/>
          </w:rPr>
          <w:t>Committees</w:t>
        </w:r>
      </w:hyperlink>
      <w:r w:rsidR="00365CC3">
        <w:rPr>
          <w:rFonts w:ascii="Arial" w:hAnsi="Arial" w:cs="Arial"/>
          <w:color w:val="0000FF"/>
          <w:sz w:val="24"/>
          <w:u w:val="single"/>
        </w:rPr>
        <w:t>, and Teams</w:t>
      </w:r>
      <w:r w:rsidR="00BE4E1D">
        <w:rPr>
          <w:rFonts w:ascii="Arial" w:hAnsi="Arial" w:cs="Arial"/>
          <w:color w:val="000000"/>
          <w:sz w:val="24"/>
        </w:rPr>
        <w:t>,</w:t>
      </w:r>
      <w:r w:rsidR="00766755" w:rsidRPr="004963E8">
        <w:rPr>
          <w:rFonts w:ascii="Arial" w:hAnsi="Arial" w:cs="Arial"/>
          <w:color w:val="000000"/>
          <w:sz w:val="24"/>
        </w:rPr>
        <w:t xml:space="preserve"> nor does it include meetings of the staffs of university administrators or academic department chairs. Meetings of councils and staffs are ordinarily closed to the public. The official version of the </w:t>
      </w:r>
      <w:hyperlink r:id="rId10" w:history="1">
        <w:r w:rsidR="00766755" w:rsidRPr="004963E8">
          <w:rPr>
            <w:rFonts w:ascii="Arial" w:hAnsi="Arial" w:cs="Arial"/>
            <w:color w:val="0000FF"/>
            <w:sz w:val="24"/>
            <w:u w:val="single"/>
          </w:rPr>
          <w:t>Roster of Councils</w:t>
        </w:r>
        <w:r w:rsidR="00365CC3">
          <w:rPr>
            <w:rFonts w:ascii="Arial" w:hAnsi="Arial" w:cs="Arial"/>
            <w:color w:val="0000FF"/>
            <w:sz w:val="24"/>
            <w:u w:val="single"/>
          </w:rPr>
          <w:t xml:space="preserve">, </w:t>
        </w:r>
        <w:r w:rsidR="00766755" w:rsidRPr="004963E8">
          <w:rPr>
            <w:rFonts w:ascii="Arial" w:hAnsi="Arial" w:cs="Arial"/>
            <w:color w:val="0000FF"/>
            <w:sz w:val="24"/>
            <w:u w:val="single"/>
          </w:rPr>
          <w:t>Committees</w:t>
        </w:r>
      </w:hyperlink>
      <w:r w:rsidR="00365CC3">
        <w:rPr>
          <w:rFonts w:ascii="Arial" w:hAnsi="Arial" w:cs="Arial"/>
          <w:color w:val="0000FF"/>
          <w:sz w:val="24"/>
          <w:u w:val="single"/>
        </w:rPr>
        <w:t>, and Teams</w:t>
      </w:r>
      <w:r w:rsidR="00B03FED" w:rsidRPr="004963E8">
        <w:rPr>
          <w:rFonts w:ascii="Arial" w:hAnsi="Arial" w:cs="Arial"/>
          <w:color w:val="000000"/>
          <w:sz w:val="24"/>
        </w:rPr>
        <w:t xml:space="preserve"> is available on the u</w:t>
      </w:r>
      <w:r>
        <w:rPr>
          <w:rFonts w:ascii="Arial" w:hAnsi="Arial" w:cs="Arial"/>
          <w:color w:val="000000"/>
          <w:sz w:val="24"/>
        </w:rPr>
        <w:t>niversity w</w:t>
      </w:r>
      <w:r w:rsidR="00766755" w:rsidRPr="004963E8">
        <w:rPr>
          <w:rFonts w:ascii="Arial" w:hAnsi="Arial" w:cs="Arial"/>
          <w:color w:val="000000"/>
          <w:sz w:val="24"/>
        </w:rPr>
        <w:t>ebsite by October 1 each year.</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DA40E4" w:rsidP="00DA40E4">
      <w:pPr>
        <w:tabs>
          <w:tab w:val="left" w:pos="1440"/>
        </w:tabs>
        <w:spacing w:beforeLines="1" w:before="2" w:afterLines="1" w:after="2"/>
        <w:ind w:left="1440" w:hanging="720"/>
        <w:rPr>
          <w:rFonts w:ascii="Arial" w:hAnsi="Arial" w:cs="Arial"/>
          <w:sz w:val="24"/>
        </w:rPr>
      </w:pPr>
      <w:r w:rsidRPr="004963E8">
        <w:rPr>
          <w:rFonts w:ascii="Arial" w:hAnsi="Arial" w:cs="Arial"/>
          <w:color w:val="000000"/>
          <w:sz w:val="24"/>
        </w:rPr>
        <w:t>02.02</w:t>
      </w:r>
      <w:r w:rsidR="0029643C" w:rsidRPr="004963E8">
        <w:rPr>
          <w:rFonts w:ascii="Arial" w:hAnsi="Arial" w:cs="Arial"/>
          <w:color w:val="000000"/>
          <w:sz w:val="24"/>
        </w:rPr>
        <w:tab/>
      </w:r>
      <w:r w:rsidR="00970FDB">
        <w:rPr>
          <w:rFonts w:ascii="Arial" w:hAnsi="Arial" w:cs="Arial"/>
          <w:color w:val="000000"/>
          <w:sz w:val="24"/>
        </w:rPr>
        <w:t>As used in this policy</w:t>
      </w:r>
      <w:r w:rsidR="00766755" w:rsidRPr="004963E8">
        <w:rPr>
          <w:rFonts w:ascii="Arial" w:hAnsi="Arial" w:cs="Arial"/>
          <w:color w:val="000000"/>
          <w:sz w:val="24"/>
        </w:rPr>
        <w:t xml:space="preserve">, "public" means all persons </w:t>
      </w:r>
      <w:r w:rsidR="00BE4E1D">
        <w:rPr>
          <w:rFonts w:ascii="Arial" w:hAnsi="Arial" w:cs="Arial"/>
          <w:color w:val="000000"/>
          <w:sz w:val="24"/>
        </w:rPr>
        <w:t xml:space="preserve">who are </w:t>
      </w:r>
      <w:r w:rsidR="00766755" w:rsidRPr="004963E8">
        <w:rPr>
          <w:rFonts w:ascii="Arial" w:hAnsi="Arial" w:cs="Arial"/>
          <w:color w:val="000000"/>
          <w:sz w:val="24"/>
        </w:rPr>
        <w:t>not members of the committee involved.</w:t>
      </w:r>
    </w:p>
    <w:p w:rsidR="00766755" w:rsidRPr="004963E8" w:rsidRDefault="00766755" w:rsidP="000F6AFE">
      <w:pPr>
        <w:spacing w:beforeLines="1" w:before="2" w:afterLines="1" w:after="2"/>
        <w:rPr>
          <w:rFonts w:ascii="Arial" w:hAnsi="Arial" w:cs="Arial"/>
          <w:sz w:val="24"/>
        </w:rPr>
      </w:pPr>
    </w:p>
    <w:p w:rsidR="00766755" w:rsidRPr="004963E8" w:rsidRDefault="00DA40E4" w:rsidP="000F6AFE">
      <w:pPr>
        <w:spacing w:beforeLines="1" w:before="2" w:afterLines="1" w:after="2"/>
        <w:rPr>
          <w:rFonts w:ascii="Arial" w:hAnsi="Arial" w:cs="Arial"/>
          <w:b/>
          <w:sz w:val="24"/>
        </w:rPr>
      </w:pPr>
      <w:r w:rsidRPr="004963E8">
        <w:rPr>
          <w:rFonts w:ascii="Arial" w:hAnsi="Arial" w:cs="Arial"/>
          <w:b/>
          <w:color w:val="000000"/>
          <w:sz w:val="24"/>
        </w:rPr>
        <w:t>03.</w:t>
      </w:r>
      <w:r w:rsidR="000258B7" w:rsidRPr="004963E8">
        <w:rPr>
          <w:rFonts w:ascii="Arial" w:hAnsi="Arial" w:cs="Arial"/>
          <w:b/>
          <w:color w:val="000000"/>
          <w:sz w:val="24"/>
        </w:rPr>
        <w:tab/>
      </w:r>
      <w:r w:rsidR="00766755" w:rsidRPr="004963E8">
        <w:rPr>
          <w:rFonts w:ascii="Arial" w:hAnsi="Arial" w:cs="Arial"/>
          <w:b/>
          <w:color w:val="000000"/>
          <w:sz w:val="24"/>
        </w:rPr>
        <w:t>IDENTIFICATION OF APPLICABLE LAW</w:t>
      </w:r>
    </w:p>
    <w:p w:rsidR="00766755" w:rsidRPr="004963E8" w:rsidRDefault="00766755" w:rsidP="000F6AFE">
      <w:pPr>
        <w:spacing w:beforeLines="1" w:before="2" w:afterLines="1" w:after="2"/>
        <w:rPr>
          <w:rFonts w:ascii="Arial" w:hAnsi="Arial" w:cs="Arial"/>
          <w:sz w:val="24"/>
        </w:rPr>
      </w:pPr>
    </w:p>
    <w:p w:rsidR="00E745FE" w:rsidRPr="004963E8" w:rsidRDefault="00DA40E4" w:rsidP="000F6AFE">
      <w:pPr>
        <w:spacing w:beforeLines="1" w:before="2" w:afterLines="1" w:after="2"/>
        <w:ind w:left="1440" w:hanging="720"/>
        <w:rPr>
          <w:rFonts w:ascii="Arial" w:hAnsi="Arial" w:cs="Arial"/>
          <w:color w:val="000000"/>
          <w:sz w:val="24"/>
        </w:rPr>
      </w:pPr>
      <w:r w:rsidRPr="004963E8">
        <w:rPr>
          <w:rFonts w:ascii="Arial" w:hAnsi="Arial" w:cs="Arial"/>
          <w:color w:val="000000"/>
          <w:sz w:val="24"/>
        </w:rPr>
        <w:t>03.01</w:t>
      </w:r>
      <w:r w:rsidR="0029643C" w:rsidRPr="004963E8">
        <w:rPr>
          <w:rFonts w:ascii="Arial" w:hAnsi="Arial" w:cs="Arial"/>
          <w:color w:val="000000"/>
          <w:sz w:val="24"/>
        </w:rPr>
        <w:tab/>
      </w:r>
      <w:r w:rsidR="00766755" w:rsidRPr="004963E8">
        <w:rPr>
          <w:rFonts w:ascii="Arial" w:hAnsi="Arial" w:cs="Arial"/>
          <w:color w:val="000000"/>
          <w:sz w:val="24"/>
        </w:rPr>
        <w:t xml:space="preserve">The </w:t>
      </w:r>
      <w:hyperlink r:id="rId11" w:history="1">
        <w:r w:rsidR="00766755" w:rsidRPr="00970FDB">
          <w:rPr>
            <w:rStyle w:val="Hyperlink"/>
            <w:rFonts w:ascii="Arial" w:hAnsi="Arial" w:cs="Arial"/>
            <w:sz w:val="24"/>
          </w:rPr>
          <w:t>Texas Open Meetings Act, Texas Government Code, Chapter 551</w:t>
        </w:r>
      </w:hyperlink>
      <w:r w:rsidR="00766755" w:rsidRPr="004963E8">
        <w:rPr>
          <w:rFonts w:ascii="Arial" w:hAnsi="Arial" w:cs="Arial"/>
          <w:color w:val="000000"/>
          <w:sz w:val="24"/>
        </w:rPr>
        <w:t xml:space="preserve">, </w:t>
      </w:r>
      <w:proofErr w:type="gramStart"/>
      <w:r w:rsidR="00766755" w:rsidRPr="004963E8">
        <w:rPr>
          <w:rFonts w:ascii="Arial" w:hAnsi="Arial" w:cs="Arial"/>
          <w:color w:val="000000"/>
          <w:sz w:val="24"/>
        </w:rPr>
        <w:t>requires</w:t>
      </w:r>
      <w:proofErr w:type="gramEnd"/>
      <w:r w:rsidR="00766755" w:rsidRPr="004963E8">
        <w:rPr>
          <w:rFonts w:ascii="Arial" w:hAnsi="Arial" w:cs="Arial"/>
          <w:color w:val="000000"/>
          <w:sz w:val="24"/>
        </w:rPr>
        <w:t xml:space="preserve"> </w:t>
      </w:r>
      <w:r w:rsidR="0040657D" w:rsidRPr="004963E8">
        <w:rPr>
          <w:rFonts w:ascii="Arial" w:hAnsi="Arial" w:cs="Arial"/>
          <w:color w:val="000000"/>
          <w:sz w:val="24"/>
        </w:rPr>
        <w:t>a government body to open its meetings to the public</w:t>
      </w:r>
      <w:r w:rsidR="00766755" w:rsidRPr="004963E8">
        <w:rPr>
          <w:rFonts w:ascii="Arial" w:hAnsi="Arial" w:cs="Arial"/>
          <w:color w:val="000000"/>
          <w:sz w:val="24"/>
        </w:rPr>
        <w:t xml:space="preserve">, with certain exceptions. </w:t>
      </w:r>
      <w:hyperlink r:id="rId12" w:history="1">
        <w:r w:rsidR="00766755" w:rsidRPr="00970FDB">
          <w:rPr>
            <w:rStyle w:val="Hyperlink"/>
            <w:rFonts w:ascii="Arial" w:hAnsi="Arial" w:cs="Arial"/>
            <w:sz w:val="24"/>
          </w:rPr>
          <w:t>The Act</w:t>
        </w:r>
      </w:hyperlink>
      <w:r w:rsidR="00766755" w:rsidRPr="004963E8">
        <w:rPr>
          <w:rFonts w:ascii="Arial" w:hAnsi="Arial" w:cs="Arial"/>
          <w:color w:val="000000"/>
          <w:sz w:val="24"/>
        </w:rPr>
        <w:t xml:space="preserve"> defines the word "meeting" as "a deliberation between a </w:t>
      </w:r>
      <w:proofErr w:type="gramStart"/>
      <w:r w:rsidR="00766755" w:rsidRPr="004963E8">
        <w:rPr>
          <w:rFonts w:ascii="Arial" w:hAnsi="Arial" w:cs="Arial"/>
          <w:color w:val="000000"/>
          <w:sz w:val="24"/>
        </w:rPr>
        <w:t>quorum</w:t>
      </w:r>
      <w:proofErr w:type="gramEnd"/>
      <w:r w:rsidR="00766755" w:rsidRPr="004963E8">
        <w:rPr>
          <w:rFonts w:ascii="Arial" w:hAnsi="Arial" w:cs="Arial"/>
          <w:color w:val="000000"/>
          <w:sz w:val="24"/>
        </w:rPr>
        <w:t xml:space="preserve"> of a governmental body or between a quorum of a governmental body and another person, during which public business or public policy over which the governmental body has supervision or control is discussed or considered or during which the governmental body takes formal </w:t>
      </w:r>
    </w:p>
    <w:p w:rsidR="00766755" w:rsidRPr="004963E8" w:rsidRDefault="00970FDB" w:rsidP="000A2538">
      <w:pPr>
        <w:spacing w:beforeLines="1" w:before="2" w:afterLines="1" w:after="2"/>
        <w:ind w:left="1440"/>
        <w:rPr>
          <w:rFonts w:ascii="Arial" w:hAnsi="Arial" w:cs="Arial"/>
          <w:sz w:val="24"/>
        </w:rPr>
      </w:pPr>
      <w:r>
        <w:rPr>
          <w:rFonts w:ascii="Arial" w:hAnsi="Arial" w:cs="Arial"/>
          <w:color w:val="000000"/>
          <w:sz w:val="24"/>
        </w:rPr>
        <w:t>Action…</w:t>
      </w:r>
      <w:r w:rsidR="00766755" w:rsidRPr="004963E8">
        <w:rPr>
          <w:rFonts w:ascii="Arial" w:hAnsi="Arial" w:cs="Arial"/>
          <w:color w:val="000000"/>
          <w:sz w:val="24"/>
        </w:rPr>
        <w:t>"</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766755" w:rsidP="000F6AFE">
      <w:pPr>
        <w:spacing w:beforeLines="1" w:before="2" w:afterLines="1" w:after="2"/>
        <w:ind w:left="1440" w:hanging="720"/>
        <w:rPr>
          <w:rFonts w:ascii="Arial" w:hAnsi="Arial" w:cs="Arial"/>
          <w:sz w:val="24"/>
        </w:rPr>
      </w:pPr>
      <w:r w:rsidRPr="004963E8">
        <w:rPr>
          <w:rFonts w:ascii="Arial" w:hAnsi="Arial" w:cs="Arial"/>
          <w:color w:val="000000"/>
          <w:sz w:val="24"/>
        </w:rPr>
        <w:t>03.</w:t>
      </w:r>
      <w:r w:rsidR="00C247A0" w:rsidRPr="004963E8">
        <w:rPr>
          <w:rFonts w:ascii="Arial" w:hAnsi="Arial" w:cs="Arial"/>
          <w:color w:val="000000"/>
          <w:sz w:val="24"/>
        </w:rPr>
        <w:t>02</w:t>
      </w:r>
      <w:r w:rsidR="00C247A0" w:rsidRPr="004963E8">
        <w:rPr>
          <w:rFonts w:ascii="Arial" w:hAnsi="Arial" w:cs="Arial"/>
          <w:color w:val="000000"/>
          <w:sz w:val="24"/>
        </w:rPr>
        <w:tab/>
      </w:r>
      <w:r w:rsidR="00807774" w:rsidRPr="004963E8">
        <w:rPr>
          <w:rFonts w:ascii="Arial" w:hAnsi="Arial" w:cs="Arial"/>
          <w:color w:val="000000"/>
          <w:sz w:val="24"/>
        </w:rPr>
        <w:t xml:space="preserve">The authority of councils, committees, and teams is limited to reviewing, offering suggestions, and making recommendations on matters related to </w:t>
      </w:r>
      <w:r w:rsidR="00807774" w:rsidRPr="004963E8">
        <w:rPr>
          <w:rFonts w:ascii="Arial" w:hAnsi="Arial" w:cs="Arial"/>
          <w:color w:val="000000"/>
          <w:sz w:val="24"/>
        </w:rPr>
        <w:lastRenderedPageBreak/>
        <w:t>their purpose, as provided i</w:t>
      </w:r>
      <w:r w:rsidR="001743F0" w:rsidRPr="004963E8">
        <w:rPr>
          <w:rFonts w:ascii="Arial" w:hAnsi="Arial" w:cs="Arial"/>
          <w:color w:val="000000"/>
          <w:sz w:val="24"/>
        </w:rPr>
        <w:t>n t</w:t>
      </w:r>
      <w:r w:rsidR="00807774" w:rsidRPr="004963E8">
        <w:rPr>
          <w:rFonts w:ascii="Arial" w:hAnsi="Arial" w:cs="Arial"/>
          <w:color w:val="000000"/>
          <w:sz w:val="24"/>
        </w:rPr>
        <w:t xml:space="preserve">he </w:t>
      </w:r>
      <w:hyperlink r:id="rId13" w:history="1">
        <w:r w:rsidR="001743F0" w:rsidRPr="00970FDB">
          <w:rPr>
            <w:rStyle w:val="Hyperlink"/>
            <w:rFonts w:ascii="Arial" w:hAnsi="Arial" w:cs="Arial"/>
            <w:sz w:val="24"/>
          </w:rPr>
          <w:t xml:space="preserve">Rules and Regulations of the Board of Regents, The </w:t>
        </w:r>
        <w:r w:rsidR="009F7D81" w:rsidRPr="00970FDB">
          <w:rPr>
            <w:rStyle w:val="Hyperlink"/>
            <w:rFonts w:ascii="Arial" w:hAnsi="Arial" w:cs="Arial"/>
            <w:sz w:val="24"/>
          </w:rPr>
          <w:t>Texas State University System</w:t>
        </w:r>
        <w:r w:rsidR="00BE4E1D" w:rsidRPr="00970FDB">
          <w:rPr>
            <w:rStyle w:val="Hyperlink"/>
            <w:rFonts w:ascii="Arial" w:hAnsi="Arial" w:cs="Arial"/>
            <w:sz w:val="24"/>
          </w:rPr>
          <w:t xml:space="preserve"> (TSUS)</w:t>
        </w:r>
        <w:r w:rsidR="00E858DE" w:rsidRPr="00970FDB">
          <w:rPr>
            <w:rStyle w:val="Hyperlink"/>
            <w:rFonts w:ascii="Arial" w:hAnsi="Arial" w:cs="Arial"/>
            <w:sz w:val="24"/>
          </w:rPr>
          <w:t>,</w:t>
        </w:r>
        <w:r w:rsidR="009F7D81" w:rsidRPr="00970FDB">
          <w:rPr>
            <w:rStyle w:val="Hyperlink"/>
            <w:rFonts w:ascii="Arial" w:hAnsi="Arial" w:cs="Arial"/>
            <w:sz w:val="24"/>
          </w:rPr>
          <w:t xml:space="preserve"> Chapter IV, </w:t>
        </w:r>
        <w:proofErr w:type="gramStart"/>
        <w:r w:rsidR="009F7D81" w:rsidRPr="00970FDB">
          <w:rPr>
            <w:rStyle w:val="Hyperlink"/>
            <w:rFonts w:ascii="Arial" w:hAnsi="Arial" w:cs="Arial"/>
            <w:sz w:val="24"/>
          </w:rPr>
          <w:t>S</w:t>
        </w:r>
        <w:r w:rsidR="00807774" w:rsidRPr="00970FDB">
          <w:rPr>
            <w:rStyle w:val="Hyperlink"/>
            <w:rFonts w:ascii="Arial" w:hAnsi="Arial" w:cs="Arial"/>
            <w:sz w:val="24"/>
          </w:rPr>
          <w:t>ection 2.2(10</w:t>
        </w:r>
        <w:proofErr w:type="gramEnd"/>
        <w:r w:rsidR="00807774" w:rsidRPr="00970FDB">
          <w:rPr>
            <w:rStyle w:val="Hyperlink"/>
            <w:rFonts w:ascii="Arial" w:hAnsi="Arial" w:cs="Arial"/>
            <w:sz w:val="24"/>
          </w:rPr>
          <w:t>)</w:t>
        </w:r>
      </w:hyperlink>
      <w:r w:rsidR="00807774" w:rsidRPr="004963E8">
        <w:rPr>
          <w:rFonts w:ascii="Arial" w:hAnsi="Arial" w:cs="Arial"/>
          <w:color w:val="000000"/>
          <w:sz w:val="24"/>
        </w:rPr>
        <w:t>.</w:t>
      </w:r>
    </w:p>
    <w:p w:rsidR="00766755" w:rsidRPr="004963E8" w:rsidRDefault="00766755" w:rsidP="000F6AFE">
      <w:pPr>
        <w:spacing w:beforeLines="1" w:before="2" w:afterLines="1" w:after="2"/>
        <w:rPr>
          <w:rFonts w:ascii="Arial" w:hAnsi="Arial" w:cs="Arial"/>
          <w:sz w:val="24"/>
        </w:rPr>
      </w:pPr>
    </w:p>
    <w:p w:rsidR="00766755" w:rsidRPr="004963E8" w:rsidRDefault="00766755" w:rsidP="000F6AFE">
      <w:pPr>
        <w:spacing w:beforeLines="1" w:before="2" w:afterLines="1" w:after="2"/>
        <w:ind w:left="1440" w:hanging="720"/>
        <w:rPr>
          <w:rFonts w:ascii="Arial" w:hAnsi="Arial" w:cs="Arial"/>
          <w:sz w:val="24"/>
        </w:rPr>
      </w:pPr>
      <w:r w:rsidRPr="004963E8">
        <w:rPr>
          <w:rFonts w:ascii="Arial" w:hAnsi="Arial" w:cs="Arial"/>
          <w:color w:val="000000"/>
          <w:sz w:val="24"/>
        </w:rPr>
        <w:t>03.0</w:t>
      </w:r>
      <w:r w:rsidR="00726C11" w:rsidRPr="004963E8">
        <w:rPr>
          <w:rFonts w:ascii="Arial" w:hAnsi="Arial" w:cs="Arial"/>
          <w:color w:val="000000"/>
          <w:sz w:val="24"/>
        </w:rPr>
        <w:t>3</w:t>
      </w:r>
      <w:r w:rsidR="0029643C" w:rsidRPr="004963E8">
        <w:rPr>
          <w:rFonts w:ascii="Arial" w:hAnsi="Arial" w:cs="Arial"/>
          <w:color w:val="000000"/>
          <w:sz w:val="24"/>
        </w:rPr>
        <w:tab/>
      </w:r>
      <w:r w:rsidR="00970FDB">
        <w:rPr>
          <w:rFonts w:ascii="Arial" w:hAnsi="Arial" w:cs="Arial"/>
          <w:color w:val="000000"/>
          <w:sz w:val="24"/>
        </w:rPr>
        <w:t>The attorney g</w:t>
      </w:r>
      <w:r w:rsidRPr="004963E8">
        <w:rPr>
          <w:rFonts w:ascii="Arial" w:hAnsi="Arial" w:cs="Arial"/>
          <w:color w:val="000000"/>
          <w:sz w:val="24"/>
        </w:rPr>
        <w:t>eneral of Texas has held that university committees that do not exercise supervision or control over public business or policy are not subject to the requirements of t</w:t>
      </w:r>
      <w:r w:rsidR="00B82D7D" w:rsidRPr="004963E8">
        <w:rPr>
          <w:rFonts w:ascii="Arial" w:hAnsi="Arial" w:cs="Arial"/>
          <w:color w:val="000000"/>
          <w:sz w:val="24"/>
        </w:rPr>
        <w:t xml:space="preserve">he </w:t>
      </w:r>
      <w:hyperlink r:id="rId14" w:history="1">
        <w:r w:rsidR="00B82D7D" w:rsidRPr="00970FDB">
          <w:rPr>
            <w:rStyle w:val="Hyperlink"/>
            <w:rFonts w:ascii="Arial" w:hAnsi="Arial" w:cs="Arial"/>
            <w:sz w:val="24"/>
          </w:rPr>
          <w:t>Texas Open Meetings Act</w:t>
        </w:r>
      </w:hyperlink>
      <w:r w:rsidR="00B82D7D" w:rsidRPr="004963E8">
        <w:rPr>
          <w:rFonts w:ascii="Arial" w:hAnsi="Arial" w:cs="Arial"/>
          <w:color w:val="000000"/>
          <w:sz w:val="24"/>
        </w:rPr>
        <w:t xml:space="preserve"> (Texas</w:t>
      </w:r>
      <w:r w:rsidRPr="004963E8">
        <w:rPr>
          <w:rFonts w:ascii="Arial" w:hAnsi="Arial" w:cs="Arial"/>
          <w:color w:val="000000"/>
          <w:sz w:val="24"/>
        </w:rPr>
        <w:t xml:space="preserve"> A</w:t>
      </w:r>
      <w:r w:rsidR="00B82D7D" w:rsidRPr="004963E8">
        <w:rPr>
          <w:rFonts w:ascii="Arial" w:hAnsi="Arial" w:cs="Arial"/>
          <w:color w:val="000000"/>
          <w:sz w:val="24"/>
        </w:rPr>
        <w:t>ttorney</w:t>
      </w:r>
      <w:r w:rsidRPr="004963E8">
        <w:rPr>
          <w:rFonts w:ascii="Arial" w:hAnsi="Arial" w:cs="Arial"/>
          <w:color w:val="000000"/>
          <w:sz w:val="24"/>
        </w:rPr>
        <w:t xml:space="preserve"> Gen</w:t>
      </w:r>
      <w:r w:rsidR="00B82D7D" w:rsidRPr="004963E8">
        <w:rPr>
          <w:rFonts w:ascii="Arial" w:hAnsi="Arial" w:cs="Arial"/>
          <w:color w:val="000000"/>
          <w:sz w:val="24"/>
        </w:rPr>
        <w:t>eral</w:t>
      </w:r>
      <w:r w:rsidRPr="004963E8">
        <w:rPr>
          <w:rFonts w:ascii="Arial" w:hAnsi="Arial" w:cs="Arial"/>
          <w:color w:val="000000"/>
          <w:sz w:val="24"/>
        </w:rPr>
        <w:t xml:space="preserve"> </w:t>
      </w:r>
      <w:r w:rsidRPr="004963E8">
        <w:rPr>
          <w:rFonts w:ascii="Arial" w:hAnsi="Arial" w:cs="Arial"/>
          <w:sz w:val="24"/>
        </w:rPr>
        <w:t>Letter Opinion No. 93-64)</w:t>
      </w:r>
      <w:r w:rsidRPr="004963E8">
        <w:rPr>
          <w:rFonts w:ascii="Arial" w:hAnsi="Arial" w:cs="Arial"/>
          <w:color w:val="000000"/>
          <w:sz w:val="24"/>
        </w:rPr>
        <w:t>.</w:t>
      </w:r>
    </w:p>
    <w:p w:rsidR="00766755" w:rsidRPr="004963E8" w:rsidRDefault="00766755" w:rsidP="000F6AFE">
      <w:pPr>
        <w:spacing w:beforeLines="1" w:before="2" w:afterLines="1" w:after="2"/>
        <w:rPr>
          <w:rFonts w:ascii="Arial" w:hAnsi="Arial" w:cs="Arial"/>
          <w:sz w:val="24"/>
        </w:rPr>
      </w:pPr>
    </w:p>
    <w:p w:rsidR="00766755" w:rsidRPr="004963E8" w:rsidRDefault="00387718" w:rsidP="00DA40E4">
      <w:pPr>
        <w:tabs>
          <w:tab w:val="left" w:pos="720"/>
        </w:tabs>
        <w:spacing w:beforeLines="1" w:before="2" w:afterLines="1" w:after="2"/>
        <w:rPr>
          <w:rFonts w:ascii="Arial" w:hAnsi="Arial" w:cs="Arial"/>
          <w:b/>
          <w:color w:val="000000"/>
          <w:sz w:val="24"/>
        </w:rPr>
      </w:pPr>
      <w:r w:rsidRPr="004963E8">
        <w:rPr>
          <w:rFonts w:ascii="Arial" w:hAnsi="Arial" w:cs="Arial"/>
          <w:b/>
          <w:color w:val="000000"/>
          <w:sz w:val="24"/>
        </w:rPr>
        <w:t>04.</w:t>
      </w:r>
      <w:r w:rsidRPr="004963E8">
        <w:rPr>
          <w:rFonts w:ascii="Arial" w:hAnsi="Arial" w:cs="Arial"/>
          <w:b/>
          <w:color w:val="000000"/>
          <w:sz w:val="24"/>
        </w:rPr>
        <w:tab/>
      </w:r>
      <w:r w:rsidR="00766755" w:rsidRPr="004963E8">
        <w:rPr>
          <w:rFonts w:ascii="Arial" w:hAnsi="Arial" w:cs="Arial"/>
          <w:b/>
          <w:color w:val="000000"/>
          <w:sz w:val="24"/>
        </w:rPr>
        <w:t>OPEN OR CLOSED</w:t>
      </w:r>
      <w:r w:rsidR="00BC44EA" w:rsidRPr="004963E8">
        <w:rPr>
          <w:rFonts w:ascii="Arial" w:hAnsi="Arial" w:cs="Arial"/>
          <w:b/>
          <w:color w:val="000000"/>
          <w:sz w:val="24"/>
        </w:rPr>
        <w:t xml:space="preserve"> MEETINGS</w:t>
      </w:r>
    </w:p>
    <w:p w:rsidR="00766755" w:rsidRPr="004963E8" w:rsidRDefault="00766755" w:rsidP="000F6AFE">
      <w:pPr>
        <w:spacing w:beforeLines="1" w:before="2" w:afterLines="1" w:after="2"/>
        <w:rPr>
          <w:rFonts w:ascii="Arial" w:hAnsi="Arial" w:cs="Arial"/>
          <w:b/>
          <w:color w:val="000000"/>
          <w:sz w:val="24"/>
        </w:rPr>
      </w:pPr>
    </w:p>
    <w:p w:rsidR="00766755" w:rsidRPr="004963E8" w:rsidRDefault="00DA40E4" w:rsidP="000F6AFE">
      <w:pPr>
        <w:spacing w:beforeLines="1" w:before="2" w:afterLines="1" w:after="2"/>
        <w:ind w:left="1440" w:hanging="720"/>
        <w:rPr>
          <w:rFonts w:ascii="Arial" w:hAnsi="Arial" w:cs="Arial"/>
          <w:sz w:val="24"/>
        </w:rPr>
      </w:pPr>
      <w:r w:rsidRPr="004963E8">
        <w:rPr>
          <w:rFonts w:ascii="Arial" w:hAnsi="Arial" w:cs="Arial"/>
          <w:color w:val="000000"/>
          <w:sz w:val="24"/>
        </w:rPr>
        <w:t>04.01</w:t>
      </w:r>
      <w:r w:rsidR="0029643C" w:rsidRPr="004963E8">
        <w:rPr>
          <w:rFonts w:ascii="Arial" w:hAnsi="Arial" w:cs="Arial"/>
          <w:color w:val="000000"/>
          <w:sz w:val="24"/>
        </w:rPr>
        <w:tab/>
      </w:r>
      <w:r w:rsidR="003D636E" w:rsidRPr="004963E8">
        <w:rPr>
          <w:rFonts w:ascii="Arial" w:hAnsi="Arial" w:cs="Arial"/>
          <w:color w:val="000000"/>
          <w:sz w:val="24"/>
        </w:rPr>
        <w:t>The u</w:t>
      </w:r>
      <w:r w:rsidR="00766755" w:rsidRPr="004963E8">
        <w:rPr>
          <w:rFonts w:ascii="Arial" w:hAnsi="Arial" w:cs="Arial"/>
          <w:color w:val="000000"/>
          <w:sz w:val="24"/>
        </w:rPr>
        <w:t>niversity recognizes that people should have access to meetings at which bu</w:t>
      </w:r>
      <w:r w:rsidR="003D636E" w:rsidRPr="004963E8">
        <w:rPr>
          <w:rFonts w:ascii="Arial" w:hAnsi="Arial" w:cs="Arial"/>
          <w:color w:val="000000"/>
          <w:sz w:val="24"/>
        </w:rPr>
        <w:t>siness or policy affecting the u</w:t>
      </w:r>
      <w:r w:rsidR="00766755" w:rsidRPr="004963E8">
        <w:rPr>
          <w:rFonts w:ascii="Arial" w:hAnsi="Arial" w:cs="Arial"/>
          <w:color w:val="000000"/>
          <w:sz w:val="24"/>
        </w:rPr>
        <w:t>niversity is discussed. Although not required b</w:t>
      </w:r>
      <w:r w:rsidR="003D636E" w:rsidRPr="004963E8">
        <w:rPr>
          <w:rFonts w:ascii="Arial" w:hAnsi="Arial" w:cs="Arial"/>
          <w:color w:val="000000"/>
          <w:sz w:val="24"/>
        </w:rPr>
        <w:t>y law, it is the policy of the u</w:t>
      </w:r>
      <w:r w:rsidR="00766755" w:rsidRPr="004963E8">
        <w:rPr>
          <w:rFonts w:ascii="Arial" w:hAnsi="Arial" w:cs="Arial"/>
          <w:color w:val="000000"/>
          <w:sz w:val="24"/>
        </w:rPr>
        <w:t xml:space="preserve">niversity that persons are, unless otherwise expressly </w:t>
      </w:r>
      <w:r w:rsidR="00BE4E1D">
        <w:rPr>
          <w:rFonts w:ascii="Arial" w:hAnsi="Arial" w:cs="Arial"/>
          <w:color w:val="000000"/>
          <w:sz w:val="24"/>
        </w:rPr>
        <w:t>prohibited by university policy</w:t>
      </w:r>
      <w:r w:rsidR="00766755" w:rsidRPr="004963E8">
        <w:rPr>
          <w:rFonts w:ascii="Arial" w:hAnsi="Arial" w:cs="Arial"/>
          <w:color w:val="000000"/>
          <w:sz w:val="24"/>
        </w:rPr>
        <w:t xml:space="preserve"> or by decision resulting from implementation of that policy, entitled to attend meetings of university committees. Therefore, except as otherwise p</w:t>
      </w:r>
      <w:r w:rsidR="00970FDB">
        <w:rPr>
          <w:rFonts w:ascii="Arial" w:hAnsi="Arial" w:cs="Arial"/>
          <w:color w:val="000000"/>
          <w:sz w:val="24"/>
        </w:rPr>
        <w:t>rovided in this policy</w:t>
      </w:r>
      <w:r w:rsidR="00766755" w:rsidRPr="004963E8">
        <w:rPr>
          <w:rFonts w:ascii="Arial" w:hAnsi="Arial" w:cs="Arial"/>
          <w:color w:val="000000"/>
          <w:sz w:val="24"/>
        </w:rPr>
        <w:t xml:space="preserve">, </w:t>
      </w:r>
      <w:r w:rsidR="00B87005" w:rsidRPr="004963E8">
        <w:rPr>
          <w:rFonts w:ascii="Arial" w:hAnsi="Arial" w:cs="Arial"/>
          <w:color w:val="000000"/>
          <w:sz w:val="24"/>
        </w:rPr>
        <w:t>the presiding officer will open all university committee meetings to the public unless, after consultation with other members, he or she decides to close the meeting.</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DA40E4" w:rsidP="000F6AFE">
      <w:pPr>
        <w:spacing w:beforeLines="1" w:before="2" w:afterLines="1" w:after="2"/>
        <w:ind w:left="1440" w:hanging="720"/>
        <w:rPr>
          <w:rFonts w:ascii="Arial" w:hAnsi="Arial" w:cs="Arial"/>
          <w:sz w:val="24"/>
        </w:rPr>
      </w:pPr>
      <w:r w:rsidRPr="004963E8">
        <w:rPr>
          <w:rFonts w:ascii="Arial" w:hAnsi="Arial" w:cs="Arial"/>
          <w:color w:val="000000"/>
          <w:sz w:val="24"/>
        </w:rPr>
        <w:t>04.02</w:t>
      </w:r>
      <w:r w:rsidR="00B87005" w:rsidRPr="004963E8">
        <w:rPr>
          <w:rFonts w:ascii="Arial" w:hAnsi="Arial" w:cs="Arial"/>
          <w:color w:val="000000"/>
          <w:sz w:val="24"/>
        </w:rPr>
        <w:tab/>
      </w:r>
      <w:r w:rsidR="00C23FC3" w:rsidRPr="004963E8">
        <w:rPr>
          <w:rFonts w:ascii="Arial" w:hAnsi="Arial" w:cs="Arial"/>
          <w:color w:val="000000"/>
          <w:sz w:val="24"/>
        </w:rPr>
        <w:t>Al</w:t>
      </w:r>
      <w:r w:rsidR="00B87005" w:rsidRPr="004963E8">
        <w:rPr>
          <w:rFonts w:ascii="Arial" w:hAnsi="Arial" w:cs="Arial"/>
          <w:color w:val="000000"/>
          <w:sz w:val="24"/>
        </w:rPr>
        <w:t>though the committee’s presiding officer must consult with the other committee members before deciding to close the meeting, the presiding officer will make the final decision, regardless of the opinions of other committee members.</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DA40E4" w:rsidP="000F6AFE">
      <w:pPr>
        <w:spacing w:beforeLines="1" w:before="2" w:afterLines="1" w:after="2"/>
        <w:ind w:left="1440" w:hanging="720"/>
        <w:rPr>
          <w:rFonts w:ascii="Arial" w:hAnsi="Arial" w:cs="Arial"/>
          <w:sz w:val="24"/>
        </w:rPr>
      </w:pPr>
      <w:r w:rsidRPr="004963E8">
        <w:rPr>
          <w:rFonts w:ascii="Arial" w:hAnsi="Arial" w:cs="Arial"/>
          <w:color w:val="000000"/>
          <w:sz w:val="24"/>
        </w:rPr>
        <w:t>04.03</w:t>
      </w:r>
      <w:r w:rsidR="0029643C" w:rsidRPr="004963E8">
        <w:rPr>
          <w:rFonts w:ascii="Arial" w:hAnsi="Arial" w:cs="Arial"/>
          <w:color w:val="000000"/>
          <w:sz w:val="24"/>
        </w:rPr>
        <w:tab/>
      </w:r>
      <w:r w:rsidR="00766755" w:rsidRPr="004963E8">
        <w:rPr>
          <w:rFonts w:ascii="Arial" w:hAnsi="Arial" w:cs="Arial"/>
          <w:color w:val="000000"/>
          <w:sz w:val="24"/>
        </w:rPr>
        <w:t>The presiding officer of a university committee may exclude any witness from a hearing during examination of another witness in a matter being investigated.</w:t>
      </w:r>
    </w:p>
    <w:p w:rsidR="00766755" w:rsidRPr="004963E8" w:rsidRDefault="00766755" w:rsidP="000F6AFE">
      <w:pPr>
        <w:spacing w:beforeLines="1" w:before="2" w:afterLines="1" w:after="2"/>
        <w:ind w:left="1440" w:hanging="720"/>
        <w:rPr>
          <w:rFonts w:ascii="Arial" w:hAnsi="Arial" w:cs="Arial"/>
          <w:sz w:val="24"/>
        </w:rPr>
      </w:pPr>
    </w:p>
    <w:p w:rsidR="00CF1103" w:rsidRPr="004963E8" w:rsidRDefault="00CF1103" w:rsidP="000F6AFE">
      <w:pPr>
        <w:spacing w:beforeLines="1" w:before="2" w:afterLines="1" w:after="2"/>
        <w:ind w:left="1440" w:hanging="720"/>
        <w:rPr>
          <w:rFonts w:ascii="Arial" w:hAnsi="Arial" w:cs="Arial"/>
          <w:color w:val="000000"/>
          <w:sz w:val="24"/>
        </w:rPr>
      </w:pPr>
      <w:r w:rsidRPr="004963E8">
        <w:rPr>
          <w:rFonts w:ascii="Arial" w:hAnsi="Arial" w:cs="Arial"/>
          <w:color w:val="000000"/>
          <w:sz w:val="24"/>
        </w:rPr>
        <w:t>04.04</w:t>
      </w:r>
      <w:r w:rsidRPr="004963E8">
        <w:rPr>
          <w:rFonts w:ascii="Arial" w:hAnsi="Arial" w:cs="Arial"/>
          <w:color w:val="000000"/>
          <w:sz w:val="24"/>
        </w:rPr>
        <w:tab/>
        <w:t>A person attending a university committee public meeting may record any part of the meeting by any means of audio or video reproduction unless the presidi</w:t>
      </w:r>
      <w:r w:rsidR="000A2538" w:rsidRPr="004963E8">
        <w:rPr>
          <w:rFonts w:ascii="Arial" w:hAnsi="Arial" w:cs="Arial"/>
          <w:color w:val="000000"/>
          <w:sz w:val="24"/>
        </w:rPr>
        <w:t xml:space="preserve">ng officer directs otherwise. </w:t>
      </w:r>
      <w:r w:rsidR="003D636E" w:rsidRPr="004963E8">
        <w:rPr>
          <w:rFonts w:ascii="Arial" w:hAnsi="Arial" w:cs="Arial"/>
          <w:color w:val="000000"/>
          <w:sz w:val="24"/>
        </w:rPr>
        <w:t>T</w:t>
      </w:r>
      <w:r w:rsidRPr="004963E8">
        <w:rPr>
          <w:rFonts w:ascii="Arial" w:hAnsi="Arial" w:cs="Arial"/>
          <w:color w:val="000000"/>
          <w:sz w:val="24"/>
        </w:rPr>
        <w:t>he presiding officer must ascertain: 1) whether attende</w:t>
      </w:r>
      <w:r w:rsidR="00B82D7D" w:rsidRPr="004963E8">
        <w:rPr>
          <w:rFonts w:ascii="Arial" w:hAnsi="Arial" w:cs="Arial"/>
          <w:color w:val="000000"/>
          <w:sz w:val="24"/>
        </w:rPr>
        <w:t>e may record during the meeting,</w:t>
      </w:r>
      <w:r w:rsidRPr="004963E8">
        <w:rPr>
          <w:rFonts w:ascii="Arial" w:hAnsi="Arial" w:cs="Arial"/>
          <w:color w:val="000000"/>
          <w:sz w:val="24"/>
        </w:rPr>
        <w:t xml:space="preserve"> and 2) whether the attendees</w:t>
      </w:r>
      <w:r w:rsidR="00DA40E4" w:rsidRPr="004963E8">
        <w:rPr>
          <w:rFonts w:ascii="Arial" w:hAnsi="Arial" w:cs="Arial"/>
          <w:color w:val="000000"/>
          <w:sz w:val="24"/>
        </w:rPr>
        <w:t xml:space="preserve"> include a member of the press.</w:t>
      </w:r>
    </w:p>
    <w:p w:rsidR="00ED4084" w:rsidRPr="004963E8" w:rsidRDefault="00ED4084" w:rsidP="000F6AFE">
      <w:pPr>
        <w:spacing w:beforeLines="1" w:before="2" w:afterLines="1" w:after="2"/>
        <w:ind w:left="1440" w:hanging="720"/>
        <w:rPr>
          <w:rFonts w:ascii="Arial" w:hAnsi="Arial" w:cs="Arial"/>
          <w:color w:val="000000"/>
          <w:sz w:val="24"/>
        </w:rPr>
      </w:pPr>
    </w:p>
    <w:p w:rsidR="00766755" w:rsidRPr="004963E8" w:rsidRDefault="00766755" w:rsidP="00DA40E4">
      <w:pPr>
        <w:spacing w:beforeLines="1" w:before="2" w:afterLines="1" w:after="2"/>
        <w:ind w:left="1440"/>
        <w:rPr>
          <w:rFonts w:ascii="Arial" w:hAnsi="Arial" w:cs="Arial"/>
          <w:sz w:val="24"/>
        </w:rPr>
      </w:pPr>
      <w:r w:rsidRPr="004963E8">
        <w:rPr>
          <w:rFonts w:ascii="Arial" w:hAnsi="Arial" w:cs="Arial"/>
          <w:color w:val="000000"/>
          <w:sz w:val="24"/>
        </w:rPr>
        <w:t>In either event, the presiding officer will announce such fact to the other members. Surreptitious use of a recording device is a violation of university policy and subjects the user to expulsion from the meeting. In addition, university employees and students who use recording devices surreptitiously under these circumstances are subject to disciplinary sanctions.</w:t>
      </w:r>
    </w:p>
    <w:p w:rsidR="00766755" w:rsidRPr="004963E8" w:rsidRDefault="00766755" w:rsidP="000F6AFE">
      <w:pPr>
        <w:spacing w:beforeLines="1" w:before="2" w:afterLines="1" w:after="2"/>
        <w:ind w:left="1440" w:hanging="720"/>
        <w:rPr>
          <w:rFonts w:ascii="Arial" w:hAnsi="Arial" w:cs="Arial"/>
          <w:sz w:val="24"/>
        </w:rPr>
      </w:pPr>
    </w:p>
    <w:p w:rsidR="00AE124A" w:rsidRPr="00204F25" w:rsidRDefault="00BE7306" w:rsidP="00204F25">
      <w:pPr>
        <w:spacing w:beforeLines="1" w:before="2" w:afterLines="1" w:after="2"/>
        <w:ind w:left="1440" w:hanging="720"/>
        <w:rPr>
          <w:rFonts w:ascii="Arial" w:hAnsi="Arial" w:cs="Arial"/>
          <w:sz w:val="24"/>
        </w:rPr>
      </w:pPr>
      <w:r w:rsidRPr="004963E8">
        <w:rPr>
          <w:rFonts w:ascii="Arial" w:hAnsi="Arial" w:cs="Arial"/>
          <w:color w:val="000000"/>
          <w:sz w:val="24"/>
        </w:rPr>
        <w:t>04.05</w:t>
      </w:r>
      <w:r w:rsidR="0029643C" w:rsidRPr="004963E8">
        <w:rPr>
          <w:rFonts w:ascii="Arial" w:hAnsi="Arial" w:cs="Arial"/>
          <w:color w:val="000000"/>
          <w:sz w:val="24"/>
        </w:rPr>
        <w:tab/>
      </w:r>
      <w:r w:rsidR="00766755" w:rsidRPr="004963E8">
        <w:rPr>
          <w:rFonts w:ascii="Arial" w:hAnsi="Arial" w:cs="Arial"/>
          <w:color w:val="000000"/>
          <w:sz w:val="24"/>
        </w:rPr>
        <w:t>A presiding officer who has any question regarding the legality of opening or closing a meeting to the p</w:t>
      </w:r>
      <w:r w:rsidR="003D636E" w:rsidRPr="004963E8">
        <w:rPr>
          <w:rFonts w:ascii="Arial" w:hAnsi="Arial" w:cs="Arial"/>
          <w:color w:val="000000"/>
          <w:sz w:val="24"/>
        </w:rPr>
        <w:t xml:space="preserve">ublic may seek advice from the </w:t>
      </w:r>
      <w:r w:rsidR="009260BE" w:rsidRPr="004963E8">
        <w:rPr>
          <w:rFonts w:ascii="Arial" w:hAnsi="Arial" w:cs="Arial"/>
          <w:color w:val="000000"/>
          <w:sz w:val="24"/>
        </w:rPr>
        <w:t xml:space="preserve">TSUS </w:t>
      </w:r>
      <w:r w:rsidR="00F718E4">
        <w:rPr>
          <w:rFonts w:ascii="Arial" w:hAnsi="Arial" w:cs="Arial"/>
          <w:color w:val="000000"/>
          <w:sz w:val="24"/>
        </w:rPr>
        <w:t>Office of General C</w:t>
      </w:r>
      <w:r w:rsidR="009260BE" w:rsidRPr="004963E8">
        <w:rPr>
          <w:rFonts w:ascii="Arial" w:hAnsi="Arial" w:cs="Arial"/>
          <w:color w:val="000000"/>
          <w:sz w:val="24"/>
        </w:rPr>
        <w:t>ounsel.</w:t>
      </w:r>
    </w:p>
    <w:p w:rsidR="00FC63DB" w:rsidRPr="004963E8" w:rsidRDefault="00FC63DB" w:rsidP="000F6AFE">
      <w:pPr>
        <w:spacing w:beforeLines="1" w:before="2" w:afterLines="1" w:after="2"/>
        <w:ind w:left="1440" w:hanging="720"/>
        <w:rPr>
          <w:rFonts w:ascii="Arial" w:hAnsi="Arial" w:cs="Arial"/>
          <w:color w:val="000000"/>
          <w:sz w:val="24"/>
        </w:rPr>
      </w:pPr>
    </w:p>
    <w:p w:rsidR="00766755" w:rsidRPr="004963E8" w:rsidRDefault="00AE124A" w:rsidP="000F6AFE">
      <w:pPr>
        <w:spacing w:beforeLines="1" w:before="2" w:afterLines="1" w:after="2"/>
        <w:rPr>
          <w:rFonts w:ascii="Arial" w:hAnsi="Arial" w:cs="Arial"/>
          <w:b/>
          <w:color w:val="000000"/>
          <w:sz w:val="24"/>
        </w:rPr>
      </w:pPr>
      <w:r w:rsidRPr="004963E8">
        <w:rPr>
          <w:rFonts w:ascii="Arial" w:hAnsi="Arial" w:cs="Arial"/>
          <w:b/>
          <w:color w:val="000000"/>
          <w:sz w:val="24"/>
        </w:rPr>
        <w:t>05</w:t>
      </w:r>
      <w:r w:rsidR="006604D2" w:rsidRPr="004963E8">
        <w:rPr>
          <w:rFonts w:ascii="Arial" w:hAnsi="Arial" w:cs="Arial"/>
          <w:b/>
          <w:color w:val="000000"/>
          <w:sz w:val="24"/>
        </w:rPr>
        <w:t>.</w:t>
      </w:r>
      <w:r w:rsidR="006604D2" w:rsidRPr="004963E8">
        <w:rPr>
          <w:rFonts w:ascii="Arial" w:hAnsi="Arial" w:cs="Arial"/>
          <w:b/>
          <w:color w:val="000000"/>
          <w:sz w:val="24"/>
        </w:rPr>
        <w:tab/>
      </w:r>
      <w:r w:rsidR="00766755" w:rsidRPr="004963E8">
        <w:rPr>
          <w:rFonts w:ascii="Arial" w:hAnsi="Arial" w:cs="Arial"/>
          <w:b/>
          <w:color w:val="000000"/>
          <w:sz w:val="24"/>
        </w:rPr>
        <w:t>EXCEPT</w:t>
      </w:r>
      <w:r w:rsidR="00F718E4">
        <w:rPr>
          <w:rFonts w:ascii="Arial" w:hAnsi="Arial" w:cs="Arial"/>
          <w:b/>
          <w:color w:val="000000"/>
          <w:sz w:val="24"/>
        </w:rPr>
        <w:t>IONS TO OPEN MEETINGS</w:t>
      </w:r>
    </w:p>
    <w:p w:rsidR="00FC63DB" w:rsidRPr="004963E8" w:rsidRDefault="00FC63DB" w:rsidP="000F6AFE">
      <w:pPr>
        <w:spacing w:beforeLines="1" w:before="2" w:afterLines="1" w:after="2"/>
        <w:rPr>
          <w:rFonts w:ascii="Arial" w:hAnsi="Arial" w:cs="Arial"/>
          <w:b/>
          <w:color w:val="000000"/>
          <w:sz w:val="24"/>
        </w:rPr>
      </w:pPr>
    </w:p>
    <w:p w:rsidR="00766755" w:rsidRPr="004963E8" w:rsidRDefault="00E745FE" w:rsidP="000F6AFE">
      <w:pPr>
        <w:spacing w:beforeLines="1" w:before="2" w:afterLines="1" w:after="2"/>
        <w:ind w:left="1440" w:hanging="720"/>
        <w:rPr>
          <w:rFonts w:ascii="Arial" w:hAnsi="Arial" w:cs="Arial"/>
          <w:sz w:val="24"/>
        </w:rPr>
      </w:pPr>
      <w:r w:rsidRPr="004963E8">
        <w:rPr>
          <w:rFonts w:ascii="Arial" w:hAnsi="Arial" w:cs="Arial"/>
          <w:color w:val="000000"/>
          <w:sz w:val="24"/>
        </w:rPr>
        <w:t>05.01</w:t>
      </w:r>
      <w:r w:rsidRPr="004963E8">
        <w:rPr>
          <w:rFonts w:ascii="Arial" w:hAnsi="Arial" w:cs="Arial"/>
          <w:color w:val="000000"/>
          <w:sz w:val="24"/>
        </w:rPr>
        <w:tab/>
      </w:r>
      <w:r w:rsidR="004E2011" w:rsidRPr="004963E8">
        <w:rPr>
          <w:rFonts w:ascii="Arial" w:hAnsi="Arial" w:cs="Arial"/>
          <w:color w:val="000000"/>
          <w:sz w:val="24"/>
        </w:rPr>
        <w:t>The committee will close consultations with an attorney.</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3847B8" w:rsidP="000F6AFE">
      <w:pPr>
        <w:spacing w:beforeLines="1" w:before="2" w:afterLines="1" w:after="2"/>
        <w:ind w:left="1440" w:hanging="720"/>
        <w:rPr>
          <w:rFonts w:ascii="Arial" w:hAnsi="Arial" w:cs="Arial"/>
          <w:sz w:val="24"/>
        </w:rPr>
      </w:pPr>
      <w:r w:rsidRPr="004963E8">
        <w:rPr>
          <w:rFonts w:ascii="Arial" w:hAnsi="Arial" w:cs="Arial"/>
          <w:color w:val="000000"/>
          <w:sz w:val="24"/>
        </w:rPr>
        <w:t>05.02</w:t>
      </w:r>
      <w:r w:rsidR="0029643C" w:rsidRPr="004963E8">
        <w:rPr>
          <w:rFonts w:ascii="Arial" w:hAnsi="Arial" w:cs="Arial"/>
          <w:color w:val="000000"/>
          <w:sz w:val="24"/>
        </w:rPr>
        <w:tab/>
      </w:r>
      <w:r w:rsidR="004E2011" w:rsidRPr="004963E8">
        <w:rPr>
          <w:rFonts w:ascii="Arial" w:hAnsi="Arial" w:cs="Arial"/>
          <w:color w:val="000000"/>
          <w:sz w:val="24"/>
        </w:rPr>
        <w:t>The university president may close to the public all or any portion of any university council, committee, or recognized student, faculty, or staff organization meeting.</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3847B8" w:rsidP="000F6AFE">
      <w:pPr>
        <w:spacing w:beforeLines="1" w:before="2" w:afterLines="1" w:after="2"/>
        <w:ind w:left="1440" w:hanging="720"/>
        <w:rPr>
          <w:rFonts w:ascii="Arial" w:hAnsi="Arial" w:cs="Arial"/>
          <w:sz w:val="24"/>
        </w:rPr>
      </w:pPr>
      <w:r w:rsidRPr="004963E8">
        <w:rPr>
          <w:rFonts w:ascii="Arial" w:hAnsi="Arial" w:cs="Arial"/>
          <w:color w:val="000000"/>
          <w:sz w:val="24"/>
        </w:rPr>
        <w:t>05.03</w:t>
      </w:r>
      <w:r w:rsidR="0029643C" w:rsidRPr="004963E8">
        <w:rPr>
          <w:rFonts w:ascii="Arial" w:hAnsi="Arial" w:cs="Arial"/>
          <w:color w:val="000000"/>
          <w:sz w:val="24"/>
        </w:rPr>
        <w:tab/>
      </w:r>
      <w:r w:rsidR="004E2011" w:rsidRPr="004963E8">
        <w:rPr>
          <w:rFonts w:ascii="Arial" w:hAnsi="Arial" w:cs="Arial"/>
          <w:color w:val="000000"/>
          <w:sz w:val="24"/>
        </w:rPr>
        <w:t>The university will exclude the public from a meeting during which the attendees discuss the purch</w:t>
      </w:r>
      <w:r w:rsidR="00625A0D" w:rsidRPr="004963E8">
        <w:rPr>
          <w:rFonts w:ascii="Arial" w:hAnsi="Arial" w:cs="Arial"/>
          <w:color w:val="000000"/>
          <w:sz w:val="24"/>
        </w:rPr>
        <w:t>a</w:t>
      </w:r>
      <w:r w:rsidR="004E2011" w:rsidRPr="004963E8">
        <w:rPr>
          <w:rFonts w:ascii="Arial" w:hAnsi="Arial" w:cs="Arial"/>
          <w:color w:val="000000"/>
          <w:sz w:val="24"/>
        </w:rPr>
        <w:t>se, exchange, lease or value of real property, contract negotiations, or prospective gifts or donations to the university</w:t>
      </w:r>
      <w:r w:rsidR="00970FDB">
        <w:rPr>
          <w:rFonts w:ascii="Arial" w:hAnsi="Arial" w:cs="Arial"/>
          <w:color w:val="000000"/>
          <w:sz w:val="24"/>
        </w:rPr>
        <w:t>,</w:t>
      </w:r>
      <w:r w:rsidR="004E2011" w:rsidRPr="004963E8">
        <w:rPr>
          <w:rFonts w:ascii="Arial" w:hAnsi="Arial" w:cs="Arial"/>
          <w:color w:val="000000"/>
          <w:sz w:val="24"/>
        </w:rPr>
        <w:t xml:space="preserve"> when the discussion would have a detrimental effect on the university’s negotiating position.</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3847B8" w:rsidP="000F6AFE">
      <w:pPr>
        <w:spacing w:beforeLines="1" w:before="2" w:afterLines="1" w:after="2"/>
        <w:ind w:left="1440" w:hanging="720"/>
        <w:rPr>
          <w:rFonts w:ascii="Arial" w:hAnsi="Arial" w:cs="Arial"/>
          <w:sz w:val="24"/>
        </w:rPr>
      </w:pPr>
      <w:r w:rsidRPr="004963E8">
        <w:rPr>
          <w:rFonts w:ascii="Arial" w:hAnsi="Arial" w:cs="Arial"/>
          <w:color w:val="000000"/>
          <w:sz w:val="24"/>
        </w:rPr>
        <w:t>05.04</w:t>
      </w:r>
      <w:r w:rsidR="0029643C" w:rsidRPr="004963E8">
        <w:rPr>
          <w:rFonts w:ascii="Arial" w:hAnsi="Arial" w:cs="Arial"/>
          <w:color w:val="000000"/>
          <w:sz w:val="24"/>
        </w:rPr>
        <w:tab/>
      </w:r>
      <w:r w:rsidR="00766755" w:rsidRPr="004963E8">
        <w:rPr>
          <w:rFonts w:ascii="Arial" w:hAnsi="Arial" w:cs="Arial"/>
          <w:color w:val="000000"/>
          <w:sz w:val="24"/>
        </w:rPr>
        <w:t>This policy does not require committees to hold meetings open to the public in cases involving the appointment, employment, evaluation, reassignment, duties, discipline or dismissal of a university faculty member or staff employee or student, or to hear complaints or charges agains</w:t>
      </w:r>
      <w:r w:rsidR="003D636E" w:rsidRPr="004963E8">
        <w:rPr>
          <w:rFonts w:ascii="Arial" w:hAnsi="Arial" w:cs="Arial"/>
          <w:color w:val="000000"/>
          <w:sz w:val="24"/>
        </w:rPr>
        <w:t>t a student or employee of the u</w:t>
      </w:r>
      <w:r w:rsidR="00766755" w:rsidRPr="004963E8">
        <w:rPr>
          <w:rFonts w:ascii="Arial" w:hAnsi="Arial" w:cs="Arial"/>
          <w:color w:val="000000"/>
          <w:sz w:val="24"/>
        </w:rPr>
        <w:t>niversity. If an employee requests an open meeting in writing, the presiding officer may, at his or her sole discretion, open the meeting to the public. Student disciplinary hearings are always closed.</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3847B8" w:rsidP="000F6AFE">
      <w:pPr>
        <w:spacing w:beforeLines="1" w:before="2" w:afterLines="1" w:after="2"/>
        <w:ind w:left="1440" w:hanging="720"/>
        <w:rPr>
          <w:rFonts w:ascii="Arial" w:hAnsi="Arial" w:cs="Arial"/>
          <w:sz w:val="24"/>
        </w:rPr>
      </w:pPr>
      <w:r w:rsidRPr="004963E8">
        <w:rPr>
          <w:rFonts w:ascii="Arial" w:hAnsi="Arial" w:cs="Arial"/>
          <w:color w:val="000000"/>
          <w:sz w:val="24"/>
        </w:rPr>
        <w:t>05.05</w:t>
      </w:r>
      <w:r w:rsidR="0029643C" w:rsidRPr="004963E8">
        <w:rPr>
          <w:rFonts w:ascii="Arial" w:hAnsi="Arial" w:cs="Arial"/>
          <w:color w:val="000000"/>
          <w:sz w:val="24"/>
        </w:rPr>
        <w:tab/>
      </w:r>
      <w:r w:rsidR="00766755" w:rsidRPr="004963E8">
        <w:rPr>
          <w:rFonts w:ascii="Arial" w:hAnsi="Arial" w:cs="Arial"/>
          <w:color w:val="000000"/>
          <w:sz w:val="24"/>
        </w:rPr>
        <w:t>This policy does not require university committees to deliberate in open meetings regarding the deployment or implementation of security</w:t>
      </w:r>
      <w:r w:rsidR="00A61A8C" w:rsidRPr="004963E8">
        <w:rPr>
          <w:rFonts w:ascii="Arial" w:hAnsi="Arial" w:cs="Arial"/>
          <w:color w:val="000000"/>
          <w:sz w:val="24"/>
        </w:rPr>
        <w:t xml:space="preserve"> strategies,</w:t>
      </w:r>
      <w:r w:rsidR="00766755" w:rsidRPr="004963E8">
        <w:rPr>
          <w:rFonts w:ascii="Arial" w:hAnsi="Arial" w:cs="Arial"/>
          <w:color w:val="000000"/>
          <w:sz w:val="24"/>
        </w:rPr>
        <w:t xml:space="preserve"> personnel</w:t>
      </w:r>
      <w:r w:rsidR="00A61A8C" w:rsidRPr="004963E8">
        <w:rPr>
          <w:rFonts w:ascii="Arial" w:hAnsi="Arial" w:cs="Arial"/>
          <w:color w:val="000000"/>
          <w:sz w:val="24"/>
        </w:rPr>
        <w:t>, plans,</w:t>
      </w:r>
      <w:r w:rsidR="00766755" w:rsidRPr="004963E8">
        <w:rPr>
          <w:rFonts w:ascii="Arial" w:hAnsi="Arial" w:cs="Arial"/>
          <w:color w:val="000000"/>
          <w:sz w:val="24"/>
        </w:rPr>
        <w:t xml:space="preserve"> or devices.</w:t>
      </w:r>
    </w:p>
    <w:p w:rsidR="00766755" w:rsidRPr="004963E8" w:rsidRDefault="00766755" w:rsidP="000F6AFE">
      <w:pPr>
        <w:spacing w:beforeLines="1" w:before="2" w:afterLines="1" w:after="2"/>
        <w:ind w:left="1440" w:hanging="720"/>
        <w:rPr>
          <w:rFonts w:ascii="Arial" w:hAnsi="Arial" w:cs="Arial"/>
          <w:sz w:val="24"/>
        </w:rPr>
      </w:pPr>
    </w:p>
    <w:p w:rsidR="00970FDB" w:rsidRDefault="003847B8" w:rsidP="00204F25">
      <w:pPr>
        <w:spacing w:beforeLines="1" w:before="2" w:afterLines="1" w:after="2"/>
        <w:ind w:left="1440" w:hanging="720"/>
        <w:rPr>
          <w:rFonts w:ascii="Arial" w:hAnsi="Arial" w:cs="Arial"/>
          <w:color w:val="000000"/>
          <w:sz w:val="24"/>
        </w:rPr>
      </w:pPr>
      <w:r w:rsidRPr="004963E8">
        <w:rPr>
          <w:rFonts w:ascii="Arial" w:hAnsi="Arial" w:cs="Arial"/>
          <w:color w:val="000000"/>
          <w:sz w:val="24"/>
        </w:rPr>
        <w:t>05.06</w:t>
      </w:r>
      <w:r w:rsidR="0029643C" w:rsidRPr="004963E8">
        <w:rPr>
          <w:rFonts w:ascii="Arial" w:hAnsi="Arial" w:cs="Arial"/>
          <w:color w:val="000000"/>
          <w:sz w:val="24"/>
        </w:rPr>
        <w:tab/>
      </w:r>
      <w:r w:rsidR="002E1C3A" w:rsidRPr="004963E8">
        <w:rPr>
          <w:rFonts w:ascii="Arial" w:hAnsi="Arial" w:cs="Arial"/>
          <w:color w:val="000000"/>
          <w:sz w:val="24"/>
        </w:rPr>
        <w:t>The presiding officer will close committee meetings at which information (other than directory information) contained in students</w:t>
      </w:r>
      <w:r w:rsidR="00986AEA" w:rsidRPr="004963E8">
        <w:rPr>
          <w:rFonts w:ascii="Arial" w:hAnsi="Arial" w:cs="Arial"/>
          <w:color w:val="000000"/>
          <w:sz w:val="24"/>
        </w:rPr>
        <w:t>’</w:t>
      </w:r>
      <w:r w:rsidR="002E1C3A" w:rsidRPr="004963E8">
        <w:rPr>
          <w:rFonts w:ascii="Arial" w:hAnsi="Arial" w:cs="Arial"/>
          <w:color w:val="000000"/>
          <w:sz w:val="24"/>
        </w:rPr>
        <w:t xml:space="preserve"> education records is revealed unless it obtains the student</w:t>
      </w:r>
      <w:r w:rsidR="00B014A3" w:rsidRPr="004963E8">
        <w:rPr>
          <w:rFonts w:ascii="Arial" w:hAnsi="Arial" w:cs="Arial"/>
          <w:color w:val="000000"/>
          <w:sz w:val="24"/>
        </w:rPr>
        <w:t>s’</w:t>
      </w:r>
      <w:r w:rsidR="002E1C3A" w:rsidRPr="004963E8">
        <w:rPr>
          <w:rFonts w:ascii="Arial" w:hAnsi="Arial" w:cs="Arial"/>
          <w:color w:val="000000"/>
          <w:sz w:val="24"/>
        </w:rPr>
        <w:t xml:space="preserve"> written consent for the release of such information.</w:t>
      </w:r>
    </w:p>
    <w:p w:rsidR="00204F25" w:rsidRDefault="00204F25" w:rsidP="00204F25">
      <w:pPr>
        <w:spacing w:beforeLines="1" w:before="2" w:afterLines="1" w:after="2"/>
        <w:ind w:left="1440" w:hanging="720"/>
        <w:rPr>
          <w:rFonts w:ascii="Arial" w:hAnsi="Arial" w:cs="Arial"/>
          <w:b/>
          <w:color w:val="000000"/>
          <w:sz w:val="24"/>
        </w:rPr>
      </w:pPr>
      <w:bookmarkStart w:id="0" w:name="_GoBack"/>
      <w:bookmarkEnd w:id="0"/>
    </w:p>
    <w:p w:rsidR="00766755" w:rsidRPr="004963E8" w:rsidRDefault="003847B8" w:rsidP="00F65B02">
      <w:pPr>
        <w:spacing w:beforeLines="1" w:before="2" w:afterLines="1" w:after="2"/>
        <w:ind w:left="720" w:hanging="720"/>
        <w:rPr>
          <w:rFonts w:ascii="Arial" w:hAnsi="Arial" w:cs="Arial"/>
          <w:b/>
          <w:color w:val="000000"/>
          <w:sz w:val="24"/>
        </w:rPr>
      </w:pPr>
      <w:r w:rsidRPr="004963E8">
        <w:rPr>
          <w:rFonts w:ascii="Arial" w:hAnsi="Arial" w:cs="Arial"/>
          <w:b/>
          <w:color w:val="000000"/>
          <w:sz w:val="24"/>
        </w:rPr>
        <w:t>06.</w:t>
      </w:r>
      <w:r w:rsidR="00BC0752" w:rsidRPr="004963E8">
        <w:rPr>
          <w:rFonts w:ascii="Arial" w:hAnsi="Arial" w:cs="Arial"/>
          <w:b/>
          <w:color w:val="000000"/>
          <w:sz w:val="24"/>
        </w:rPr>
        <w:tab/>
      </w:r>
      <w:r w:rsidR="00766755" w:rsidRPr="004963E8">
        <w:rPr>
          <w:rFonts w:ascii="Arial" w:hAnsi="Arial" w:cs="Arial"/>
          <w:b/>
          <w:color w:val="000000"/>
          <w:sz w:val="24"/>
        </w:rPr>
        <w:t>PROCEDURES FOR DEALING WITH UNAUTHORIZED DI</w:t>
      </w:r>
      <w:r w:rsidR="0094473B" w:rsidRPr="004963E8">
        <w:rPr>
          <w:rFonts w:ascii="Arial" w:hAnsi="Arial" w:cs="Arial"/>
          <w:b/>
          <w:color w:val="000000"/>
          <w:sz w:val="24"/>
        </w:rPr>
        <w:t>SCLOSURE OF CONFIDENTIAL DATA BY</w:t>
      </w:r>
      <w:r w:rsidR="00766755" w:rsidRPr="004963E8">
        <w:rPr>
          <w:rFonts w:ascii="Arial" w:hAnsi="Arial" w:cs="Arial"/>
          <w:b/>
          <w:color w:val="000000"/>
          <w:sz w:val="24"/>
        </w:rPr>
        <w:t xml:space="preserve"> COMMITTEE MEMBERS</w:t>
      </w:r>
    </w:p>
    <w:p w:rsidR="00766755" w:rsidRPr="004963E8" w:rsidRDefault="00766755" w:rsidP="000F6AFE">
      <w:pPr>
        <w:spacing w:beforeLines="1" w:before="2" w:afterLines="1" w:after="2"/>
        <w:rPr>
          <w:rFonts w:ascii="Arial" w:hAnsi="Arial" w:cs="Arial"/>
          <w:b/>
          <w:color w:val="000000"/>
          <w:sz w:val="24"/>
        </w:rPr>
      </w:pPr>
    </w:p>
    <w:p w:rsidR="00766755" w:rsidRPr="004963E8" w:rsidRDefault="00766755" w:rsidP="000F6AFE">
      <w:pPr>
        <w:spacing w:beforeLines="1" w:before="2" w:afterLines="1" w:after="2"/>
        <w:ind w:left="1440" w:hanging="720"/>
        <w:rPr>
          <w:rFonts w:ascii="Arial" w:hAnsi="Arial" w:cs="Arial"/>
          <w:sz w:val="24"/>
        </w:rPr>
      </w:pPr>
      <w:r w:rsidRPr="004963E8">
        <w:rPr>
          <w:rFonts w:ascii="Arial" w:hAnsi="Arial" w:cs="Arial"/>
          <w:color w:val="000000"/>
          <w:sz w:val="24"/>
        </w:rPr>
        <w:t>06.01</w:t>
      </w:r>
      <w:r w:rsidR="00E745FE" w:rsidRPr="004963E8">
        <w:rPr>
          <w:rFonts w:ascii="Arial" w:hAnsi="Arial" w:cs="Arial"/>
          <w:color w:val="000000"/>
          <w:sz w:val="24"/>
        </w:rPr>
        <w:tab/>
        <w:t>I</w:t>
      </w:r>
      <w:r w:rsidRPr="004963E8">
        <w:rPr>
          <w:rFonts w:ascii="Arial" w:hAnsi="Arial" w:cs="Arial"/>
          <w:color w:val="000000"/>
          <w:sz w:val="24"/>
        </w:rPr>
        <w:t>f a university committee, in a closed meeting, discusses matters deemed confidential by the presiding officer, the presiding officer shall have the responsibility of informing the committee members of the confidential nature of the business discussed.</w:t>
      </w:r>
    </w:p>
    <w:p w:rsidR="00766755" w:rsidRPr="004963E8" w:rsidRDefault="00766755" w:rsidP="000F6AFE">
      <w:pPr>
        <w:spacing w:beforeLines="1" w:before="2" w:afterLines="1" w:after="2"/>
        <w:ind w:left="1440" w:hanging="720"/>
        <w:rPr>
          <w:rFonts w:ascii="Arial" w:hAnsi="Arial" w:cs="Arial"/>
          <w:sz w:val="24"/>
        </w:rPr>
      </w:pPr>
    </w:p>
    <w:p w:rsidR="006604D2" w:rsidRPr="004963E8" w:rsidRDefault="003847B8" w:rsidP="000F6AFE">
      <w:pPr>
        <w:spacing w:beforeLines="1" w:before="2" w:afterLines="1" w:after="2"/>
        <w:ind w:left="1440" w:hanging="720"/>
        <w:rPr>
          <w:rFonts w:ascii="Arial" w:hAnsi="Arial" w:cs="Arial"/>
          <w:color w:val="000000"/>
          <w:sz w:val="24"/>
        </w:rPr>
      </w:pPr>
      <w:r w:rsidRPr="004963E8">
        <w:rPr>
          <w:rFonts w:ascii="Arial" w:hAnsi="Arial" w:cs="Arial"/>
          <w:color w:val="000000"/>
          <w:sz w:val="24"/>
        </w:rPr>
        <w:t>06.02</w:t>
      </w:r>
      <w:r w:rsidR="0029643C" w:rsidRPr="004963E8">
        <w:rPr>
          <w:rFonts w:ascii="Arial" w:hAnsi="Arial" w:cs="Arial"/>
          <w:color w:val="000000"/>
          <w:sz w:val="24"/>
        </w:rPr>
        <w:tab/>
      </w:r>
      <w:r w:rsidR="007F63D7" w:rsidRPr="004963E8">
        <w:rPr>
          <w:rFonts w:ascii="Arial" w:hAnsi="Arial" w:cs="Arial"/>
          <w:color w:val="000000"/>
          <w:sz w:val="24"/>
        </w:rPr>
        <w:t>If thereafter, the presiding officer or a committee member discloses that confidential information to the news media or public, that member is solely responsible for that release.</w:t>
      </w:r>
    </w:p>
    <w:p w:rsidR="00766755" w:rsidRPr="004963E8" w:rsidRDefault="00766755" w:rsidP="000F6AFE">
      <w:pPr>
        <w:spacing w:beforeLines="1" w:before="2" w:afterLines="1" w:after="2"/>
        <w:ind w:left="1440" w:hanging="720"/>
        <w:rPr>
          <w:rFonts w:ascii="Arial" w:hAnsi="Arial" w:cs="Arial"/>
          <w:sz w:val="24"/>
        </w:rPr>
      </w:pPr>
    </w:p>
    <w:p w:rsidR="00766755" w:rsidRPr="004963E8" w:rsidRDefault="003847B8" w:rsidP="000F6AFE">
      <w:pPr>
        <w:spacing w:beforeLines="1" w:before="2" w:afterLines="1" w:after="2"/>
        <w:rPr>
          <w:rFonts w:ascii="Arial" w:hAnsi="Arial" w:cs="Arial"/>
          <w:b/>
          <w:color w:val="000000"/>
          <w:sz w:val="24"/>
        </w:rPr>
      </w:pPr>
      <w:r w:rsidRPr="004963E8">
        <w:rPr>
          <w:rFonts w:ascii="Arial" w:hAnsi="Arial" w:cs="Arial"/>
          <w:b/>
          <w:color w:val="000000"/>
          <w:sz w:val="24"/>
        </w:rPr>
        <w:t>07.</w:t>
      </w:r>
      <w:r w:rsidR="00BC0752" w:rsidRPr="004963E8">
        <w:rPr>
          <w:rFonts w:ascii="Arial" w:hAnsi="Arial" w:cs="Arial"/>
          <w:b/>
          <w:color w:val="000000"/>
          <w:sz w:val="24"/>
        </w:rPr>
        <w:tab/>
      </w:r>
      <w:r w:rsidR="00766755" w:rsidRPr="004963E8">
        <w:rPr>
          <w:rFonts w:ascii="Arial" w:hAnsi="Arial" w:cs="Arial"/>
          <w:b/>
          <w:color w:val="000000"/>
          <w:sz w:val="24"/>
        </w:rPr>
        <w:t>PROCEDURE FOR DISTRIBUTION OF POLICY</w:t>
      </w:r>
    </w:p>
    <w:p w:rsidR="00766755" w:rsidRPr="004963E8" w:rsidRDefault="00766755" w:rsidP="000F6AFE">
      <w:pPr>
        <w:spacing w:beforeLines="1" w:before="2" w:afterLines="1" w:after="2"/>
        <w:rPr>
          <w:rFonts w:ascii="Arial" w:hAnsi="Arial" w:cs="Arial"/>
          <w:sz w:val="24"/>
        </w:rPr>
      </w:pPr>
    </w:p>
    <w:p w:rsidR="00766755" w:rsidRPr="004963E8" w:rsidRDefault="00F65B02" w:rsidP="000F6AFE">
      <w:pPr>
        <w:spacing w:beforeLines="1" w:before="2" w:afterLines="1" w:after="2"/>
        <w:ind w:left="1440" w:hanging="720"/>
        <w:rPr>
          <w:rFonts w:ascii="Arial" w:hAnsi="Arial" w:cs="Arial"/>
          <w:sz w:val="24"/>
        </w:rPr>
      </w:pPr>
      <w:r w:rsidRPr="004963E8">
        <w:rPr>
          <w:rFonts w:ascii="Arial" w:hAnsi="Arial" w:cs="Arial"/>
          <w:color w:val="000000"/>
          <w:sz w:val="24"/>
        </w:rPr>
        <w:t>07.01</w:t>
      </w:r>
      <w:r w:rsidR="0029643C" w:rsidRPr="004963E8">
        <w:rPr>
          <w:rFonts w:ascii="Arial" w:hAnsi="Arial" w:cs="Arial"/>
          <w:color w:val="000000"/>
          <w:sz w:val="24"/>
        </w:rPr>
        <w:tab/>
      </w:r>
      <w:r w:rsidR="00766755" w:rsidRPr="004963E8">
        <w:rPr>
          <w:rFonts w:ascii="Arial" w:hAnsi="Arial" w:cs="Arial"/>
          <w:color w:val="000000"/>
          <w:sz w:val="24"/>
        </w:rPr>
        <w:t xml:space="preserve">The </w:t>
      </w:r>
      <w:r w:rsidR="003776E4" w:rsidRPr="004963E8">
        <w:rPr>
          <w:rFonts w:ascii="Arial" w:hAnsi="Arial" w:cs="Arial"/>
          <w:color w:val="000000"/>
          <w:sz w:val="24"/>
        </w:rPr>
        <w:t>s</w:t>
      </w:r>
      <w:r w:rsidR="00766755" w:rsidRPr="004963E8">
        <w:rPr>
          <w:rFonts w:ascii="Arial" w:hAnsi="Arial" w:cs="Arial"/>
          <w:color w:val="000000"/>
          <w:sz w:val="24"/>
        </w:rPr>
        <w:t xml:space="preserve">pecial </w:t>
      </w:r>
      <w:r w:rsidR="003776E4" w:rsidRPr="004963E8">
        <w:rPr>
          <w:rFonts w:ascii="Arial" w:hAnsi="Arial" w:cs="Arial"/>
          <w:color w:val="000000"/>
          <w:sz w:val="24"/>
        </w:rPr>
        <w:t>a</w:t>
      </w:r>
      <w:r w:rsidR="00766755" w:rsidRPr="004963E8">
        <w:rPr>
          <w:rFonts w:ascii="Arial" w:hAnsi="Arial" w:cs="Arial"/>
          <w:color w:val="000000"/>
          <w:sz w:val="24"/>
        </w:rPr>
        <w:t xml:space="preserve">ssistant to the </w:t>
      </w:r>
      <w:r w:rsidR="003776E4" w:rsidRPr="004963E8">
        <w:rPr>
          <w:rFonts w:ascii="Arial" w:hAnsi="Arial" w:cs="Arial"/>
          <w:color w:val="000000"/>
          <w:sz w:val="24"/>
        </w:rPr>
        <w:t>p</w:t>
      </w:r>
      <w:r w:rsidR="00766755" w:rsidRPr="004963E8">
        <w:rPr>
          <w:rFonts w:ascii="Arial" w:hAnsi="Arial" w:cs="Arial"/>
          <w:color w:val="000000"/>
          <w:sz w:val="24"/>
        </w:rPr>
        <w:t>resident will include a statement of t</w:t>
      </w:r>
      <w:r w:rsidR="00970FDB">
        <w:rPr>
          <w:rFonts w:ascii="Arial" w:hAnsi="Arial" w:cs="Arial"/>
          <w:color w:val="000000"/>
          <w:sz w:val="24"/>
        </w:rPr>
        <w:t>he key requirements of this policy</w:t>
      </w:r>
      <w:r w:rsidR="00766755" w:rsidRPr="004963E8">
        <w:rPr>
          <w:rFonts w:ascii="Arial" w:hAnsi="Arial" w:cs="Arial"/>
          <w:color w:val="000000"/>
          <w:sz w:val="24"/>
        </w:rPr>
        <w:t xml:space="preserve"> in each publication of the </w:t>
      </w:r>
      <w:hyperlink r:id="rId15" w:history="1">
        <w:r w:rsidR="00766755" w:rsidRPr="004963E8">
          <w:rPr>
            <w:rFonts w:ascii="Arial" w:hAnsi="Arial" w:cs="Arial"/>
            <w:color w:val="0000FF"/>
            <w:sz w:val="24"/>
            <w:u w:val="single"/>
          </w:rPr>
          <w:t>Roster of Councils</w:t>
        </w:r>
        <w:r w:rsidR="00365CC3">
          <w:rPr>
            <w:rFonts w:ascii="Arial" w:hAnsi="Arial" w:cs="Arial"/>
            <w:color w:val="0000FF"/>
            <w:sz w:val="24"/>
            <w:u w:val="single"/>
          </w:rPr>
          <w:t xml:space="preserve">, </w:t>
        </w:r>
        <w:r w:rsidR="00766755" w:rsidRPr="004963E8">
          <w:rPr>
            <w:rFonts w:ascii="Arial" w:hAnsi="Arial" w:cs="Arial"/>
            <w:color w:val="0000FF"/>
            <w:sz w:val="24"/>
            <w:u w:val="single"/>
          </w:rPr>
          <w:t>Committees</w:t>
        </w:r>
      </w:hyperlink>
      <w:r w:rsidR="00365CC3">
        <w:rPr>
          <w:rFonts w:ascii="Arial" w:hAnsi="Arial" w:cs="Arial"/>
          <w:color w:val="0000FF"/>
          <w:sz w:val="24"/>
          <w:u w:val="single"/>
        </w:rPr>
        <w:t>, and Teams</w:t>
      </w:r>
      <w:r w:rsidR="00766755" w:rsidRPr="004963E8">
        <w:rPr>
          <w:rFonts w:ascii="Arial" w:hAnsi="Arial" w:cs="Arial"/>
          <w:color w:val="000000"/>
          <w:sz w:val="24"/>
        </w:rPr>
        <w:t xml:space="preserve">. The official version of the </w:t>
      </w:r>
      <w:hyperlink r:id="rId16" w:history="1">
        <w:r w:rsidR="00766755" w:rsidRPr="004963E8">
          <w:rPr>
            <w:rFonts w:ascii="Arial" w:hAnsi="Arial" w:cs="Arial"/>
            <w:color w:val="0000FF"/>
            <w:sz w:val="24"/>
            <w:u w:val="single"/>
          </w:rPr>
          <w:t>Roster of Councils</w:t>
        </w:r>
        <w:r w:rsidR="00365CC3">
          <w:rPr>
            <w:rFonts w:ascii="Arial" w:hAnsi="Arial" w:cs="Arial"/>
            <w:color w:val="0000FF"/>
            <w:sz w:val="24"/>
            <w:u w:val="single"/>
          </w:rPr>
          <w:t xml:space="preserve">, </w:t>
        </w:r>
        <w:r w:rsidR="00766755" w:rsidRPr="004963E8">
          <w:rPr>
            <w:rFonts w:ascii="Arial" w:hAnsi="Arial" w:cs="Arial"/>
            <w:color w:val="0000FF"/>
            <w:sz w:val="24"/>
            <w:u w:val="single"/>
          </w:rPr>
          <w:t>Committees</w:t>
        </w:r>
      </w:hyperlink>
      <w:r w:rsidR="00365CC3">
        <w:rPr>
          <w:rFonts w:ascii="Arial" w:hAnsi="Arial" w:cs="Arial"/>
          <w:color w:val="0000FF"/>
          <w:sz w:val="24"/>
          <w:u w:val="single"/>
        </w:rPr>
        <w:t>, and Teams</w:t>
      </w:r>
      <w:r w:rsidR="00766755" w:rsidRPr="004963E8">
        <w:rPr>
          <w:rFonts w:ascii="Arial" w:hAnsi="Arial" w:cs="Arial"/>
          <w:color w:val="000000"/>
          <w:sz w:val="24"/>
        </w:rPr>
        <w:t xml:space="preserve"> is availab</w:t>
      </w:r>
      <w:r w:rsidR="003D636E" w:rsidRPr="004963E8">
        <w:rPr>
          <w:rFonts w:ascii="Arial" w:hAnsi="Arial" w:cs="Arial"/>
          <w:color w:val="000000"/>
          <w:sz w:val="24"/>
        </w:rPr>
        <w:t>le on the u</w:t>
      </w:r>
      <w:r w:rsidR="00970FDB">
        <w:rPr>
          <w:rFonts w:ascii="Arial" w:hAnsi="Arial" w:cs="Arial"/>
          <w:color w:val="000000"/>
          <w:sz w:val="24"/>
        </w:rPr>
        <w:t>niversity w</w:t>
      </w:r>
      <w:r w:rsidR="00766755" w:rsidRPr="004963E8">
        <w:rPr>
          <w:rFonts w:ascii="Arial" w:hAnsi="Arial" w:cs="Arial"/>
          <w:color w:val="000000"/>
          <w:sz w:val="24"/>
        </w:rPr>
        <w:t>ebsite by October 1 of each year.</w:t>
      </w:r>
    </w:p>
    <w:p w:rsidR="00766755" w:rsidRPr="004963E8" w:rsidRDefault="00766755" w:rsidP="000F6AFE">
      <w:pPr>
        <w:spacing w:beforeLines="1" w:before="2" w:afterLines="1" w:after="2"/>
        <w:rPr>
          <w:rFonts w:ascii="Arial" w:hAnsi="Arial" w:cs="Arial"/>
          <w:sz w:val="24"/>
        </w:rPr>
      </w:pPr>
    </w:p>
    <w:p w:rsidR="00766755" w:rsidRPr="004963E8" w:rsidRDefault="003847B8" w:rsidP="000F6AFE">
      <w:pPr>
        <w:spacing w:beforeLines="1" w:before="2" w:afterLines="1" w:after="2"/>
        <w:rPr>
          <w:rFonts w:ascii="Arial" w:hAnsi="Arial" w:cs="Arial"/>
          <w:b/>
          <w:color w:val="000000"/>
          <w:sz w:val="24"/>
        </w:rPr>
      </w:pPr>
      <w:r w:rsidRPr="004963E8">
        <w:rPr>
          <w:rFonts w:ascii="Arial" w:hAnsi="Arial" w:cs="Arial"/>
          <w:b/>
          <w:color w:val="000000"/>
          <w:sz w:val="24"/>
        </w:rPr>
        <w:t>08.</w:t>
      </w:r>
      <w:r w:rsidR="00BC0752" w:rsidRPr="004963E8">
        <w:rPr>
          <w:rFonts w:ascii="Arial" w:hAnsi="Arial" w:cs="Arial"/>
          <w:b/>
          <w:color w:val="000000"/>
          <w:sz w:val="24"/>
        </w:rPr>
        <w:tab/>
      </w:r>
      <w:r w:rsidR="00766755" w:rsidRPr="004963E8">
        <w:rPr>
          <w:rFonts w:ascii="Arial" w:hAnsi="Arial" w:cs="Arial"/>
          <w:b/>
          <w:color w:val="000000"/>
          <w:sz w:val="24"/>
        </w:rPr>
        <w:t>REVIEWERS OF THIS UPPS</w:t>
      </w:r>
    </w:p>
    <w:p w:rsidR="00766755" w:rsidRPr="004963E8" w:rsidRDefault="00766755" w:rsidP="000F6AFE">
      <w:pPr>
        <w:spacing w:beforeLines="1" w:before="2" w:afterLines="1" w:after="2"/>
        <w:rPr>
          <w:rFonts w:ascii="Arial" w:hAnsi="Arial" w:cs="Arial"/>
          <w:sz w:val="24"/>
        </w:rPr>
      </w:pPr>
    </w:p>
    <w:p w:rsidR="00766755" w:rsidRPr="004963E8" w:rsidRDefault="00970FDB" w:rsidP="000F6AFE">
      <w:pPr>
        <w:spacing w:beforeLines="1" w:before="2" w:afterLines="1" w:after="2"/>
        <w:ind w:left="1440" w:hanging="720"/>
        <w:rPr>
          <w:rFonts w:ascii="Arial" w:hAnsi="Arial" w:cs="Arial"/>
          <w:sz w:val="24"/>
        </w:rPr>
      </w:pPr>
      <w:r>
        <w:rPr>
          <w:rFonts w:ascii="Arial" w:hAnsi="Arial" w:cs="Arial"/>
          <w:color w:val="000000"/>
          <w:sz w:val="24"/>
        </w:rPr>
        <w:t>*</w:t>
      </w:r>
      <w:r w:rsidR="003847B8" w:rsidRPr="004963E8">
        <w:rPr>
          <w:rFonts w:ascii="Arial" w:hAnsi="Arial" w:cs="Arial"/>
          <w:color w:val="000000"/>
          <w:sz w:val="24"/>
        </w:rPr>
        <w:t>08.01</w:t>
      </w:r>
      <w:r w:rsidR="0029643C" w:rsidRPr="004963E8">
        <w:rPr>
          <w:rFonts w:ascii="Arial" w:hAnsi="Arial" w:cs="Arial"/>
          <w:color w:val="000000"/>
          <w:sz w:val="24"/>
        </w:rPr>
        <w:tab/>
      </w:r>
      <w:r w:rsidR="00766755" w:rsidRPr="004963E8">
        <w:rPr>
          <w:rFonts w:ascii="Arial" w:hAnsi="Arial" w:cs="Arial"/>
          <w:color w:val="000000"/>
          <w:sz w:val="24"/>
        </w:rPr>
        <w:t>Reviewers of this UPPS include the following:</w:t>
      </w:r>
    </w:p>
    <w:p w:rsidR="00766755" w:rsidRPr="004963E8" w:rsidRDefault="00766755" w:rsidP="000F6AFE">
      <w:pPr>
        <w:spacing w:beforeLines="1" w:before="2" w:afterLines="1" w:after="2"/>
        <w:rPr>
          <w:rFonts w:ascii="Arial" w:hAnsi="Arial" w:cs="Arial"/>
          <w:sz w:val="24"/>
        </w:rPr>
      </w:pPr>
    </w:p>
    <w:p w:rsidR="00766755" w:rsidRPr="004963E8" w:rsidRDefault="00766755" w:rsidP="003847B8">
      <w:pPr>
        <w:tabs>
          <w:tab w:val="left" w:pos="5760"/>
        </w:tabs>
        <w:spacing w:beforeLines="1" w:before="2" w:afterLines="1" w:after="2"/>
        <w:ind w:left="1440"/>
        <w:rPr>
          <w:rFonts w:ascii="Arial" w:hAnsi="Arial" w:cs="Arial"/>
          <w:sz w:val="24"/>
        </w:rPr>
      </w:pPr>
      <w:r w:rsidRPr="004963E8">
        <w:rPr>
          <w:rFonts w:ascii="Arial" w:hAnsi="Arial" w:cs="Arial"/>
          <w:color w:val="000000"/>
          <w:sz w:val="24"/>
          <w:u w:val="single"/>
        </w:rPr>
        <w:t>Position</w:t>
      </w:r>
      <w:r w:rsidR="003847B8" w:rsidRPr="004963E8">
        <w:rPr>
          <w:rFonts w:ascii="Arial" w:hAnsi="Arial" w:cs="Arial"/>
          <w:color w:val="000000"/>
          <w:sz w:val="24"/>
        </w:rPr>
        <w:tab/>
      </w:r>
      <w:r w:rsidRPr="004963E8">
        <w:rPr>
          <w:rFonts w:ascii="Arial" w:hAnsi="Arial" w:cs="Arial"/>
          <w:color w:val="000000"/>
          <w:sz w:val="24"/>
          <w:u w:val="single"/>
        </w:rPr>
        <w:t>Date</w:t>
      </w:r>
    </w:p>
    <w:p w:rsidR="00766755" w:rsidRPr="004963E8" w:rsidRDefault="00766755" w:rsidP="000F6AFE">
      <w:pPr>
        <w:spacing w:beforeLines="1" w:before="2" w:afterLines="1" w:after="2"/>
        <w:ind w:left="1440"/>
        <w:rPr>
          <w:rFonts w:ascii="Arial" w:hAnsi="Arial" w:cs="Arial"/>
          <w:sz w:val="24"/>
        </w:rPr>
      </w:pPr>
    </w:p>
    <w:p w:rsidR="00F718E4" w:rsidRDefault="00F718E4" w:rsidP="003847B8">
      <w:pPr>
        <w:tabs>
          <w:tab w:val="left" w:pos="5760"/>
        </w:tabs>
        <w:spacing w:beforeLines="1" w:before="2" w:afterLines="1" w:after="2"/>
        <w:ind w:left="1440"/>
        <w:rPr>
          <w:rFonts w:ascii="Arial" w:hAnsi="Arial" w:cs="Arial"/>
          <w:color w:val="000000"/>
          <w:sz w:val="24"/>
        </w:rPr>
      </w:pPr>
      <w:r>
        <w:rPr>
          <w:rFonts w:ascii="Arial" w:hAnsi="Arial" w:cs="Arial"/>
          <w:color w:val="000000"/>
          <w:sz w:val="24"/>
        </w:rPr>
        <w:t>Special Assistant to the President</w:t>
      </w:r>
      <w:r>
        <w:rPr>
          <w:rFonts w:ascii="Arial" w:hAnsi="Arial" w:cs="Arial"/>
          <w:color w:val="000000"/>
          <w:sz w:val="24"/>
        </w:rPr>
        <w:tab/>
        <w:t>September 1 E6Y</w:t>
      </w:r>
    </w:p>
    <w:p w:rsidR="00F718E4" w:rsidRDefault="00F718E4" w:rsidP="003847B8">
      <w:pPr>
        <w:tabs>
          <w:tab w:val="left" w:pos="5760"/>
        </w:tabs>
        <w:spacing w:beforeLines="1" w:before="2" w:afterLines="1" w:after="2"/>
        <w:ind w:left="1440"/>
        <w:rPr>
          <w:rFonts w:ascii="Arial" w:hAnsi="Arial" w:cs="Arial"/>
          <w:color w:val="000000"/>
          <w:sz w:val="24"/>
        </w:rPr>
      </w:pPr>
    </w:p>
    <w:p w:rsidR="00766755" w:rsidRPr="004963E8" w:rsidRDefault="00927E6F" w:rsidP="003847B8">
      <w:pPr>
        <w:tabs>
          <w:tab w:val="left" w:pos="5760"/>
        </w:tabs>
        <w:spacing w:beforeLines="1" w:before="2" w:afterLines="1" w:after="2"/>
        <w:ind w:left="1440"/>
        <w:rPr>
          <w:rFonts w:ascii="Arial" w:hAnsi="Arial" w:cs="Arial"/>
          <w:sz w:val="24"/>
        </w:rPr>
      </w:pPr>
      <w:r w:rsidRPr="004963E8">
        <w:rPr>
          <w:rFonts w:ascii="Arial" w:hAnsi="Arial" w:cs="Arial"/>
          <w:color w:val="000000"/>
          <w:sz w:val="24"/>
        </w:rPr>
        <w:t xml:space="preserve">TSUS </w:t>
      </w:r>
      <w:r w:rsidR="0036189A" w:rsidRPr="004963E8">
        <w:rPr>
          <w:rFonts w:ascii="Arial" w:hAnsi="Arial" w:cs="Arial"/>
          <w:color w:val="000000"/>
          <w:sz w:val="24"/>
        </w:rPr>
        <w:t>Associate General Counsel</w:t>
      </w:r>
      <w:r w:rsidR="0036189A" w:rsidRPr="004963E8">
        <w:rPr>
          <w:rFonts w:ascii="Arial" w:hAnsi="Arial" w:cs="Arial"/>
          <w:color w:val="000000"/>
          <w:sz w:val="24"/>
        </w:rPr>
        <w:tab/>
      </w:r>
      <w:r w:rsidR="00766755" w:rsidRPr="004963E8">
        <w:rPr>
          <w:rFonts w:ascii="Arial" w:hAnsi="Arial" w:cs="Arial"/>
          <w:color w:val="000000"/>
          <w:sz w:val="24"/>
        </w:rPr>
        <w:t>September 1 E6Y</w:t>
      </w:r>
    </w:p>
    <w:p w:rsidR="00766755" w:rsidRPr="004963E8" w:rsidRDefault="00766755" w:rsidP="000F6AFE">
      <w:pPr>
        <w:spacing w:beforeLines="1" w:before="2" w:afterLines="1" w:after="2"/>
        <w:ind w:left="1440"/>
        <w:rPr>
          <w:rFonts w:ascii="Arial" w:hAnsi="Arial" w:cs="Arial"/>
          <w:sz w:val="24"/>
        </w:rPr>
      </w:pPr>
    </w:p>
    <w:p w:rsidR="00B743E5" w:rsidRDefault="005F5C70" w:rsidP="00F718E4">
      <w:pPr>
        <w:tabs>
          <w:tab w:val="left" w:pos="5760"/>
        </w:tabs>
        <w:spacing w:beforeLines="1" w:before="2" w:afterLines="1" w:after="2"/>
        <w:ind w:left="1440"/>
        <w:rPr>
          <w:rFonts w:ascii="Arial" w:hAnsi="Arial" w:cs="Arial"/>
          <w:color w:val="000000"/>
          <w:sz w:val="24"/>
        </w:rPr>
      </w:pPr>
      <w:r>
        <w:rPr>
          <w:rFonts w:ascii="Arial" w:hAnsi="Arial" w:cs="Arial"/>
          <w:color w:val="000000"/>
          <w:sz w:val="24"/>
        </w:rPr>
        <w:t>Assistant Vice President,</w:t>
      </w:r>
      <w:r w:rsidR="00970FDB">
        <w:rPr>
          <w:rFonts w:ascii="Arial" w:hAnsi="Arial" w:cs="Arial"/>
          <w:color w:val="000000"/>
          <w:sz w:val="24"/>
        </w:rPr>
        <w:tab/>
        <w:t>September 1 E6Y</w:t>
      </w:r>
      <w:r>
        <w:rPr>
          <w:rFonts w:ascii="Arial" w:hAnsi="Arial" w:cs="Arial"/>
          <w:color w:val="000000"/>
          <w:sz w:val="24"/>
        </w:rPr>
        <w:t xml:space="preserve"> </w:t>
      </w:r>
      <w:r w:rsidR="003847B8" w:rsidRPr="004963E8">
        <w:rPr>
          <w:rFonts w:ascii="Arial" w:hAnsi="Arial" w:cs="Arial"/>
          <w:color w:val="000000"/>
          <w:sz w:val="24"/>
        </w:rPr>
        <w:tab/>
      </w:r>
    </w:p>
    <w:p w:rsidR="00970FDB" w:rsidRDefault="005F5C70" w:rsidP="00C9448C">
      <w:pPr>
        <w:tabs>
          <w:tab w:val="left" w:pos="5760"/>
        </w:tabs>
        <w:spacing w:beforeLines="1" w:before="2" w:afterLines="1" w:after="2"/>
        <w:ind w:left="1440"/>
        <w:rPr>
          <w:rFonts w:ascii="Arial" w:hAnsi="Arial" w:cs="Arial"/>
          <w:color w:val="000000"/>
          <w:sz w:val="24"/>
        </w:rPr>
      </w:pPr>
      <w:r>
        <w:rPr>
          <w:rFonts w:ascii="Arial" w:hAnsi="Arial" w:cs="Arial"/>
          <w:color w:val="000000"/>
          <w:sz w:val="24"/>
        </w:rPr>
        <w:t>University</w:t>
      </w:r>
      <w:r w:rsidR="00C9448C">
        <w:rPr>
          <w:rFonts w:ascii="Arial" w:hAnsi="Arial" w:cs="Arial"/>
          <w:color w:val="000000"/>
          <w:sz w:val="24"/>
        </w:rPr>
        <w:t xml:space="preserve"> </w:t>
      </w:r>
      <w:r>
        <w:rPr>
          <w:rFonts w:ascii="Arial" w:hAnsi="Arial" w:cs="Arial"/>
          <w:color w:val="000000"/>
          <w:sz w:val="24"/>
        </w:rPr>
        <w:t>Advancement</w:t>
      </w:r>
      <w:r w:rsidR="00C9448C">
        <w:rPr>
          <w:rFonts w:ascii="Arial" w:hAnsi="Arial" w:cs="Arial"/>
          <w:color w:val="000000"/>
          <w:sz w:val="24"/>
        </w:rPr>
        <w:t>-</w:t>
      </w:r>
    </w:p>
    <w:p w:rsidR="005F5C70" w:rsidRPr="00BD44DF" w:rsidRDefault="00C9448C" w:rsidP="00C9448C">
      <w:pPr>
        <w:tabs>
          <w:tab w:val="left" w:pos="5760"/>
        </w:tabs>
        <w:spacing w:beforeLines="1" w:before="2" w:afterLines="1" w:after="2"/>
        <w:ind w:left="1440"/>
        <w:rPr>
          <w:rFonts w:ascii="Arial" w:hAnsi="Arial" w:cs="Arial"/>
          <w:color w:val="000000"/>
          <w:sz w:val="24"/>
        </w:rPr>
      </w:pPr>
      <w:r>
        <w:rPr>
          <w:rFonts w:ascii="Arial" w:hAnsi="Arial" w:cs="Arial"/>
          <w:color w:val="000000"/>
          <w:sz w:val="24"/>
        </w:rPr>
        <w:t>Communications</w:t>
      </w:r>
    </w:p>
    <w:p w:rsidR="00766755" w:rsidRPr="004963E8" w:rsidRDefault="00766755" w:rsidP="000F6AFE">
      <w:pPr>
        <w:spacing w:beforeLines="1" w:before="2" w:afterLines="1" w:after="2"/>
        <w:ind w:left="1440"/>
        <w:rPr>
          <w:rFonts w:ascii="Arial" w:hAnsi="Arial" w:cs="Arial"/>
          <w:sz w:val="24"/>
        </w:rPr>
      </w:pPr>
    </w:p>
    <w:p w:rsidR="00766755" w:rsidRPr="004963E8" w:rsidRDefault="003847B8" w:rsidP="000F6AFE">
      <w:pPr>
        <w:spacing w:beforeLines="1" w:before="2" w:afterLines="1" w:after="2"/>
        <w:rPr>
          <w:rFonts w:ascii="Arial" w:hAnsi="Arial" w:cs="Arial"/>
          <w:b/>
          <w:color w:val="000000"/>
          <w:sz w:val="24"/>
        </w:rPr>
      </w:pPr>
      <w:r w:rsidRPr="004963E8">
        <w:rPr>
          <w:rFonts w:ascii="Arial" w:hAnsi="Arial" w:cs="Arial"/>
          <w:b/>
          <w:color w:val="000000"/>
          <w:sz w:val="24"/>
        </w:rPr>
        <w:t>09.</w:t>
      </w:r>
      <w:r w:rsidR="00BC0752" w:rsidRPr="004963E8">
        <w:rPr>
          <w:rFonts w:ascii="Arial" w:hAnsi="Arial" w:cs="Arial"/>
          <w:b/>
          <w:color w:val="000000"/>
          <w:sz w:val="24"/>
        </w:rPr>
        <w:tab/>
      </w:r>
      <w:r w:rsidR="00766755" w:rsidRPr="004963E8">
        <w:rPr>
          <w:rFonts w:ascii="Arial" w:hAnsi="Arial" w:cs="Arial"/>
          <w:b/>
          <w:color w:val="000000"/>
          <w:sz w:val="24"/>
        </w:rPr>
        <w:t>CERTIFICATION STATEMENT</w:t>
      </w:r>
    </w:p>
    <w:p w:rsidR="00766755" w:rsidRPr="004963E8" w:rsidRDefault="00766755" w:rsidP="000F6AFE">
      <w:pPr>
        <w:spacing w:beforeLines="1" w:before="2" w:afterLines="1" w:after="2"/>
        <w:rPr>
          <w:rFonts w:ascii="Arial" w:hAnsi="Arial" w:cs="Arial"/>
          <w:b/>
          <w:color w:val="000000"/>
          <w:sz w:val="24"/>
        </w:rPr>
      </w:pPr>
    </w:p>
    <w:p w:rsidR="00766755" w:rsidRPr="004963E8" w:rsidRDefault="00F65B02" w:rsidP="000F6AFE">
      <w:pPr>
        <w:spacing w:beforeLines="1" w:before="2" w:afterLines="1" w:after="2"/>
        <w:ind w:left="720"/>
        <w:rPr>
          <w:rFonts w:ascii="Arial" w:hAnsi="Arial" w:cs="Arial"/>
          <w:sz w:val="24"/>
        </w:rPr>
      </w:pPr>
      <w:r w:rsidRPr="004963E8">
        <w:rPr>
          <w:rFonts w:ascii="Arial" w:hAnsi="Arial" w:cs="Arial"/>
          <w:color w:val="000000"/>
          <w:sz w:val="24"/>
        </w:rPr>
        <w:t>This UPPS has been approved by the following individuals in their official capacities and</w:t>
      </w:r>
      <w:r w:rsidR="00B51165" w:rsidRPr="004963E8">
        <w:rPr>
          <w:rFonts w:ascii="Arial" w:hAnsi="Arial" w:cs="Arial"/>
          <w:color w:val="000000"/>
          <w:sz w:val="24"/>
        </w:rPr>
        <w:t xml:space="preserve"> represents Texas State </w:t>
      </w:r>
      <w:r w:rsidRPr="004963E8">
        <w:rPr>
          <w:rFonts w:ascii="Arial" w:hAnsi="Arial" w:cs="Arial"/>
          <w:color w:val="000000"/>
          <w:sz w:val="24"/>
        </w:rPr>
        <w:t>p</w:t>
      </w:r>
      <w:r w:rsidR="00B51165" w:rsidRPr="004963E8">
        <w:rPr>
          <w:rFonts w:ascii="Arial" w:hAnsi="Arial" w:cs="Arial"/>
          <w:color w:val="000000"/>
          <w:sz w:val="24"/>
        </w:rPr>
        <w:t xml:space="preserve">olicy and </w:t>
      </w:r>
      <w:r w:rsidRPr="004963E8">
        <w:rPr>
          <w:rFonts w:ascii="Arial" w:hAnsi="Arial" w:cs="Arial"/>
          <w:color w:val="000000"/>
          <w:sz w:val="24"/>
        </w:rPr>
        <w:t>p</w:t>
      </w:r>
      <w:r w:rsidR="00B51165" w:rsidRPr="004963E8">
        <w:rPr>
          <w:rFonts w:ascii="Arial" w:hAnsi="Arial" w:cs="Arial"/>
          <w:color w:val="000000"/>
          <w:sz w:val="24"/>
        </w:rPr>
        <w:t>rocedure from the date of this document until superseded.</w:t>
      </w:r>
    </w:p>
    <w:p w:rsidR="00766755" w:rsidRPr="004963E8" w:rsidRDefault="00766755" w:rsidP="000F6AFE">
      <w:pPr>
        <w:spacing w:beforeLines="1" w:before="2" w:afterLines="1" w:after="2"/>
        <w:ind w:left="720"/>
        <w:rPr>
          <w:rFonts w:ascii="Arial" w:hAnsi="Arial" w:cs="Arial"/>
          <w:sz w:val="24"/>
        </w:rPr>
      </w:pPr>
    </w:p>
    <w:p w:rsidR="00766755" w:rsidRPr="004963E8" w:rsidRDefault="00766755" w:rsidP="000F6AFE">
      <w:pPr>
        <w:spacing w:beforeLines="1" w:before="2" w:afterLines="1" w:after="2"/>
        <w:ind w:left="720"/>
        <w:rPr>
          <w:rFonts w:ascii="Arial" w:hAnsi="Arial" w:cs="Arial"/>
          <w:sz w:val="24"/>
        </w:rPr>
      </w:pPr>
      <w:r w:rsidRPr="004963E8">
        <w:rPr>
          <w:rFonts w:ascii="Arial" w:hAnsi="Arial" w:cs="Arial"/>
          <w:color w:val="000000"/>
          <w:sz w:val="24"/>
        </w:rPr>
        <w:t>Special Assistant to the President</w:t>
      </w:r>
      <w:r w:rsidR="00F718E4" w:rsidRPr="004963E8">
        <w:rPr>
          <w:rFonts w:ascii="Arial" w:hAnsi="Arial" w:cs="Arial"/>
          <w:color w:val="000000"/>
          <w:sz w:val="24"/>
        </w:rPr>
        <w:t>; senior reviewer of this UPPS</w:t>
      </w:r>
    </w:p>
    <w:p w:rsidR="00766755" w:rsidRPr="004963E8" w:rsidRDefault="00766755" w:rsidP="000F6AFE">
      <w:pPr>
        <w:spacing w:beforeLines="1" w:before="2" w:afterLines="1" w:after="2"/>
        <w:ind w:left="720"/>
        <w:rPr>
          <w:rFonts w:ascii="Arial" w:hAnsi="Arial" w:cs="Arial"/>
          <w:sz w:val="24"/>
        </w:rPr>
      </w:pPr>
    </w:p>
    <w:p w:rsidR="00CA3847" w:rsidRPr="004963E8" w:rsidRDefault="00766755" w:rsidP="006612D4">
      <w:pPr>
        <w:spacing w:beforeLines="1" w:before="2" w:afterLines="1" w:after="2"/>
        <w:ind w:left="720"/>
        <w:rPr>
          <w:rFonts w:ascii="Arial" w:hAnsi="Arial" w:cs="Arial"/>
          <w:sz w:val="24"/>
        </w:rPr>
      </w:pPr>
      <w:r w:rsidRPr="004963E8">
        <w:rPr>
          <w:rFonts w:ascii="Arial" w:hAnsi="Arial" w:cs="Arial"/>
          <w:color w:val="000000"/>
          <w:sz w:val="24"/>
        </w:rPr>
        <w:t>President</w:t>
      </w:r>
    </w:p>
    <w:sectPr w:rsidR="00CA3847" w:rsidRPr="004963E8" w:rsidSect="00C363BF">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65" w:rsidRDefault="00E91365" w:rsidP="00CA5C01">
      <w:r>
        <w:separator/>
      </w:r>
    </w:p>
  </w:endnote>
  <w:endnote w:type="continuationSeparator" w:id="0">
    <w:p w:rsidR="00E91365" w:rsidRDefault="00E91365" w:rsidP="00CA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0000003" w:usb1="00000000" w:usb2="00000000" w:usb3="00000000" w:csb0="00000001" w:csb1="00000000"/>
  </w:font>
  <w:font w:name="Lucida Grande">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65" w:rsidRDefault="00E91365" w:rsidP="00CA5C01">
      <w:r>
        <w:separator/>
      </w:r>
    </w:p>
  </w:footnote>
  <w:footnote w:type="continuationSeparator" w:id="0">
    <w:p w:rsidR="00E91365" w:rsidRDefault="00E91365" w:rsidP="00CA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048AA"/>
    <w:multiLevelType w:val="hybridMultilevel"/>
    <w:tmpl w:val="F49ED2DE"/>
    <w:lvl w:ilvl="0" w:tplc="7D1E6318">
      <w:start w:val="1"/>
      <w:numFmt w:val="decimalZero"/>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5"/>
    <w:rsid w:val="000055BD"/>
    <w:rsid w:val="00023591"/>
    <w:rsid w:val="000258B7"/>
    <w:rsid w:val="00026152"/>
    <w:rsid w:val="000769F9"/>
    <w:rsid w:val="000A2538"/>
    <w:rsid w:val="000D7224"/>
    <w:rsid w:val="000F6AFE"/>
    <w:rsid w:val="00106A25"/>
    <w:rsid w:val="001176F2"/>
    <w:rsid w:val="001436F1"/>
    <w:rsid w:val="001743F0"/>
    <w:rsid w:val="00192992"/>
    <w:rsid w:val="001B3836"/>
    <w:rsid w:val="001D6CE9"/>
    <w:rsid w:val="00204F25"/>
    <w:rsid w:val="00217C26"/>
    <w:rsid w:val="00256C85"/>
    <w:rsid w:val="002633BC"/>
    <w:rsid w:val="0029643C"/>
    <w:rsid w:val="002B3CEB"/>
    <w:rsid w:val="002E1C3A"/>
    <w:rsid w:val="0036189A"/>
    <w:rsid w:val="0036309C"/>
    <w:rsid w:val="00365CC3"/>
    <w:rsid w:val="003776E4"/>
    <w:rsid w:val="003847B8"/>
    <w:rsid w:val="00387718"/>
    <w:rsid w:val="003C5E86"/>
    <w:rsid w:val="003D636E"/>
    <w:rsid w:val="003E54D7"/>
    <w:rsid w:val="0040657D"/>
    <w:rsid w:val="00424A0C"/>
    <w:rsid w:val="00425475"/>
    <w:rsid w:val="00456748"/>
    <w:rsid w:val="004963E8"/>
    <w:rsid w:val="004E2011"/>
    <w:rsid w:val="005255DD"/>
    <w:rsid w:val="00570A73"/>
    <w:rsid w:val="005F3385"/>
    <w:rsid w:val="005F5C70"/>
    <w:rsid w:val="00625A0D"/>
    <w:rsid w:val="006359A5"/>
    <w:rsid w:val="006604D2"/>
    <w:rsid w:val="006612D4"/>
    <w:rsid w:val="0067462A"/>
    <w:rsid w:val="00685E8F"/>
    <w:rsid w:val="006C1740"/>
    <w:rsid w:val="006F4861"/>
    <w:rsid w:val="006F750F"/>
    <w:rsid w:val="00702FCA"/>
    <w:rsid w:val="00722E94"/>
    <w:rsid w:val="00724153"/>
    <w:rsid w:val="00726C11"/>
    <w:rsid w:val="00766755"/>
    <w:rsid w:val="007F63D7"/>
    <w:rsid w:val="00806644"/>
    <w:rsid w:val="00807774"/>
    <w:rsid w:val="009031BE"/>
    <w:rsid w:val="00913CA1"/>
    <w:rsid w:val="00917FD1"/>
    <w:rsid w:val="009260BE"/>
    <w:rsid w:val="00927E6F"/>
    <w:rsid w:val="0093614E"/>
    <w:rsid w:val="0094473B"/>
    <w:rsid w:val="00945AED"/>
    <w:rsid w:val="00961A5D"/>
    <w:rsid w:val="00970FDB"/>
    <w:rsid w:val="00986AEA"/>
    <w:rsid w:val="009E05A0"/>
    <w:rsid w:val="009F7D81"/>
    <w:rsid w:val="00A13785"/>
    <w:rsid w:val="00A3674C"/>
    <w:rsid w:val="00A55946"/>
    <w:rsid w:val="00A60EC6"/>
    <w:rsid w:val="00A61A8C"/>
    <w:rsid w:val="00AE124A"/>
    <w:rsid w:val="00AE29A4"/>
    <w:rsid w:val="00B00106"/>
    <w:rsid w:val="00B014A3"/>
    <w:rsid w:val="00B03FED"/>
    <w:rsid w:val="00B1362D"/>
    <w:rsid w:val="00B17DBF"/>
    <w:rsid w:val="00B46A07"/>
    <w:rsid w:val="00B51165"/>
    <w:rsid w:val="00B743E5"/>
    <w:rsid w:val="00B82D7D"/>
    <w:rsid w:val="00B87005"/>
    <w:rsid w:val="00B93B92"/>
    <w:rsid w:val="00BB2C8B"/>
    <w:rsid w:val="00BC0752"/>
    <w:rsid w:val="00BC44EA"/>
    <w:rsid w:val="00BD44DF"/>
    <w:rsid w:val="00BE4E1D"/>
    <w:rsid w:val="00BE7306"/>
    <w:rsid w:val="00C23FC3"/>
    <w:rsid w:val="00C247A0"/>
    <w:rsid w:val="00C363BF"/>
    <w:rsid w:val="00C9448C"/>
    <w:rsid w:val="00CA0225"/>
    <w:rsid w:val="00CA3847"/>
    <w:rsid w:val="00CA5C01"/>
    <w:rsid w:val="00CC7C0D"/>
    <w:rsid w:val="00CF1103"/>
    <w:rsid w:val="00D17B70"/>
    <w:rsid w:val="00D46EEE"/>
    <w:rsid w:val="00D74EE8"/>
    <w:rsid w:val="00DA40E4"/>
    <w:rsid w:val="00DB765E"/>
    <w:rsid w:val="00E24A56"/>
    <w:rsid w:val="00E745FE"/>
    <w:rsid w:val="00E858DE"/>
    <w:rsid w:val="00E91365"/>
    <w:rsid w:val="00ED4084"/>
    <w:rsid w:val="00F05522"/>
    <w:rsid w:val="00F16011"/>
    <w:rsid w:val="00F31336"/>
    <w:rsid w:val="00F317F6"/>
    <w:rsid w:val="00F6369D"/>
    <w:rsid w:val="00F65B02"/>
    <w:rsid w:val="00F7045C"/>
    <w:rsid w:val="00F718E4"/>
    <w:rsid w:val="00FA16DA"/>
    <w:rsid w:val="00FC63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D1C18FF-4DD2-45E6-BB6E-DB2AA55F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60"/>
    <w:rPr>
      <w:rFonts w:ascii="Geneva" w:hAnsi="Genev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0DD5"/>
    <w:rPr>
      <w:rFonts w:ascii="Lucida Grande" w:hAnsi="Lucida Grande"/>
      <w:sz w:val="18"/>
      <w:szCs w:val="18"/>
    </w:rPr>
  </w:style>
  <w:style w:type="paragraph" w:customStyle="1" w:styleId="Letter">
    <w:name w:val="Letter"/>
    <w:basedOn w:val="Normal"/>
    <w:next w:val="Normal"/>
    <w:qFormat/>
    <w:rsid w:val="008C0132"/>
    <w:pPr>
      <w:tabs>
        <w:tab w:val="left" w:pos="418"/>
        <w:tab w:val="left" w:pos="720"/>
        <w:tab w:val="left" w:pos="4320"/>
      </w:tabs>
    </w:pPr>
  </w:style>
  <w:style w:type="character" w:styleId="Hyperlink">
    <w:name w:val="Hyperlink"/>
    <w:basedOn w:val="DefaultParagraphFont"/>
    <w:uiPriority w:val="99"/>
    <w:rsid w:val="00766755"/>
    <w:rPr>
      <w:color w:val="0000FF"/>
      <w:u w:val="single"/>
    </w:rPr>
  </w:style>
  <w:style w:type="paragraph" w:styleId="BodyText">
    <w:name w:val="Body Text"/>
    <w:basedOn w:val="Normal"/>
    <w:link w:val="BodyTextChar"/>
    <w:uiPriority w:val="99"/>
    <w:rsid w:val="00766755"/>
    <w:pPr>
      <w:spacing w:beforeLines="1" w:afterLines="1"/>
    </w:pPr>
    <w:rPr>
      <w:rFonts w:ascii="Times" w:hAnsi="Times"/>
      <w:szCs w:val="20"/>
    </w:rPr>
  </w:style>
  <w:style w:type="character" w:customStyle="1" w:styleId="BodyTextChar">
    <w:name w:val="Body Text Char"/>
    <w:basedOn w:val="DefaultParagraphFont"/>
    <w:link w:val="BodyText"/>
    <w:uiPriority w:val="99"/>
    <w:rsid w:val="00766755"/>
    <w:rPr>
      <w:rFonts w:ascii="Times" w:hAnsi="Times"/>
    </w:rPr>
  </w:style>
  <w:style w:type="paragraph" w:styleId="ListParagraph">
    <w:name w:val="List Paragraph"/>
    <w:basedOn w:val="Normal"/>
    <w:uiPriority w:val="34"/>
    <w:qFormat/>
    <w:rsid w:val="000F6AFE"/>
    <w:pPr>
      <w:ind w:left="720"/>
      <w:contextualSpacing/>
    </w:pPr>
  </w:style>
  <w:style w:type="paragraph" w:styleId="Header">
    <w:name w:val="header"/>
    <w:basedOn w:val="Normal"/>
    <w:link w:val="HeaderChar"/>
    <w:uiPriority w:val="99"/>
    <w:unhideWhenUsed/>
    <w:rsid w:val="00CA5C01"/>
    <w:pPr>
      <w:tabs>
        <w:tab w:val="center" w:pos="4680"/>
        <w:tab w:val="right" w:pos="9360"/>
      </w:tabs>
    </w:pPr>
  </w:style>
  <w:style w:type="character" w:customStyle="1" w:styleId="HeaderChar">
    <w:name w:val="Header Char"/>
    <w:basedOn w:val="DefaultParagraphFont"/>
    <w:link w:val="Header"/>
    <w:uiPriority w:val="99"/>
    <w:rsid w:val="00CA5C01"/>
    <w:rPr>
      <w:rFonts w:ascii="Geneva" w:hAnsi="Geneva"/>
      <w:szCs w:val="24"/>
    </w:rPr>
  </w:style>
  <w:style w:type="paragraph" w:styleId="Footer">
    <w:name w:val="footer"/>
    <w:basedOn w:val="Normal"/>
    <w:link w:val="FooterChar"/>
    <w:uiPriority w:val="99"/>
    <w:unhideWhenUsed/>
    <w:rsid w:val="00CA5C01"/>
    <w:pPr>
      <w:tabs>
        <w:tab w:val="center" w:pos="4680"/>
        <w:tab w:val="right" w:pos="9360"/>
      </w:tabs>
    </w:pPr>
  </w:style>
  <w:style w:type="character" w:customStyle="1" w:styleId="FooterChar">
    <w:name w:val="Footer Char"/>
    <w:basedOn w:val="DefaultParagraphFont"/>
    <w:link w:val="Footer"/>
    <w:uiPriority w:val="99"/>
    <w:rsid w:val="00CA5C01"/>
    <w:rPr>
      <w:rFonts w:ascii="Geneva" w:hAnsi="Genev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48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fss.txstate.edu/Roster" TargetMode="External"/><Relationship Id="rId13" Type="http://schemas.openxmlformats.org/officeDocument/2006/relationships/hyperlink" Target="http://gato-docs.its.txstate.edu/jcr:cadb6c26-5fbc-4e8d-87df-da945380ffdd/Rules%20Regs%20May%202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utes.legis.state.tx.us/Docs/GV/htm/GV.55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pfss.txstate.edu/Ro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GV/htm/GV.551.htm" TargetMode="External"/><Relationship Id="rId5" Type="http://schemas.openxmlformats.org/officeDocument/2006/relationships/webSettings" Target="webSettings.xml"/><Relationship Id="rId15" Type="http://schemas.openxmlformats.org/officeDocument/2006/relationships/hyperlink" Target="http://www.vpfss.txstate.edu/Roster" TargetMode="External"/><Relationship Id="rId10" Type="http://schemas.openxmlformats.org/officeDocument/2006/relationships/hyperlink" Target="http://www.vpfss.txstate.edu/Roster" TargetMode="External"/><Relationship Id="rId4" Type="http://schemas.openxmlformats.org/officeDocument/2006/relationships/settings" Target="settings.xml"/><Relationship Id="rId9" Type="http://schemas.openxmlformats.org/officeDocument/2006/relationships/hyperlink" Target="http://www.vpfss.txstate.edu/Roster" TargetMode="External"/><Relationship Id="rId14" Type="http://schemas.openxmlformats.org/officeDocument/2006/relationships/hyperlink" Target="http://www.statutes.legis.state.tx.us/Docs/GV/htm/GV.5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4C63-31A7-4BDE-8943-41A045DE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7816</CharactersWithSpaces>
  <SharedDoc>false</SharedDoc>
  <HLinks>
    <vt:vector size="30" baseType="variant">
      <vt:variant>
        <vt:i4>4128891</vt:i4>
      </vt:variant>
      <vt:variant>
        <vt:i4>12</vt:i4>
      </vt:variant>
      <vt:variant>
        <vt:i4>0</vt:i4>
      </vt:variant>
      <vt:variant>
        <vt:i4>5</vt:i4>
      </vt:variant>
      <vt:variant>
        <vt:lpwstr>http://www.vpfss.txstate.edu/Roster</vt:lpwstr>
      </vt:variant>
      <vt:variant>
        <vt:lpwstr/>
      </vt:variant>
      <vt:variant>
        <vt:i4>4128891</vt:i4>
      </vt:variant>
      <vt:variant>
        <vt:i4>9</vt:i4>
      </vt:variant>
      <vt:variant>
        <vt:i4>0</vt:i4>
      </vt:variant>
      <vt:variant>
        <vt:i4>5</vt:i4>
      </vt:variant>
      <vt:variant>
        <vt:lpwstr>http://www.vpfss.txstate.edu/Roster</vt:lpwstr>
      </vt:variant>
      <vt:variant>
        <vt:lpwstr/>
      </vt:variant>
      <vt:variant>
        <vt:i4>4128891</vt:i4>
      </vt:variant>
      <vt:variant>
        <vt:i4>6</vt:i4>
      </vt:variant>
      <vt:variant>
        <vt:i4>0</vt:i4>
      </vt:variant>
      <vt:variant>
        <vt:i4>5</vt:i4>
      </vt:variant>
      <vt:variant>
        <vt:lpwstr>http://www.vpfss.txstate.edu/Roster</vt:lpwstr>
      </vt:variant>
      <vt:variant>
        <vt:lpwstr/>
      </vt:variant>
      <vt:variant>
        <vt:i4>4128891</vt:i4>
      </vt:variant>
      <vt:variant>
        <vt:i4>3</vt:i4>
      </vt:variant>
      <vt:variant>
        <vt:i4>0</vt:i4>
      </vt:variant>
      <vt:variant>
        <vt:i4>5</vt:i4>
      </vt:variant>
      <vt:variant>
        <vt:lpwstr>http://www.vpfss.txstate.edu/Roster</vt:lpwstr>
      </vt:variant>
      <vt:variant>
        <vt:lpwstr/>
      </vt:variant>
      <vt:variant>
        <vt:i4>4128891</vt:i4>
      </vt:variant>
      <vt:variant>
        <vt:i4>0</vt:i4>
      </vt:variant>
      <vt:variant>
        <vt:i4>0</vt:i4>
      </vt:variant>
      <vt:variant>
        <vt:i4>5</vt:i4>
      </vt:variant>
      <vt:variant>
        <vt:lpwstr>http://www.vpfss.txstate.edu/Roster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dc52</dc:creator>
  <cp:keywords/>
  <cp:lastModifiedBy>Garza, Ana Lisa</cp:lastModifiedBy>
  <cp:revision>2</cp:revision>
  <cp:lastPrinted>2017-10-02T18:48:00Z</cp:lastPrinted>
  <dcterms:created xsi:type="dcterms:W3CDTF">2017-10-05T20:56:00Z</dcterms:created>
  <dcterms:modified xsi:type="dcterms:W3CDTF">2017-10-05T20:56:00Z</dcterms:modified>
</cp:coreProperties>
</file>