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58A5" w14:textId="77777777" w:rsidR="00F0359A" w:rsidRDefault="00F0359A" w:rsidP="000D401D">
      <w:pPr>
        <w:rPr>
          <w:rFonts w:ascii="Arial" w:hAnsi="Arial" w:cs="Arial"/>
          <w:b/>
          <w:bCs/>
        </w:rPr>
      </w:pPr>
    </w:p>
    <w:p w14:paraId="090B89B0" w14:textId="77777777" w:rsidR="00F0359A" w:rsidRDefault="00F0359A" w:rsidP="000D401D">
      <w:pPr>
        <w:rPr>
          <w:rFonts w:ascii="Arial" w:hAnsi="Arial" w:cs="Arial"/>
          <w:b/>
          <w:bCs/>
        </w:rPr>
      </w:pPr>
    </w:p>
    <w:p w14:paraId="1AADCCF4" w14:textId="77777777" w:rsidR="00F0359A" w:rsidRDefault="00F0359A" w:rsidP="000D401D">
      <w:pPr>
        <w:rPr>
          <w:rFonts w:ascii="Arial" w:hAnsi="Arial" w:cs="Arial"/>
          <w:b/>
          <w:bCs/>
        </w:rPr>
      </w:pPr>
    </w:p>
    <w:p w14:paraId="189C5FF8" w14:textId="1D525C75" w:rsidR="000D401D" w:rsidRDefault="001C36C5" w:rsidP="000D401D">
      <w:pPr>
        <w:rPr>
          <w:rFonts w:ascii="Arial" w:hAnsi="Arial" w:cs="Arial"/>
          <w:b/>
          <w:bCs/>
        </w:rPr>
      </w:pPr>
      <w:r>
        <w:rPr>
          <w:rFonts w:ascii="Arial" w:hAnsi="Arial" w:cs="Arial"/>
          <w:b/>
          <w:bCs/>
        </w:rPr>
        <w:t>Tenure and Promotion Review</w:t>
      </w:r>
      <w:r w:rsidR="00B83F85">
        <w:rPr>
          <w:rFonts w:ascii="Arial" w:hAnsi="Arial" w:cs="Arial"/>
          <w:b/>
          <w:bCs/>
        </w:rPr>
        <w:t xml:space="preserve"> </w:t>
      </w:r>
      <w:r w:rsidR="00B83F85">
        <w:rPr>
          <w:rFonts w:ascii="Arial" w:hAnsi="Arial" w:cs="Arial"/>
          <w:b/>
          <w:bCs/>
        </w:rPr>
        <w:tab/>
      </w:r>
      <w:r w:rsidR="00B83F85">
        <w:rPr>
          <w:rFonts w:ascii="Arial" w:hAnsi="Arial" w:cs="Arial"/>
          <w:b/>
          <w:bCs/>
        </w:rPr>
        <w:tab/>
      </w:r>
      <w:r w:rsidR="00B83F85">
        <w:rPr>
          <w:rFonts w:ascii="Arial" w:hAnsi="Arial" w:cs="Arial"/>
          <w:b/>
          <w:bCs/>
        </w:rPr>
        <w:tab/>
        <w:t>AA/PPS No. 04.02.20</w:t>
      </w:r>
    </w:p>
    <w:p w14:paraId="421A70D4" w14:textId="3B6A04C4" w:rsidR="000D401D" w:rsidRDefault="001C36C5" w:rsidP="000D401D">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D401D">
        <w:rPr>
          <w:rFonts w:ascii="Arial" w:hAnsi="Arial" w:cs="Arial"/>
          <w:b/>
          <w:bCs/>
        </w:rPr>
        <w:tab/>
      </w:r>
      <w:r w:rsidR="000D401D">
        <w:rPr>
          <w:rFonts w:ascii="Arial" w:hAnsi="Arial" w:cs="Arial"/>
          <w:b/>
          <w:bCs/>
        </w:rPr>
        <w:tab/>
      </w:r>
      <w:r w:rsidR="000D401D">
        <w:rPr>
          <w:rFonts w:ascii="Arial" w:hAnsi="Arial" w:cs="Arial"/>
          <w:b/>
          <w:bCs/>
        </w:rPr>
        <w:tab/>
        <w:t xml:space="preserve">Issue No. </w:t>
      </w:r>
      <w:r w:rsidR="00243D85">
        <w:rPr>
          <w:rFonts w:ascii="Arial" w:hAnsi="Arial" w:cs="Arial"/>
          <w:b/>
          <w:bCs/>
        </w:rPr>
        <w:t>2</w:t>
      </w:r>
    </w:p>
    <w:p w14:paraId="6D45AE2A" w14:textId="702BD9A9" w:rsidR="005B07EC" w:rsidRDefault="005B07EC" w:rsidP="000D401D">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Revi</w:t>
      </w:r>
      <w:r w:rsidR="00690259">
        <w:rPr>
          <w:rFonts w:ascii="Arial" w:hAnsi="Arial" w:cs="Arial"/>
          <w:b/>
          <w:bCs/>
        </w:rPr>
        <w:t>sed Date</w:t>
      </w:r>
      <w:r>
        <w:rPr>
          <w:rFonts w:ascii="Arial" w:hAnsi="Arial" w:cs="Arial"/>
          <w:b/>
          <w:bCs/>
        </w:rPr>
        <w:t>: 10/30/2020</w:t>
      </w:r>
    </w:p>
    <w:p w14:paraId="0B6756A7" w14:textId="1CC5E54C" w:rsidR="000D401D" w:rsidRPr="0034654B" w:rsidRDefault="000D401D" w:rsidP="000D401D">
      <w:pPr>
        <w:tabs>
          <w:tab w:val="center" w:pos="4680"/>
        </w:tabs>
        <w:rPr>
          <w:rFonts w:ascii="Arial" w:hAnsi="Arial" w:cs="Arial"/>
          <w:b/>
          <w:bCs/>
        </w:rPr>
      </w:pPr>
      <w:r w:rsidRPr="0034654B">
        <w:rPr>
          <w:rFonts w:ascii="Arial" w:hAnsi="Arial" w:cs="Arial"/>
          <w:b/>
          <w:bCs/>
        </w:rPr>
        <w:t xml:space="preserve"> </w:t>
      </w:r>
      <w:r>
        <w:rPr>
          <w:rFonts w:ascii="Arial" w:hAnsi="Arial" w:cs="Arial"/>
          <w:b/>
          <w:bCs/>
        </w:rPr>
        <w:tab/>
      </w:r>
      <w:r>
        <w:rPr>
          <w:rFonts w:ascii="Arial" w:hAnsi="Arial" w:cs="Arial"/>
          <w:b/>
          <w:bCs/>
        </w:rPr>
        <w:tab/>
        <w:t xml:space="preserve">Effective Date: </w:t>
      </w:r>
      <w:r w:rsidR="003E411C">
        <w:rPr>
          <w:rFonts w:ascii="Arial" w:hAnsi="Arial" w:cs="Arial"/>
          <w:b/>
          <w:bCs/>
        </w:rPr>
        <w:t>04/</w:t>
      </w:r>
      <w:r w:rsidR="002350C4">
        <w:rPr>
          <w:rFonts w:ascii="Arial" w:hAnsi="Arial" w:cs="Arial"/>
          <w:b/>
          <w:bCs/>
        </w:rPr>
        <w:t>2</w:t>
      </w:r>
      <w:r w:rsidR="003E411C">
        <w:rPr>
          <w:rFonts w:ascii="Arial" w:hAnsi="Arial" w:cs="Arial"/>
          <w:b/>
          <w:bCs/>
        </w:rPr>
        <w:t>3</w:t>
      </w:r>
      <w:r w:rsidR="002350C4">
        <w:rPr>
          <w:rFonts w:ascii="Arial" w:hAnsi="Arial" w:cs="Arial"/>
          <w:b/>
          <w:bCs/>
        </w:rPr>
        <w:t>/2018</w:t>
      </w:r>
      <w:r w:rsidR="00885694">
        <w:rPr>
          <w:rFonts w:ascii="Arial" w:hAnsi="Arial" w:cs="Arial"/>
          <w:b/>
          <w:bCs/>
        </w:rPr>
        <w:br/>
      </w:r>
      <w:r w:rsidR="00885694">
        <w:rPr>
          <w:rFonts w:ascii="Arial" w:hAnsi="Arial" w:cs="Arial"/>
          <w:b/>
          <w:bCs/>
        </w:rPr>
        <w:tab/>
      </w:r>
      <w:r w:rsidR="00885694">
        <w:rPr>
          <w:rFonts w:ascii="Arial" w:hAnsi="Arial" w:cs="Arial"/>
          <w:b/>
          <w:bCs/>
        </w:rPr>
        <w:tab/>
        <w:t xml:space="preserve">Next Review Date: </w:t>
      </w:r>
      <w:r w:rsidR="003E411C">
        <w:rPr>
          <w:rFonts w:ascii="Arial" w:hAnsi="Arial" w:cs="Arial"/>
          <w:b/>
          <w:bCs/>
        </w:rPr>
        <w:t>09/01</w:t>
      </w:r>
      <w:r w:rsidR="002350C4">
        <w:rPr>
          <w:rFonts w:ascii="Arial" w:hAnsi="Arial" w:cs="Arial"/>
          <w:b/>
          <w:bCs/>
        </w:rPr>
        <w:t>/2022</w:t>
      </w:r>
      <w:r w:rsidR="00885694">
        <w:rPr>
          <w:rFonts w:ascii="Arial" w:hAnsi="Arial" w:cs="Arial"/>
          <w:b/>
          <w:bCs/>
        </w:rPr>
        <w:t xml:space="preserve"> (E</w:t>
      </w:r>
      <w:r w:rsidR="00E20630">
        <w:rPr>
          <w:rFonts w:ascii="Arial" w:hAnsi="Arial" w:cs="Arial"/>
          <w:b/>
          <w:bCs/>
        </w:rPr>
        <w:t>4</w:t>
      </w:r>
      <w:r w:rsidR="00885694">
        <w:rPr>
          <w:rFonts w:ascii="Arial" w:hAnsi="Arial" w:cs="Arial"/>
          <w:b/>
          <w:bCs/>
        </w:rPr>
        <w:t>Y)</w:t>
      </w:r>
    </w:p>
    <w:p w14:paraId="1673EBC9" w14:textId="3F9AC43D" w:rsidR="000D401D" w:rsidRDefault="000D401D" w:rsidP="000D401D">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Sr</w:t>
      </w:r>
      <w:r w:rsidR="00215C05">
        <w:rPr>
          <w:rFonts w:ascii="Arial" w:hAnsi="Arial" w:cs="Arial"/>
          <w:b/>
          <w:bCs/>
        </w:rPr>
        <w:t>.</w:t>
      </w:r>
      <w:r>
        <w:rPr>
          <w:rFonts w:ascii="Arial" w:hAnsi="Arial" w:cs="Arial"/>
          <w:b/>
          <w:bCs/>
        </w:rPr>
        <w:t xml:space="preserve"> Reviewer: </w:t>
      </w:r>
      <w:r w:rsidR="00161AE5">
        <w:rPr>
          <w:rFonts w:ascii="Arial" w:hAnsi="Arial" w:cs="Arial"/>
          <w:b/>
          <w:bCs/>
        </w:rPr>
        <w:t xml:space="preserve">Associate </w:t>
      </w:r>
      <w:r>
        <w:rPr>
          <w:rFonts w:ascii="Arial" w:hAnsi="Arial" w:cs="Arial"/>
          <w:b/>
          <w:bCs/>
        </w:rPr>
        <w:t>Provost</w:t>
      </w:r>
    </w:p>
    <w:p w14:paraId="1FA89A08" w14:textId="77777777" w:rsidR="00F25645" w:rsidRDefault="00F25645" w:rsidP="000D401D">
      <w:pPr>
        <w:rPr>
          <w:rFonts w:ascii="Arial" w:hAnsi="Arial" w:cs="Arial"/>
          <w:b/>
          <w:bCs/>
        </w:rPr>
      </w:pPr>
    </w:p>
    <w:p w14:paraId="5E4E72F7" w14:textId="77777777" w:rsidR="00CD1D7F" w:rsidRPr="00894BD7" w:rsidRDefault="00CD1D7F" w:rsidP="00CD1D7F">
      <w:pPr>
        <w:tabs>
          <w:tab w:val="left" w:pos="4365"/>
        </w:tabs>
        <w:rPr>
          <w:rFonts w:ascii="Arial" w:hAnsi="Arial" w:cs="Arial"/>
        </w:rPr>
      </w:pPr>
    </w:p>
    <w:p w14:paraId="029D4ADF" w14:textId="605DDFCF" w:rsidR="00CD1D7F" w:rsidRPr="00894BD7" w:rsidRDefault="00F0359A" w:rsidP="00F0359A">
      <w:pPr>
        <w:tabs>
          <w:tab w:val="left" w:pos="4365"/>
        </w:tabs>
        <w:spacing w:after="240"/>
        <w:ind w:left="720" w:hanging="720"/>
        <w:rPr>
          <w:rFonts w:ascii="Arial" w:hAnsi="Arial" w:cs="Arial"/>
        </w:rPr>
      </w:pPr>
      <w:r>
        <w:rPr>
          <w:rStyle w:val="Strong"/>
          <w:rFonts w:ascii="Arial" w:hAnsi="Arial" w:cs="Arial"/>
        </w:rPr>
        <w:t>01.</w:t>
      </w:r>
      <w:r>
        <w:rPr>
          <w:rStyle w:val="Strong"/>
          <w:rFonts w:ascii="Arial" w:hAnsi="Arial" w:cs="Arial"/>
        </w:rPr>
        <w:tab/>
      </w:r>
      <w:r w:rsidR="006B5C5B">
        <w:rPr>
          <w:rStyle w:val="Strong"/>
          <w:rFonts w:ascii="Arial" w:hAnsi="Arial" w:cs="Arial"/>
        </w:rPr>
        <w:t xml:space="preserve">POLICY STATEMENTS </w:t>
      </w:r>
    </w:p>
    <w:p w14:paraId="674DF805" w14:textId="727327E7" w:rsidR="00CD1D7F" w:rsidRDefault="00F0359A" w:rsidP="00132970">
      <w:pPr>
        <w:tabs>
          <w:tab w:val="left" w:pos="1530"/>
          <w:tab w:val="left" w:pos="4365"/>
        </w:tabs>
        <w:ind w:left="1440" w:hanging="720"/>
        <w:rPr>
          <w:rFonts w:ascii="Arial" w:hAnsi="Arial" w:cs="Arial"/>
        </w:rPr>
      </w:pPr>
      <w:r>
        <w:rPr>
          <w:rFonts w:ascii="Arial" w:hAnsi="Arial" w:cs="Arial"/>
        </w:rPr>
        <w:t>01.01</w:t>
      </w:r>
      <w:r>
        <w:rPr>
          <w:rFonts w:ascii="Arial" w:hAnsi="Arial" w:cs="Arial"/>
        </w:rPr>
        <w:tab/>
      </w:r>
      <w:r w:rsidR="00CD1D7F" w:rsidRPr="002B7A5F">
        <w:rPr>
          <w:rFonts w:ascii="Arial" w:hAnsi="Arial" w:cs="Arial"/>
        </w:rPr>
        <w:t xml:space="preserve">Texas State </w:t>
      </w:r>
      <w:r w:rsidR="00243D85" w:rsidRPr="002B7A5F">
        <w:rPr>
          <w:rFonts w:ascii="Arial" w:hAnsi="Arial" w:cs="Arial"/>
        </w:rPr>
        <w:t>University is</w:t>
      </w:r>
      <w:r w:rsidR="00CD1D7F" w:rsidRPr="002B7A5F">
        <w:rPr>
          <w:rFonts w:ascii="Arial" w:hAnsi="Arial" w:cs="Arial"/>
        </w:rPr>
        <w:t xml:space="preserve"> committed to supporting the mission </w:t>
      </w:r>
      <w:r w:rsidR="00FF3516">
        <w:rPr>
          <w:rFonts w:ascii="Arial" w:hAnsi="Arial" w:cs="Arial"/>
        </w:rPr>
        <w:t xml:space="preserve">and goals </w:t>
      </w:r>
      <w:r w:rsidR="00CD1D7F" w:rsidRPr="002B7A5F">
        <w:rPr>
          <w:rFonts w:ascii="Arial" w:hAnsi="Arial" w:cs="Arial"/>
        </w:rPr>
        <w:t>of the institution</w:t>
      </w:r>
      <w:r w:rsidR="002B7A5F" w:rsidRPr="002B7A5F">
        <w:rPr>
          <w:rFonts w:ascii="Arial" w:hAnsi="Arial" w:cs="Arial"/>
        </w:rPr>
        <w:t xml:space="preserve"> through effective </w:t>
      </w:r>
      <w:r w:rsidR="002350C4">
        <w:rPr>
          <w:rFonts w:ascii="Arial" w:hAnsi="Arial" w:cs="Arial"/>
        </w:rPr>
        <w:t>hiring, evaluati</w:t>
      </w:r>
      <w:r w:rsidR="002B7A5F" w:rsidRPr="002B7A5F">
        <w:rPr>
          <w:rFonts w:ascii="Arial" w:hAnsi="Arial" w:cs="Arial"/>
        </w:rPr>
        <w:t>n</w:t>
      </w:r>
      <w:r w:rsidR="002350C4">
        <w:rPr>
          <w:rFonts w:ascii="Arial" w:hAnsi="Arial" w:cs="Arial"/>
        </w:rPr>
        <w:t>g, and promoti</w:t>
      </w:r>
      <w:r w:rsidR="002B7A5F" w:rsidRPr="002B7A5F">
        <w:rPr>
          <w:rFonts w:ascii="Arial" w:hAnsi="Arial" w:cs="Arial"/>
        </w:rPr>
        <w:t>n</w:t>
      </w:r>
      <w:r w:rsidR="002350C4">
        <w:rPr>
          <w:rFonts w:ascii="Arial" w:hAnsi="Arial" w:cs="Arial"/>
        </w:rPr>
        <w:t>g</w:t>
      </w:r>
      <w:r w:rsidR="002B7A5F" w:rsidRPr="002B7A5F">
        <w:rPr>
          <w:rFonts w:ascii="Arial" w:hAnsi="Arial" w:cs="Arial"/>
        </w:rPr>
        <w:t xml:space="preserve"> practices</w:t>
      </w:r>
      <w:r w:rsidR="002B7A5F">
        <w:rPr>
          <w:rFonts w:ascii="Arial" w:hAnsi="Arial" w:cs="Arial"/>
        </w:rPr>
        <w:t xml:space="preserve"> for its faculty</w:t>
      </w:r>
      <w:r w:rsidR="00CD1D7F" w:rsidRPr="002B7A5F">
        <w:rPr>
          <w:rFonts w:ascii="Arial" w:hAnsi="Arial" w:cs="Arial"/>
        </w:rPr>
        <w:t xml:space="preserve">. The following </w:t>
      </w:r>
      <w:r w:rsidR="006B5C5B">
        <w:rPr>
          <w:rFonts w:ascii="Arial" w:hAnsi="Arial" w:cs="Arial"/>
        </w:rPr>
        <w:t xml:space="preserve">document </w:t>
      </w:r>
      <w:r w:rsidR="00CD1D7F" w:rsidRPr="002B7A5F">
        <w:rPr>
          <w:rFonts w:ascii="Arial" w:hAnsi="Arial" w:cs="Arial"/>
        </w:rPr>
        <w:t>contributes to the fulfillment of this goal</w:t>
      </w:r>
      <w:r w:rsidR="002B7A5F">
        <w:rPr>
          <w:rFonts w:ascii="Arial" w:hAnsi="Arial" w:cs="Arial"/>
        </w:rPr>
        <w:t xml:space="preserve"> and describes roles, responsibilities, and timelines associated with tenure and promotion review. </w:t>
      </w:r>
    </w:p>
    <w:p w14:paraId="46CEB6C3" w14:textId="77777777" w:rsidR="00132970" w:rsidRPr="002B7A5F" w:rsidRDefault="00132970" w:rsidP="00132970">
      <w:pPr>
        <w:tabs>
          <w:tab w:val="left" w:pos="1530"/>
          <w:tab w:val="left" w:pos="4365"/>
        </w:tabs>
        <w:ind w:left="1440" w:hanging="720"/>
        <w:rPr>
          <w:rFonts w:ascii="Arial" w:hAnsi="Arial" w:cs="Arial"/>
        </w:rPr>
      </w:pPr>
    </w:p>
    <w:p w14:paraId="3530BBB3" w14:textId="524927C3" w:rsidR="00CD1D7F" w:rsidRDefault="00F0359A" w:rsidP="00132970">
      <w:pPr>
        <w:tabs>
          <w:tab w:val="left" w:pos="4365"/>
        </w:tabs>
        <w:ind w:left="1440" w:hanging="720"/>
        <w:rPr>
          <w:rFonts w:ascii="Arial" w:hAnsi="Arial" w:cs="Arial"/>
        </w:rPr>
      </w:pPr>
      <w:r>
        <w:rPr>
          <w:rFonts w:ascii="Arial" w:hAnsi="Arial" w:cs="Arial"/>
        </w:rPr>
        <w:t>01.02</w:t>
      </w:r>
      <w:r>
        <w:rPr>
          <w:rFonts w:ascii="Arial" w:hAnsi="Arial" w:cs="Arial"/>
        </w:rPr>
        <w:tab/>
      </w:r>
      <w:r w:rsidR="00FF3516">
        <w:rPr>
          <w:rFonts w:ascii="Arial" w:hAnsi="Arial" w:cs="Arial"/>
        </w:rPr>
        <w:t>Faculty c</w:t>
      </w:r>
      <w:r w:rsidR="00CD1D7F" w:rsidRPr="00894BD7">
        <w:rPr>
          <w:rFonts w:ascii="Arial" w:hAnsi="Arial" w:cs="Arial"/>
        </w:rPr>
        <w:t>andidates for tenure or promotion</w:t>
      </w:r>
      <w:r w:rsidR="002350C4">
        <w:rPr>
          <w:rFonts w:ascii="Arial" w:hAnsi="Arial" w:cs="Arial"/>
        </w:rPr>
        <w:t>,</w:t>
      </w:r>
      <w:r w:rsidR="00CD1D7F" w:rsidRPr="00894BD7">
        <w:rPr>
          <w:rFonts w:ascii="Arial" w:hAnsi="Arial" w:cs="Arial"/>
        </w:rPr>
        <w:t xml:space="preserve"> as well as members of </w:t>
      </w:r>
      <w:r w:rsidR="006B5C5B">
        <w:rPr>
          <w:rFonts w:ascii="Arial" w:hAnsi="Arial" w:cs="Arial"/>
        </w:rPr>
        <w:t>department or school</w:t>
      </w:r>
      <w:r w:rsidR="00CD1D7F" w:rsidRPr="00894BD7">
        <w:rPr>
          <w:rFonts w:ascii="Arial" w:hAnsi="Arial" w:cs="Arial"/>
        </w:rPr>
        <w:t xml:space="preserve"> personnel committees, college review groups, </w:t>
      </w:r>
      <w:r w:rsidR="003E411C">
        <w:rPr>
          <w:rFonts w:ascii="Arial" w:hAnsi="Arial" w:cs="Arial"/>
        </w:rPr>
        <w:t xml:space="preserve">department </w:t>
      </w:r>
      <w:r w:rsidR="006B5C5B">
        <w:rPr>
          <w:rFonts w:ascii="Arial" w:hAnsi="Arial" w:cs="Arial"/>
        </w:rPr>
        <w:t>chair</w:t>
      </w:r>
      <w:r w:rsidR="003E411C">
        <w:rPr>
          <w:rFonts w:ascii="Arial" w:hAnsi="Arial" w:cs="Arial"/>
        </w:rPr>
        <w:t>s</w:t>
      </w:r>
      <w:r w:rsidR="006B5C5B">
        <w:rPr>
          <w:rFonts w:ascii="Arial" w:hAnsi="Arial" w:cs="Arial"/>
        </w:rPr>
        <w:t xml:space="preserve"> or </w:t>
      </w:r>
      <w:r w:rsidR="003E411C">
        <w:rPr>
          <w:rFonts w:ascii="Arial" w:hAnsi="Arial" w:cs="Arial"/>
        </w:rPr>
        <w:t xml:space="preserve">school </w:t>
      </w:r>
      <w:r w:rsidR="006B5C5B">
        <w:rPr>
          <w:rFonts w:ascii="Arial" w:hAnsi="Arial" w:cs="Arial"/>
        </w:rPr>
        <w:t>directors</w:t>
      </w:r>
      <w:r w:rsidR="00CD1D7F" w:rsidRPr="00894BD7">
        <w:rPr>
          <w:rFonts w:ascii="Arial" w:hAnsi="Arial" w:cs="Arial"/>
        </w:rPr>
        <w:t>, deans</w:t>
      </w:r>
      <w:r w:rsidR="00FF00FB">
        <w:rPr>
          <w:rFonts w:ascii="Arial" w:hAnsi="Arial" w:cs="Arial"/>
        </w:rPr>
        <w:t>,</w:t>
      </w:r>
      <w:r w:rsidR="00CD1D7F" w:rsidRPr="00894BD7">
        <w:rPr>
          <w:rFonts w:ascii="Arial" w:hAnsi="Arial" w:cs="Arial"/>
        </w:rPr>
        <w:t xml:space="preserve"> and the provost</w:t>
      </w:r>
      <w:r w:rsidR="003E411C">
        <w:rPr>
          <w:rFonts w:ascii="Arial" w:hAnsi="Arial" w:cs="Arial"/>
        </w:rPr>
        <w:t xml:space="preserve"> and </w:t>
      </w:r>
      <w:r w:rsidR="003E1D98">
        <w:rPr>
          <w:rFonts w:ascii="Arial" w:hAnsi="Arial" w:cs="Arial"/>
        </w:rPr>
        <w:t xml:space="preserve">executive </w:t>
      </w:r>
      <w:r w:rsidR="003E411C">
        <w:rPr>
          <w:rFonts w:ascii="Arial" w:hAnsi="Arial" w:cs="Arial"/>
        </w:rPr>
        <w:t>vice president for Academic Affairs</w:t>
      </w:r>
      <w:r w:rsidR="005B07EC">
        <w:rPr>
          <w:rFonts w:ascii="Arial" w:hAnsi="Arial" w:cs="Arial"/>
        </w:rPr>
        <w:t xml:space="preserve"> </w:t>
      </w:r>
      <w:r w:rsidR="00CD1D7F" w:rsidRPr="00894BD7">
        <w:rPr>
          <w:rFonts w:ascii="Arial" w:hAnsi="Arial" w:cs="Arial"/>
        </w:rPr>
        <w:t xml:space="preserve">must understand that tenure and promotion decisions are based on judgments. While each </w:t>
      </w:r>
      <w:r w:rsidR="006B5C5B">
        <w:rPr>
          <w:rFonts w:ascii="Arial" w:hAnsi="Arial" w:cs="Arial"/>
        </w:rPr>
        <w:t>department or school</w:t>
      </w:r>
      <w:r w:rsidR="00CD1D7F" w:rsidRPr="00894BD7">
        <w:rPr>
          <w:rFonts w:ascii="Arial" w:hAnsi="Arial" w:cs="Arial"/>
        </w:rPr>
        <w:t xml:space="preserve"> and college has its own criteria for promotion and tenure, these criteria, which are to be reviewed and approved by the </w:t>
      </w:r>
      <w:r w:rsidR="002350C4">
        <w:rPr>
          <w:rFonts w:ascii="Arial" w:hAnsi="Arial" w:cs="Arial"/>
        </w:rPr>
        <w:t xml:space="preserve">college </w:t>
      </w:r>
      <w:r w:rsidR="00CD1D7F" w:rsidRPr="00894BD7">
        <w:rPr>
          <w:rFonts w:ascii="Arial" w:hAnsi="Arial" w:cs="Arial"/>
        </w:rPr>
        <w:t xml:space="preserve">dean and </w:t>
      </w:r>
      <w:r w:rsidR="003E1D98" w:rsidRPr="00894BD7">
        <w:rPr>
          <w:rFonts w:ascii="Arial" w:hAnsi="Arial" w:cs="Arial"/>
        </w:rPr>
        <w:t>provost</w:t>
      </w:r>
      <w:r w:rsidR="003E1D98">
        <w:rPr>
          <w:rFonts w:ascii="Arial" w:hAnsi="Arial" w:cs="Arial"/>
        </w:rPr>
        <w:t xml:space="preserve"> and executive vice president for Academic Affairs</w:t>
      </w:r>
      <w:r w:rsidR="00CD1D7F" w:rsidRPr="00894BD7">
        <w:rPr>
          <w:rFonts w:ascii="Arial" w:hAnsi="Arial" w:cs="Arial"/>
        </w:rPr>
        <w:t xml:space="preserve">, must assure that tenure and promotion are granted based on clearly documented evidence of </w:t>
      </w:r>
      <w:r w:rsidR="003E1D98" w:rsidRPr="00894BD7">
        <w:rPr>
          <w:rFonts w:ascii="Arial" w:hAnsi="Arial" w:cs="Arial"/>
        </w:rPr>
        <w:t>high-quality</w:t>
      </w:r>
      <w:r w:rsidR="00CD1D7F" w:rsidRPr="00894BD7">
        <w:rPr>
          <w:rFonts w:ascii="Arial" w:hAnsi="Arial" w:cs="Arial"/>
        </w:rPr>
        <w:t xml:space="preserve"> teaching, su</w:t>
      </w:r>
      <w:r w:rsidR="00FF00FB">
        <w:rPr>
          <w:rFonts w:ascii="Arial" w:hAnsi="Arial" w:cs="Arial"/>
        </w:rPr>
        <w:t>st</w:t>
      </w:r>
      <w:r w:rsidR="003E411C">
        <w:rPr>
          <w:rFonts w:ascii="Arial" w:hAnsi="Arial" w:cs="Arial"/>
        </w:rPr>
        <w:t>ained peer-reviewed scholarly and</w:t>
      </w:r>
      <w:r w:rsidR="00FF00FB">
        <w:rPr>
          <w:rFonts w:ascii="Arial" w:hAnsi="Arial" w:cs="Arial"/>
        </w:rPr>
        <w:t xml:space="preserve"> </w:t>
      </w:r>
      <w:r w:rsidR="00CD1D7F" w:rsidRPr="00894BD7">
        <w:rPr>
          <w:rFonts w:ascii="Arial" w:hAnsi="Arial" w:cs="Arial"/>
        </w:rPr>
        <w:t>creative activity</w:t>
      </w:r>
      <w:r w:rsidR="00917033">
        <w:rPr>
          <w:rFonts w:ascii="Arial" w:hAnsi="Arial" w:cs="Arial"/>
        </w:rPr>
        <w:t xml:space="preserve">, </w:t>
      </w:r>
      <w:r w:rsidR="00CD1D7F" w:rsidRPr="00894BD7">
        <w:rPr>
          <w:rFonts w:ascii="Arial" w:hAnsi="Arial" w:cs="Arial"/>
        </w:rPr>
        <w:t xml:space="preserve">and </w:t>
      </w:r>
      <w:r w:rsidR="00CD1D7F">
        <w:rPr>
          <w:rFonts w:ascii="Arial" w:hAnsi="Arial" w:cs="Arial"/>
        </w:rPr>
        <w:t xml:space="preserve">effective leadership </w:t>
      </w:r>
      <w:r w:rsidR="002B7A5F">
        <w:rPr>
          <w:rFonts w:ascii="Arial" w:hAnsi="Arial" w:cs="Arial"/>
        </w:rPr>
        <w:t xml:space="preserve">and </w:t>
      </w:r>
      <w:r w:rsidR="00CD1D7F" w:rsidRPr="00894BD7">
        <w:rPr>
          <w:rFonts w:ascii="Arial" w:hAnsi="Arial" w:cs="Arial"/>
        </w:rPr>
        <w:t xml:space="preserve">service. </w:t>
      </w:r>
      <w:r w:rsidR="00CD1D7F" w:rsidRPr="00894BD7">
        <w:rPr>
          <w:rFonts w:ascii="Arial" w:hAnsi="Arial" w:cs="Arial"/>
          <w:color w:val="000000"/>
        </w:rPr>
        <w:t>In addition, for those disciplines where applicable, external and internal funding activities, patents or commercialization of research will be considered. This</w:t>
      </w:r>
      <w:r w:rsidR="002350C4">
        <w:rPr>
          <w:rFonts w:ascii="Arial" w:hAnsi="Arial" w:cs="Arial"/>
          <w:color w:val="000000"/>
        </w:rPr>
        <w:t xml:space="preserve"> Academic</w:t>
      </w:r>
      <w:r w:rsidR="003E411C">
        <w:rPr>
          <w:rFonts w:ascii="Arial" w:hAnsi="Arial" w:cs="Arial"/>
          <w:color w:val="000000"/>
        </w:rPr>
        <w:t xml:space="preserve"> Affairs </w:t>
      </w:r>
      <w:r w:rsidR="005B07EC">
        <w:rPr>
          <w:rFonts w:ascii="Arial" w:hAnsi="Arial" w:cs="Arial"/>
          <w:color w:val="000000"/>
        </w:rPr>
        <w:t>p</w:t>
      </w:r>
      <w:r w:rsidR="003E411C">
        <w:rPr>
          <w:rFonts w:ascii="Arial" w:hAnsi="Arial" w:cs="Arial"/>
          <w:color w:val="000000"/>
        </w:rPr>
        <w:t xml:space="preserve">olicy and </w:t>
      </w:r>
      <w:r w:rsidR="005B07EC">
        <w:rPr>
          <w:rFonts w:ascii="Arial" w:hAnsi="Arial" w:cs="Arial"/>
          <w:color w:val="000000"/>
        </w:rPr>
        <w:t>p</w:t>
      </w:r>
      <w:r w:rsidR="003E411C">
        <w:rPr>
          <w:rFonts w:ascii="Arial" w:hAnsi="Arial" w:cs="Arial"/>
          <w:color w:val="000000"/>
        </w:rPr>
        <w:t xml:space="preserve">rocedures </w:t>
      </w:r>
      <w:r w:rsidR="005B07EC">
        <w:rPr>
          <w:rFonts w:ascii="Arial" w:hAnsi="Arial" w:cs="Arial"/>
          <w:color w:val="000000"/>
        </w:rPr>
        <w:t>s</w:t>
      </w:r>
      <w:r w:rsidR="002350C4">
        <w:rPr>
          <w:rFonts w:ascii="Arial" w:hAnsi="Arial" w:cs="Arial"/>
          <w:color w:val="000000"/>
        </w:rPr>
        <w:t>tatement (AA</w:t>
      </w:r>
      <w:r w:rsidR="003E411C">
        <w:rPr>
          <w:rFonts w:ascii="Arial" w:hAnsi="Arial" w:cs="Arial"/>
          <w:color w:val="000000"/>
        </w:rPr>
        <w:t>/</w:t>
      </w:r>
      <w:r w:rsidR="002350C4">
        <w:rPr>
          <w:rFonts w:ascii="Arial" w:hAnsi="Arial" w:cs="Arial"/>
          <w:color w:val="000000"/>
        </w:rPr>
        <w:t>PPS)</w:t>
      </w:r>
      <w:r w:rsidR="00CD1D7F" w:rsidRPr="00894BD7">
        <w:rPr>
          <w:rFonts w:ascii="Arial" w:hAnsi="Arial" w:cs="Arial"/>
          <w:color w:val="000000"/>
        </w:rPr>
        <w:t xml:space="preserve"> and the</w:t>
      </w:r>
      <w:r w:rsidR="00CD1D7F" w:rsidRPr="00894BD7">
        <w:rPr>
          <w:rFonts w:ascii="Arial" w:hAnsi="Arial" w:cs="Arial"/>
        </w:rPr>
        <w:t xml:space="preserve"> related college and </w:t>
      </w:r>
      <w:r w:rsidR="006B5C5B">
        <w:rPr>
          <w:rFonts w:ascii="Arial" w:hAnsi="Arial" w:cs="Arial"/>
        </w:rPr>
        <w:t>department or school</w:t>
      </w:r>
      <w:r w:rsidR="00CD1D7F" w:rsidRPr="00894BD7">
        <w:rPr>
          <w:rFonts w:ascii="Arial" w:hAnsi="Arial" w:cs="Arial"/>
        </w:rPr>
        <w:t xml:space="preserve"> documents are designed to inform those judgments.</w:t>
      </w:r>
    </w:p>
    <w:p w14:paraId="5D3BE7E2" w14:textId="77777777" w:rsidR="00132970" w:rsidRDefault="00132970" w:rsidP="00132970">
      <w:pPr>
        <w:tabs>
          <w:tab w:val="left" w:pos="4365"/>
        </w:tabs>
        <w:ind w:left="1440" w:hanging="720"/>
        <w:rPr>
          <w:rFonts w:ascii="Arial" w:hAnsi="Arial" w:cs="Arial"/>
        </w:rPr>
      </w:pPr>
    </w:p>
    <w:p w14:paraId="299D9161" w14:textId="75C9603D" w:rsidR="00CD1D7F" w:rsidRDefault="00F0359A" w:rsidP="00132970">
      <w:pPr>
        <w:tabs>
          <w:tab w:val="left" w:pos="4365"/>
        </w:tabs>
        <w:ind w:left="1440" w:hanging="720"/>
        <w:rPr>
          <w:rFonts w:ascii="Arial" w:hAnsi="Arial" w:cs="Arial"/>
        </w:rPr>
      </w:pPr>
      <w:r>
        <w:rPr>
          <w:rFonts w:ascii="Arial" w:hAnsi="Arial" w:cs="Arial"/>
        </w:rPr>
        <w:t>01.03</w:t>
      </w:r>
      <w:r>
        <w:rPr>
          <w:rFonts w:ascii="Arial" w:hAnsi="Arial" w:cs="Arial"/>
        </w:rPr>
        <w:tab/>
      </w:r>
      <w:r w:rsidR="00FF00FB">
        <w:rPr>
          <w:rFonts w:ascii="Arial" w:hAnsi="Arial" w:cs="Arial"/>
        </w:rPr>
        <w:t>Departmental or school</w:t>
      </w:r>
      <w:r w:rsidR="00CD1D7F" w:rsidRPr="00894BD7">
        <w:rPr>
          <w:rFonts w:ascii="Arial" w:hAnsi="Arial" w:cs="Arial"/>
        </w:rPr>
        <w:t xml:space="preserve"> personnel committees, college review groups, </w:t>
      </w:r>
      <w:r w:rsidR="006B5C5B">
        <w:rPr>
          <w:rFonts w:ascii="Arial" w:hAnsi="Arial" w:cs="Arial"/>
        </w:rPr>
        <w:t>chair</w:t>
      </w:r>
      <w:r w:rsidR="003E411C">
        <w:rPr>
          <w:rFonts w:ascii="Arial" w:hAnsi="Arial" w:cs="Arial"/>
        </w:rPr>
        <w:t>s</w:t>
      </w:r>
      <w:r w:rsidR="006B5C5B">
        <w:rPr>
          <w:rFonts w:ascii="Arial" w:hAnsi="Arial" w:cs="Arial"/>
        </w:rPr>
        <w:t xml:space="preserve"> or directors</w:t>
      </w:r>
      <w:r w:rsidR="00CD1D7F" w:rsidRPr="00894BD7">
        <w:rPr>
          <w:rFonts w:ascii="Arial" w:hAnsi="Arial" w:cs="Arial"/>
        </w:rPr>
        <w:t xml:space="preserve">, deans, the </w:t>
      </w:r>
      <w:r w:rsidR="003E1D98">
        <w:rPr>
          <w:rFonts w:ascii="Arial" w:hAnsi="Arial" w:cs="Arial"/>
        </w:rPr>
        <w:t xml:space="preserve">provost and executive vice president for Academic Affairs </w:t>
      </w:r>
      <w:r w:rsidR="005B07EC">
        <w:rPr>
          <w:rFonts w:ascii="Arial" w:hAnsi="Arial" w:cs="Arial"/>
        </w:rPr>
        <w:t>,</w:t>
      </w:r>
      <w:r w:rsidR="00CD1D7F" w:rsidRPr="00894BD7">
        <w:rPr>
          <w:rFonts w:ascii="Arial" w:hAnsi="Arial" w:cs="Arial"/>
        </w:rPr>
        <w:t xml:space="preserve"> and the president should review </w:t>
      </w:r>
      <w:hyperlink r:id="rId7" w:history="1">
        <w:r w:rsidR="008E64AA">
          <w:rPr>
            <w:rStyle w:val="Hyperlink"/>
            <w:rFonts w:ascii="Arial" w:hAnsi="Arial" w:cs="Arial"/>
          </w:rPr>
          <w:t>The Core of Academe: Teaching, Scholarly Activity, and Service</w:t>
        </w:r>
      </w:hyperlink>
      <w:r w:rsidR="00CD1D7F" w:rsidRPr="00894BD7">
        <w:rPr>
          <w:rFonts w:ascii="Arial" w:hAnsi="Arial" w:cs="Arial"/>
        </w:rPr>
        <w:t xml:space="preserve"> as a guideline to follow in evaluating faculty. A faculty member is evaluated in the areas of teaching, </w:t>
      </w:r>
      <w:r w:rsidR="00FF00FB">
        <w:rPr>
          <w:rFonts w:ascii="Arial" w:hAnsi="Arial" w:cs="Arial"/>
        </w:rPr>
        <w:t xml:space="preserve">scholarly and creative </w:t>
      </w:r>
      <w:r w:rsidR="00CD1D7F" w:rsidRPr="00894BD7">
        <w:rPr>
          <w:rFonts w:ascii="Arial" w:hAnsi="Arial" w:cs="Arial"/>
        </w:rPr>
        <w:t>activity</w:t>
      </w:r>
      <w:r w:rsidR="003E411C">
        <w:rPr>
          <w:rFonts w:ascii="Arial" w:hAnsi="Arial" w:cs="Arial"/>
        </w:rPr>
        <w:t>,</w:t>
      </w:r>
      <w:r w:rsidR="00CD1D7F" w:rsidRPr="00894BD7">
        <w:rPr>
          <w:rFonts w:ascii="Arial" w:hAnsi="Arial" w:cs="Arial"/>
        </w:rPr>
        <w:t xml:space="preserve"> and </w:t>
      </w:r>
      <w:r w:rsidR="00FF00FB">
        <w:rPr>
          <w:rFonts w:ascii="Arial" w:hAnsi="Arial" w:cs="Arial"/>
        </w:rPr>
        <w:t>leadership and service</w:t>
      </w:r>
      <w:r w:rsidR="00CD1D7F" w:rsidRPr="00894BD7">
        <w:rPr>
          <w:rFonts w:ascii="Arial" w:hAnsi="Arial" w:cs="Arial"/>
        </w:rPr>
        <w:t xml:space="preserve">, including </w:t>
      </w:r>
      <w:r w:rsidR="005B07EC">
        <w:rPr>
          <w:rFonts w:ascii="Arial" w:hAnsi="Arial" w:cs="Arial"/>
        </w:rPr>
        <w:t>their</w:t>
      </w:r>
      <w:r w:rsidR="00CD1D7F" w:rsidRPr="00894BD7">
        <w:rPr>
          <w:rFonts w:ascii="Arial" w:hAnsi="Arial" w:cs="Arial"/>
        </w:rPr>
        <w:t xml:space="preserve"> collegial contributions to the university community. Collegial faculty members are expected to contribute to the positive functioning of the </w:t>
      </w:r>
      <w:r w:rsidR="006B5C5B">
        <w:rPr>
          <w:rFonts w:ascii="Arial" w:hAnsi="Arial" w:cs="Arial"/>
        </w:rPr>
        <w:t>department or school</w:t>
      </w:r>
      <w:r w:rsidR="00CD1D7F" w:rsidRPr="00894BD7">
        <w:rPr>
          <w:rFonts w:ascii="Arial" w:hAnsi="Arial" w:cs="Arial"/>
        </w:rPr>
        <w:t xml:space="preserve"> and the university. </w:t>
      </w:r>
    </w:p>
    <w:p w14:paraId="098D2DB6" w14:textId="77777777" w:rsidR="00132970" w:rsidRDefault="00132970" w:rsidP="00132970">
      <w:pPr>
        <w:tabs>
          <w:tab w:val="left" w:pos="4365"/>
        </w:tabs>
        <w:ind w:left="1440" w:hanging="720"/>
        <w:rPr>
          <w:rFonts w:ascii="Arial" w:hAnsi="Arial" w:cs="Arial"/>
        </w:rPr>
      </w:pPr>
    </w:p>
    <w:p w14:paraId="1CDEF76E" w14:textId="47BFA92F" w:rsidR="00CD1D7F" w:rsidRPr="00132970" w:rsidRDefault="00CD1D7F" w:rsidP="00132970">
      <w:pPr>
        <w:pStyle w:val="ListParagraph"/>
        <w:numPr>
          <w:ilvl w:val="0"/>
          <w:numId w:val="15"/>
        </w:numPr>
        <w:tabs>
          <w:tab w:val="left" w:pos="4365"/>
        </w:tabs>
        <w:rPr>
          <w:rFonts w:ascii="Arial" w:hAnsi="Arial" w:cs="Arial"/>
        </w:rPr>
      </w:pPr>
      <w:r w:rsidRPr="00132970">
        <w:rPr>
          <w:rFonts w:ascii="Arial" w:hAnsi="Arial" w:cs="Arial"/>
        </w:rPr>
        <w:lastRenderedPageBreak/>
        <w:t>For faculty being reviewed for tenure, the evaluation will consider all the candidate's accomplishments</w:t>
      </w:r>
      <w:r w:rsidR="00C44BC3" w:rsidRPr="00132970">
        <w:rPr>
          <w:rFonts w:ascii="Arial" w:hAnsi="Arial" w:cs="Arial"/>
        </w:rPr>
        <w:t>,</w:t>
      </w:r>
      <w:r w:rsidRPr="00132970">
        <w:rPr>
          <w:rFonts w:ascii="Arial" w:hAnsi="Arial" w:cs="Arial"/>
        </w:rPr>
        <w:t xml:space="preserve"> but should emphasize the </w:t>
      </w:r>
      <w:proofErr w:type="gramStart"/>
      <w:r w:rsidRPr="00132970">
        <w:rPr>
          <w:rFonts w:ascii="Arial" w:hAnsi="Arial" w:cs="Arial"/>
        </w:rPr>
        <w:t>time period</w:t>
      </w:r>
      <w:proofErr w:type="gramEnd"/>
      <w:r w:rsidRPr="00132970">
        <w:rPr>
          <w:rFonts w:ascii="Arial" w:hAnsi="Arial" w:cs="Arial"/>
        </w:rPr>
        <w:t xml:space="preserve"> from the initial date of appointment on tenure-track at Texas State to the present. </w:t>
      </w:r>
    </w:p>
    <w:p w14:paraId="4679BFCB" w14:textId="77777777" w:rsidR="00132970" w:rsidRPr="00132970" w:rsidRDefault="00132970" w:rsidP="00132970">
      <w:pPr>
        <w:pStyle w:val="ListParagraph"/>
        <w:tabs>
          <w:tab w:val="left" w:pos="4365"/>
        </w:tabs>
        <w:ind w:left="1800"/>
        <w:rPr>
          <w:rFonts w:ascii="Arial" w:hAnsi="Arial" w:cs="Arial"/>
        </w:rPr>
      </w:pPr>
    </w:p>
    <w:p w14:paraId="30C6EB7D" w14:textId="44AA65A6" w:rsidR="00946D3C" w:rsidRPr="00132970" w:rsidRDefault="00CD1D7F" w:rsidP="00132970">
      <w:pPr>
        <w:pStyle w:val="ListParagraph"/>
        <w:numPr>
          <w:ilvl w:val="0"/>
          <w:numId w:val="15"/>
        </w:numPr>
        <w:tabs>
          <w:tab w:val="left" w:pos="4365"/>
        </w:tabs>
        <w:rPr>
          <w:rFonts w:ascii="Arial" w:hAnsi="Arial" w:cs="Arial"/>
        </w:rPr>
      </w:pPr>
      <w:r w:rsidRPr="00132970">
        <w:rPr>
          <w:rFonts w:ascii="Arial" w:hAnsi="Arial" w:cs="Arial"/>
        </w:rPr>
        <w:t>For faculty being reviewed for promotion, the evaluation will consider all the candidate's accomplishments</w:t>
      </w:r>
      <w:r w:rsidR="003A1B29" w:rsidRPr="00132970">
        <w:rPr>
          <w:rFonts w:ascii="Arial" w:hAnsi="Arial" w:cs="Arial"/>
        </w:rPr>
        <w:t>,</w:t>
      </w:r>
      <w:r w:rsidRPr="00132970">
        <w:rPr>
          <w:rFonts w:ascii="Arial" w:hAnsi="Arial" w:cs="Arial"/>
        </w:rPr>
        <w:t xml:space="preserve"> but should emphasize the </w:t>
      </w:r>
      <w:proofErr w:type="gramStart"/>
      <w:r w:rsidRPr="00132970">
        <w:rPr>
          <w:rFonts w:ascii="Arial" w:hAnsi="Arial" w:cs="Arial"/>
        </w:rPr>
        <w:t>time period</w:t>
      </w:r>
      <w:proofErr w:type="gramEnd"/>
      <w:r w:rsidRPr="00132970">
        <w:rPr>
          <w:rFonts w:ascii="Arial" w:hAnsi="Arial" w:cs="Arial"/>
        </w:rPr>
        <w:t xml:space="preserve"> from the last promotion to the present. </w:t>
      </w:r>
    </w:p>
    <w:p w14:paraId="739560AB" w14:textId="77777777" w:rsidR="00132970" w:rsidRPr="00132970" w:rsidRDefault="00132970" w:rsidP="00132970">
      <w:pPr>
        <w:tabs>
          <w:tab w:val="left" w:pos="4365"/>
        </w:tabs>
        <w:rPr>
          <w:rFonts w:ascii="Arial" w:hAnsi="Arial" w:cs="Arial"/>
        </w:rPr>
      </w:pPr>
    </w:p>
    <w:p w14:paraId="5A44DA8C" w14:textId="5FF8DD2F" w:rsidR="00CD1D7F" w:rsidRDefault="00F0359A" w:rsidP="00493130">
      <w:pPr>
        <w:tabs>
          <w:tab w:val="left" w:pos="1440"/>
          <w:tab w:val="left" w:pos="1800"/>
          <w:tab w:val="left" w:pos="4365"/>
        </w:tabs>
        <w:ind w:left="720" w:hanging="720"/>
        <w:rPr>
          <w:rStyle w:val="Strong"/>
          <w:rFonts w:ascii="Arial" w:hAnsi="Arial" w:cs="Arial"/>
        </w:rPr>
      </w:pPr>
      <w:r>
        <w:rPr>
          <w:rStyle w:val="Strong"/>
          <w:rFonts w:ascii="Arial" w:hAnsi="Arial" w:cs="Arial"/>
        </w:rPr>
        <w:t>02.</w:t>
      </w:r>
      <w:r>
        <w:rPr>
          <w:rStyle w:val="Strong"/>
          <w:rFonts w:ascii="Arial" w:hAnsi="Arial" w:cs="Arial"/>
        </w:rPr>
        <w:tab/>
      </w:r>
      <w:r w:rsidR="00CD1D7F" w:rsidRPr="00894BD7">
        <w:rPr>
          <w:rStyle w:val="Strong"/>
          <w:rFonts w:ascii="Arial" w:hAnsi="Arial" w:cs="Arial"/>
        </w:rPr>
        <w:t>DEFINITIONS</w:t>
      </w:r>
    </w:p>
    <w:p w14:paraId="694A2A9D" w14:textId="77777777" w:rsidR="00132970" w:rsidRPr="00894BD7" w:rsidRDefault="00132970" w:rsidP="00132970">
      <w:pPr>
        <w:tabs>
          <w:tab w:val="left" w:pos="4365"/>
        </w:tabs>
        <w:ind w:left="720" w:hanging="720"/>
        <w:rPr>
          <w:rFonts w:ascii="Arial" w:hAnsi="Arial" w:cs="Arial"/>
        </w:rPr>
      </w:pPr>
    </w:p>
    <w:p w14:paraId="2474286A" w14:textId="77777777" w:rsidR="00132970" w:rsidRDefault="00F0359A" w:rsidP="00132970">
      <w:pPr>
        <w:tabs>
          <w:tab w:val="left" w:pos="4365"/>
        </w:tabs>
        <w:ind w:left="1440" w:hanging="720"/>
        <w:rPr>
          <w:rFonts w:ascii="Arial" w:hAnsi="Arial" w:cs="Arial"/>
          <w:color w:val="000000"/>
        </w:rPr>
      </w:pPr>
      <w:r>
        <w:rPr>
          <w:rFonts w:ascii="Arial" w:hAnsi="Arial" w:cs="Arial"/>
        </w:rPr>
        <w:t>02.01</w:t>
      </w:r>
      <w:r>
        <w:rPr>
          <w:rFonts w:ascii="Arial" w:hAnsi="Arial" w:cs="Arial"/>
        </w:rPr>
        <w:tab/>
      </w:r>
      <w:r w:rsidR="003A1B29">
        <w:rPr>
          <w:rFonts w:ascii="Arial" w:hAnsi="Arial" w:cs="Arial"/>
          <w:color w:val="000000"/>
        </w:rPr>
        <w:t>Voting Personnel Committee M</w:t>
      </w:r>
      <w:r w:rsidR="00CD1D7F" w:rsidRPr="00256EC6">
        <w:rPr>
          <w:rFonts w:ascii="Arial" w:hAnsi="Arial" w:cs="Arial"/>
          <w:color w:val="000000"/>
        </w:rPr>
        <w:t>embers</w:t>
      </w:r>
      <w:r w:rsidR="003A1B29">
        <w:rPr>
          <w:rFonts w:ascii="Arial" w:hAnsi="Arial" w:cs="Arial"/>
          <w:color w:val="000000"/>
        </w:rPr>
        <w:t xml:space="preserve"> – tenured faculty members who: </w:t>
      </w:r>
    </w:p>
    <w:p w14:paraId="2FB87367" w14:textId="5D51C15E" w:rsidR="003A1B29" w:rsidRDefault="003A1B29" w:rsidP="00132970">
      <w:pPr>
        <w:tabs>
          <w:tab w:val="left" w:pos="4365"/>
        </w:tabs>
        <w:ind w:left="1440" w:hanging="720"/>
        <w:rPr>
          <w:rFonts w:ascii="Arial" w:hAnsi="Arial" w:cs="Arial"/>
          <w:color w:val="000000"/>
        </w:rPr>
      </w:pPr>
      <w:r>
        <w:rPr>
          <w:rFonts w:ascii="Arial" w:hAnsi="Arial" w:cs="Arial"/>
          <w:color w:val="000000"/>
        </w:rPr>
        <w:t xml:space="preserve"> </w:t>
      </w:r>
    </w:p>
    <w:p w14:paraId="4B133A6E" w14:textId="2BEAC5B1" w:rsidR="00BA2714" w:rsidRDefault="003E411C" w:rsidP="00132970">
      <w:pPr>
        <w:ind w:left="1800" w:hanging="360"/>
        <w:rPr>
          <w:rFonts w:ascii="Arial" w:hAnsi="Arial" w:cs="Arial"/>
          <w:color w:val="000000"/>
        </w:rPr>
      </w:pPr>
      <w:r>
        <w:rPr>
          <w:rFonts w:ascii="Arial" w:hAnsi="Arial" w:cs="Arial"/>
          <w:color w:val="000000"/>
        </w:rPr>
        <w:t>a.</w:t>
      </w:r>
      <w:r>
        <w:rPr>
          <w:rFonts w:ascii="Arial" w:hAnsi="Arial" w:cs="Arial"/>
          <w:color w:val="000000"/>
        </w:rPr>
        <w:tab/>
      </w:r>
      <w:proofErr w:type="gramStart"/>
      <w:r w:rsidR="00BA2714">
        <w:rPr>
          <w:rFonts w:ascii="Arial" w:hAnsi="Arial" w:cs="Arial"/>
          <w:color w:val="000000"/>
        </w:rPr>
        <w:t>hold</w:t>
      </w:r>
      <w:proofErr w:type="gramEnd"/>
      <w:r w:rsidR="00BA2714">
        <w:rPr>
          <w:rFonts w:ascii="Arial" w:hAnsi="Arial" w:cs="Arial"/>
          <w:color w:val="000000"/>
        </w:rPr>
        <w:t xml:space="preserve"> academic rank in a department or school at a rate of 50 percent or more and who do not hold an administrative appointment outside of their college; </w:t>
      </w:r>
    </w:p>
    <w:p w14:paraId="7141691B" w14:textId="77777777" w:rsidR="00BA2714" w:rsidRDefault="00BA2714" w:rsidP="00132970">
      <w:pPr>
        <w:tabs>
          <w:tab w:val="left" w:pos="1755"/>
        </w:tabs>
        <w:ind w:left="1800" w:hanging="360"/>
        <w:rPr>
          <w:rFonts w:ascii="Arial" w:hAnsi="Arial" w:cs="Arial"/>
          <w:color w:val="000000"/>
        </w:rPr>
      </w:pPr>
    </w:p>
    <w:p w14:paraId="05ECA379" w14:textId="77777777" w:rsidR="003E411C" w:rsidRDefault="003A1B29" w:rsidP="00132970">
      <w:pPr>
        <w:tabs>
          <w:tab w:val="left" w:pos="4365"/>
        </w:tabs>
        <w:ind w:left="1800" w:hanging="360"/>
        <w:rPr>
          <w:rFonts w:ascii="Arial" w:hAnsi="Arial" w:cs="Arial"/>
          <w:color w:val="000000"/>
        </w:rPr>
      </w:pPr>
      <w:r>
        <w:rPr>
          <w:rFonts w:ascii="Arial" w:hAnsi="Arial" w:cs="Arial"/>
          <w:color w:val="000000"/>
        </w:rPr>
        <w:t>b.</w:t>
      </w:r>
      <w:r w:rsidR="003E411C">
        <w:rPr>
          <w:rFonts w:ascii="Arial" w:hAnsi="Arial" w:cs="Arial"/>
          <w:color w:val="000000"/>
        </w:rPr>
        <w:tab/>
      </w:r>
      <w:proofErr w:type="gramStart"/>
      <w:r w:rsidR="00CD1D7F" w:rsidRPr="00256EC6">
        <w:rPr>
          <w:rFonts w:ascii="Arial" w:hAnsi="Arial" w:cs="Arial"/>
          <w:color w:val="000000"/>
        </w:rPr>
        <w:t>have</w:t>
      </w:r>
      <w:proofErr w:type="gramEnd"/>
      <w:r w:rsidR="00CD1D7F" w:rsidRPr="00256EC6">
        <w:rPr>
          <w:rFonts w:ascii="Arial" w:hAnsi="Arial" w:cs="Arial"/>
          <w:color w:val="000000"/>
        </w:rPr>
        <w:t xml:space="preserve"> at least one year of service at Texas</w:t>
      </w:r>
      <w:r w:rsidR="00BA2714">
        <w:rPr>
          <w:rFonts w:ascii="Arial" w:hAnsi="Arial" w:cs="Arial"/>
          <w:color w:val="000000"/>
        </w:rPr>
        <w:t xml:space="preserve"> State since the official start</w:t>
      </w:r>
      <w:r w:rsidR="003E411C">
        <w:rPr>
          <w:rFonts w:ascii="Arial" w:hAnsi="Arial" w:cs="Arial"/>
          <w:color w:val="000000"/>
        </w:rPr>
        <w:t xml:space="preserve"> d</w:t>
      </w:r>
      <w:r w:rsidR="00BA2714">
        <w:rPr>
          <w:rFonts w:ascii="Arial" w:hAnsi="Arial" w:cs="Arial"/>
          <w:color w:val="000000"/>
        </w:rPr>
        <w:t xml:space="preserve">ate of the faculty appointment; and </w:t>
      </w:r>
    </w:p>
    <w:p w14:paraId="020904E1" w14:textId="77777777" w:rsidR="003E411C" w:rsidRDefault="003E411C" w:rsidP="00132970">
      <w:pPr>
        <w:tabs>
          <w:tab w:val="left" w:pos="4365"/>
        </w:tabs>
        <w:ind w:left="1800" w:hanging="360"/>
        <w:rPr>
          <w:rFonts w:ascii="Arial" w:hAnsi="Arial" w:cs="Arial"/>
          <w:color w:val="000000"/>
        </w:rPr>
      </w:pPr>
    </w:p>
    <w:p w14:paraId="33B1588C" w14:textId="7E38CEC0" w:rsidR="003A1B29" w:rsidRPr="00132970" w:rsidRDefault="00CD1D7F" w:rsidP="00132970">
      <w:pPr>
        <w:pStyle w:val="ListParagraph"/>
        <w:numPr>
          <w:ilvl w:val="0"/>
          <w:numId w:val="15"/>
        </w:numPr>
        <w:tabs>
          <w:tab w:val="left" w:pos="4365"/>
        </w:tabs>
        <w:rPr>
          <w:rFonts w:ascii="Arial" w:hAnsi="Arial" w:cs="Arial"/>
          <w:color w:val="000000"/>
        </w:rPr>
      </w:pPr>
      <w:r w:rsidRPr="00132970">
        <w:rPr>
          <w:rFonts w:ascii="Arial" w:hAnsi="Arial" w:cs="Arial"/>
          <w:color w:val="000000"/>
        </w:rPr>
        <w:t>have taught eight sections of courses</w:t>
      </w:r>
      <w:r w:rsidR="003A1B29" w:rsidRPr="00132970">
        <w:rPr>
          <w:rFonts w:ascii="Arial" w:hAnsi="Arial" w:cs="Arial"/>
          <w:color w:val="000000"/>
        </w:rPr>
        <w:t xml:space="preserve"> at the college or </w:t>
      </w:r>
      <w:r w:rsidRPr="00132970">
        <w:rPr>
          <w:rFonts w:ascii="Arial" w:hAnsi="Arial" w:cs="Arial"/>
          <w:color w:val="000000"/>
        </w:rPr>
        <w:t xml:space="preserve">university </w:t>
      </w:r>
      <w:r w:rsidR="003E411C" w:rsidRPr="00132970">
        <w:rPr>
          <w:rFonts w:ascii="Arial" w:hAnsi="Arial" w:cs="Arial"/>
          <w:color w:val="000000"/>
        </w:rPr>
        <w:t>l</w:t>
      </w:r>
      <w:r w:rsidRPr="00132970">
        <w:rPr>
          <w:rFonts w:ascii="Arial" w:hAnsi="Arial" w:cs="Arial"/>
          <w:color w:val="000000"/>
        </w:rPr>
        <w:t>evel. Tenured faculty who meet only the first provision will serve as n</w:t>
      </w:r>
      <w:r w:rsidR="008E65E3" w:rsidRPr="00132970">
        <w:rPr>
          <w:rFonts w:ascii="Arial" w:hAnsi="Arial" w:cs="Arial"/>
          <w:color w:val="000000"/>
        </w:rPr>
        <w:t>on-voting members of the personnel c</w:t>
      </w:r>
      <w:r w:rsidRPr="00132970">
        <w:rPr>
          <w:rFonts w:ascii="Arial" w:hAnsi="Arial" w:cs="Arial"/>
          <w:color w:val="000000"/>
        </w:rPr>
        <w:t xml:space="preserve">ommittee until they have met </w:t>
      </w:r>
      <w:r w:rsidR="00BA2714" w:rsidRPr="00132970">
        <w:rPr>
          <w:rFonts w:ascii="Arial" w:hAnsi="Arial" w:cs="Arial"/>
          <w:color w:val="000000"/>
        </w:rPr>
        <w:t xml:space="preserve">all </w:t>
      </w:r>
      <w:r w:rsidRPr="00132970">
        <w:rPr>
          <w:rFonts w:ascii="Arial" w:hAnsi="Arial" w:cs="Arial"/>
          <w:color w:val="000000"/>
        </w:rPr>
        <w:t xml:space="preserve">three requirements. </w:t>
      </w:r>
    </w:p>
    <w:p w14:paraId="6CF7EC80" w14:textId="77777777" w:rsidR="00132970" w:rsidRPr="00132970" w:rsidRDefault="00132970" w:rsidP="00132970">
      <w:pPr>
        <w:pStyle w:val="ListParagraph"/>
        <w:tabs>
          <w:tab w:val="left" w:pos="4365"/>
        </w:tabs>
        <w:ind w:left="1800"/>
        <w:rPr>
          <w:rFonts w:ascii="Arial" w:hAnsi="Arial" w:cs="Arial"/>
          <w:color w:val="000000"/>
        </w:rPr>
      </w:pPr>
    </w:p>
    <w:p w14:paraId="4168C7A1" w14:textId="5576742F" w:rsidR="003A1B29" w:rsidRDefault="003E411C" w:rsidP="00132970">
      <w:pPr>
        <w:tabs>
          <w:tab w:val="left" w:pos="4365"/>
        </w:tabs>
        <w:ind w:left="1440" w:hanging="720"/>
        <w:rPr>
          <w:rFonts w:ascii="Arial" w:hAnsi="Arial" w:cs="Arial"/>
        </w:rPr>
      </w:pPr>
      <w:r>
        <w:rPr>
          <w:rFonts w:ascii="Arial" w:hAnsi="Arial" w:cs="Arial"/>
          <w:color w:val="000000"/>
        </w:rPr>
        <w:t>02.02</w:t>
      </w:r>
      <w:r>
        <w:rPr>
          <w:rFonts w:ascii="Arial" w:hAnsi="Arial" w:cs="Arial"/>
          <w:color w:val="000000"/>
        </w:rPr>
        <w:tab/>
      </w:r>
      <w:r w:rsidR="003A1B29" w:rsidRPr="00BA2714">
        <w:rPr>
          <w:rFonts w:ascii="Arial" w:hAnsi="Arial" w:cs="Arial"/>
        </w:rPr>
        <w:t>Schools and P</w:t>
      </w:r>
      <w:r w:rsidR="00CD1D7F" w:rsidRPr="00BA2714">
        <w:rPr>
          <w:rFonts w:ascii="Arial" w:hAnsi="Arial" w:cs="Arial"/>
        </w:rPr>
        <w:t xml:space="preserve">rograms </w:t>
      </w:r>
      <w:r w:rsidR="003A1B29" w:rsidRPr="00BA2714">
        <w:rPr>
          <w:rFonts w:ascii="Arial" w:hAnsi="Arial" w:cs="Arial"/>
        </w:rPr>
        <w:t>Equivalent to Tenure-Granting D</w:t>
      </w:r>
      <w:r w:rsidR="00CD1D7F" w:rsidRPr="00BA2714">
        <w:rPr>
          <w:rFonts w:ascii="Arial" w:hAnsi="Arial" w:cs="Arial"/>
        </w:rPr>
        <w:t>epa</w:t>
      </w:r>
      <w:r w:rsidR="003A1B29" w:rsidRPr="00BA2714">
        <w:rPr>
          <w:rFonts w:ascii="Arial" w:hAnsi="Arial" w:cs="Arial"/>
        </w:rPr>
        <w:t xml:space="preserve">rtments – programs that have </w:t>
      </w:r>
      <w:r w:rsidR="00CD1D7F" w:rsidRPr="00BA2714">
        <w:rPr>
          <w:rFonts w:ascii="Arial" w:hAnsi="Arial" w:cs="Arial"/>
        </w:rPr>
        <w:t>all the rights and obligations noted for tenure-granting departments, and their directors have all the rights and obligati</w:t>
      </w:r>
      <w:r w:rsidR="003A1B29" w:rsidRPr="00BA2714">
        <w:rPr>
          <w:rFonts w:ascii="Arial" w:hAnsi="Arial" w:cs="Arial"/>
        </w:rPr>
        <w:t>ons noted for department chair</w:t>
      </w:r>
      <w:r>
        <w:rPr>
          <w:rFonts w:ascii="Arial" w:hAnsi="Arial" w:cs="Arial"/>
        </w:rPr>
        <w:t>s</w:t>
      </w:r>
      <w:r w:rsidR="003A1B29" w:rsidRPr="00BA2714">
        <w:rPr>
          <w:rFonts w:ascii="Arial" w:hAnsi="Arial" w:cs="Arial"/>
        </w:rPr>
        <w:t xml:space="preserve"> or </w:t>
      </w:r>
      <w:r w:rsidR="00CD1D7F" w:rsidRPr="00BA2714">
        <w:rPr>
          <w:rFonts w:ascii="Arial" w:hAnsi="Arial" w:cs="Arial"/>
        </w:rPr>
        <w:t>school directors.</w:t>
      </w:r>
    </w:p>
    <w:p w14:paraId="3C5407A4" w14:textId="77777777" w:rsidR="00132970" w:rsidRPr="00BA2714" w:rsidRDefault="00132970" w:rsidP="00132970">
      <w:pPr>
        <w:tabs>
          <w:tab w:val="left" w:pos="4365"/>
        </w:tabs>
        <w:ind w:left="1440" w:hanging="720"/>
        <w:rPr>
          <w:rFonts w:ascii="Arial" w:hAnsi="Arial" w:cs="Arial"/>
          <w:color w:val="000000"/>
        </w:rPr>
      </w:pPr>
    </w:p>
    <w:p w14:paraId="3A2728DB" w14:textId="7EB5ECE0" w:rsidR="003A1B29" w:rsidRDefault="003E411C" w:rsidP="00132970">
      <w:pPr>
        <w:tabs>
          <w:tab w:val="left" w:pos="4365"/>
        </w:tabs>
        <w:ind w:left="1440" w:hanging="720"/>
        <w:rPr>
          <w:rFonts w:ascii="Arial" w:hAnsi="Arial" w:cs="Arial"/>
        </w:rPr>
      </w:pPr>
      <w:r>
        <w:rPr>
          <w:rFonts w:ascii="Arial" w:hAnsi="Arial" w:cs="Arial"/>
          <w:color w:val="000000"/>
        </w:rPr>
        <w:t>02.03</w:t>
      </w:r>
      <w:r>
        <w:rPr>
          <w:rFonts w:ascii="Arial" w:hAnsi="Arial" w:cs="Arial"/>
          <w:color w:val="000000"/>
        </w:rPr>
        <w:tab/>
      </w:r>
      <w:r w:rsidR="003A1B29" w:rsidRPr="00BA2714">
        <w:rPr>
          <w:rFonts w:ascii="Arial" w:hAnsi="Arial" w:cs="Arial"/>
        </w:rPr>
        <w:t>Department or S</w:t>
      </w:r>
      <w:r w:rsidR="006B5C5B" w:rsidRPr="00BA2714">
        <w:rPr>
          <w:rFonts w:ascii="Arial" w:hAnsi="Arial" w:cs="Arial"/>
        </w:rPr>
        <w:t>chool</w:t>
      </w:r>
      <w:r w:rsidR="003A1B29" w:rsidRPr="00BA2714">
        <w:rPr>
          <w:rFonts w:ascii="Arial" w:hAnsi="Arial" w:cs="Arial"/>
        </w:rPr>
        <w:t xml:space="preserve"> Recommendation –</w:t>
      </w:r>
      <w:r w:rsidR="00CD1D7F" w:rsidRPr="00BA2714">
        <w:rPr>
          <w:rFonts w:ascii="Arial" w:hAnsi="Arial" w:cs="Arial"/>
        </w:rPr>
        <w:t xml:space="preserve"> the recommendations of both the pe</w:t>
      </w:r>
      <w:r w:rsidR="003A1B29" w:rsidRPr="00BA2714">
        <w:rPr>
          <w:rFonts w:ascii="Arial" w:hAnsi="Arial" w:cs="Arial"/>
        </w:rPr>
        <w:t xml:space="preserve">rsonnel committee and the chair or </w:t>
      </w:r>
      <w:r w:rsidR="00CD1D7F" w:rsidRPr="00BA2714">
        <w:rPr>
          <w:rFonts w:ascii="Arial" w:hAnsi="Arial" w:cs="Arial"/>
        </w:rPr>
        <w:t>director.</w:t>
      </w:r>
    </w:p>
    <w:p w14:paraId="244D4676" w14:textId="77777777" w:rsidR="00132970" w:rsidRPr="00BA2714" w:rsidRDefault="00132970" w:rsidP="00132970">
      <w:pPr>
        <w:tabs>
          <w:tab w:val="left" w:pos="4365"/>
        </w:tabs>
        <w:ind w:left="1440" w:hanging="720"/>
        <w:rPr>
          <w:rFonts w:ascii="Arial" w:hAnsi="Arial" w:cs="Arial"/>
          <w:color w:val="000000"/>
        </w:rPr>
      </w:pPr>
    </w:p>
    <w:p w14:paraId="42176E77" w14:textId="77777777" w:rsidR="00132970" w:rsidRDefault="003A1B29" w:rsidP="00132970">
      <w:pPr>
        <w:tabs>
          <w:tab w:val="left" w:pos="4365"/>
        </w:tabs>
        <w:ind w:left="1440" w:hanging="720"/>
        <w:rPr>
          <w:rFonts w:ascii="Arial" w:hAnsi="Arial" w:cs="Arial"/>
        </w:rPr>
      </w:pPr>
      <w:r w:rsidRPr="00BA2714">
        <w:rPr>
          <w:rFonts w:ascii="Arial" w:hAnsi="Arial" w:cs="Arial"/>
        </w:rPr>
        <w:t>02.04</w:t>
      </w:r>
      <w:r w:rsidR="003E411C">
        <w:rPr>
          <w:rFonts w:ascii="Arial" w:hAnsi="Arial" w:cs="Arial"/>
        </w:rPr>
        <w:tab/>
      </w:r>
      <w:r>
        <w:rPr>
          <w:rFonts w:ascii="Arial" w:hAnsi="Arial" w:cs="Arial"/>
        </w:rPr>
        <w:t xml:space="preserve">College Recommendation – </w:t>
      </w:r>
      <w:r w:rsidR="00CD1D7F" w:rsidRPr="00894BD7">
        <w:rPr>
          <w:rFonts w:ascii="Arial" w:hAnsi="Arial" w:cs="Arial"/>
        </w:rPr>
        <w:t xml:space="preserve">the recommendations of both the college </w:t>
      </w:r>
      <w:r w:rsidR="003E411C">
        <w:rPr>
          <w:rFonts w:ascii="Arial" w:hAnsi="Arial" w:cs="Arial"/>
        </w:rPr>
        <w:t>r</w:t>
      </w:r>
      <w:r w:rsidR="00CD1D7F" w:rsidRPr="00894BD7">
        <w:rPr>
          <w:rFonts w:ascii="Arial" w:hAnsi="Arial" w:cs="Arial"/>
        </w:rPr>
        <w:t>eview group and the dean.</w:t>
      </w:r>
    </w:p>
    <w:p w14:paraId="550D6F58" w14:textId="4394E4B9" w:rsidR="00CD1D7F" w:rsidRPr="003A1B29" w:rsidRDefault="00CD1D7F" w:rsidP="00132970">
      <w:pPr>
        <w:tabs>
          <w:tab w:val="left" w:pos="1800"/>
          <w:tab w:val="left" w:pos="4365"/>
        </w:tabs>
        <w:ind w:left="1440" w:hanging="720"/>
        <w:rPr>
          <w:rFonts w:ascii="Calibri" w:hAnsi="Calibri"/>
          <w:color w:val="000000"/>
        </w:rPr>
      </w:pPr>
      <w:r w:rsidRPr="00894BD7">
        <w:rPr>
          <w:rFonts w:ascii="Arial" w:hAnsi="Arial" w:cs="Arial"/>
        </w:rPr>
        <w:t xml:space="preserve"> </w:t>
      </w:r>
    </w:p>
    <w:p w14:paraId="7F756D83" w14:textId="0F95EA27" w:rsidR="00CD1D7F" w:rsidRPr="00894BD7" w:rsidRDefault="00F0359A" w:rsidP="00F0359A">
      <w:pPr>
        <w:tabs>
          <w:tab w:val="left" w:pos="4365"/>
        </w:tabs>
        <w:spacing w:after="240"/>
        <w:ind w:left="720" w:hanging="720"/>
        <w:rPr>
          <w:rFonts w:ascii="Arial" w:hAnsi="Arial" w:cs="Arial"/>
        </w:rPr>
      </w:pPr>
      <w:r>
        <w:rPr>
          <w:rStyle w:val="Strong"/>
          <w:rFonts w:ascii="Arial" w:hAnsi="Arial" w:cs="Arial"/>
        </w:rPr>
        <w:t>03.</w:t>
      </w:r>
      <w:r>
        <w:rPr>
          <w:rStyle w:val="Strong"/>
          <w:rFonts w:ascii="Arial" w:hAnsi="Arial" w:cs="Arial"/>
        </w:rPr>
        <w:tab/>
      </w:r>
      <w:r w:rsidR="008E65E3">
        <w:rPr>
          <w:rStyle w:val="Strong"/>
          <w:rFonts w:ascii="Arial" w:hAnsi="Arial" w:cs="Arial"/>
        </w:rPr>
        <w:t>PROCEDURES FOR TENURE AND PROMOTION</w:t>
      </w:r>
    </w:p>
    <w:p w14:paraId="56F74608" w14:textId="7A96A9A6" w:rsidR="00CD1D7F" w:rsidRDefault="00F0359A" w:rsidP="00132970">
      <w:pPr>
        <w:tabs>
          <w:tab w:val="left" w:pos="4365"/>
        </w:tabs>
        <w:ind w:left="1440" w:hanging="720"/>
        <w:rPr>
          <w:rFonts w:ascii="Arial" w:hAnsi="Arial" w:cs="Arial"/>
        </w:rPr>
      </w:pPr>
      <w:r>
        <w:rPr>
          <w:rFonts w:ascii="Arial" w:hAnsi="Arial" w:cs="Arial"/>
        </w:rPr>
        <w:t>03.01</w:t>
      </w:r>
      <w:r>
        <w:rPr>
          <w:rFonts w:ascii="Arial" w:hAnsi="Arial" w:cs="Arial"/>
        </w:rPr>
        <w:tab/>
      </w:r>
      <w:r w:rsidR="00CD1D7F" w:rsidRPr="00894BD7">
        <w:rPr>
          <w:rFonts w:ascii="Arial" w:hAnsi="Arial" w:cs="Arial"/>
        </w:rPr>
        <w:t>Eligibility for Tenure</w:t>
      </w:r>
    </w:p>
    <w:p w14:paraId="00F74C7B" w14:textId="77777777" w:rsidR="00132970" w:rsidRPr="00894BD7" w:rsidRDefault="00132970" w:rsidP="00132970">
      <w:pPr>
        <w:tabs>
          <w:tab w:val="left" w:pos="4365"/>
        </w:tabs>
        <w:ind w:left="1440" w:hanging="720"/>
        <w:rPr>
          <w:rFonts w:ascii="Arial" w:hAnsi="Arial" w:cs="Arial"/>
        </w:rPr>
      </w:pPr>
    </w:p>
    <w:p w14:paraId="67467C18" w14:textId="5AB586BD" w:rsidR="00CD1D7F" w:rsidRPr="00132970" w:rsidRDefault="00CD1D7F" w:rsidP="00132970">
      <w:pPr>
        <w:pStyle w:val="ListParagraph"/>
        <w:numPr>
          <w:ilvl w:val="0"/>
          <w:numId w:val="16"/>
        </w:numPr>
        <w:tabs>
          <w:tab w:val="left" w:pos="4365"/>
        </w:tabs>
        <w:rPr>
          <w:rFonts w:ascii="Arial" w:hAnsi="Arial" w:cs="Arial"/>
        </w:rPr>
      </w:pPr>
      <w:r w:rsidRPr="00132970">
        <w:rPr>
          <w:rFonts w:ascii="Arial" w:hAnsi="Arial" w:cs="Arial"/>
        </w:rPr>
        <w:t xml:space="preserve">Typically, the probationary period prior to the </w:t>
      </w:r>
      <w:r w:rsidR="008E65E3" w:rsidRPr="00132970">
        <w:rPr>
          <w:rFonts w:ascii="Arial" w:hAnsi="Arial" w:cs="Arial"/>
        </w:rPr>
        <w:t>awarding of tenure is six years</w:t>
      </w:r>
      <w:r w:rsidRPr="00132970">
        <w:rPr>
          <w:rFonts w:ascii="Arial" w:hAnsi="Arial" w:cs="Arial"/>
        </w:rPr>
        <w:t xml:space="preserve"> so that when tenure is granted it begins with the next year's contract. In exceptional cases, faculty who have truly outstanding records may apply for tenure without prej</w:t>
      </w:r>
      <w:r w:rsidR="005C5050" w:rsidRPr="00132970">
        <w:rPr>
          <w:rFonts w:ascii="Arial" w:hAnsi="Arial" w:cs="Arial"/>
        </w:rPr>
        <w:t>udice before the end of the six-</w:t>
      </w:r>
      <w:r w:rsidRPr="00132970">
        <w:rPr>
          <w:rFonts w:ascii="Arial" w:hAnsi="Arial" w:cs="Arial"/>
        </w:rPr>
        <w:t>year probationary period.</w:t>
      </w:r>
      <w:r w:rsidR="008E65E3" w:rsidRPr="00132970">
        <w:rPr>
          <w:rFonts w:ascii="Arial" w:hAnsi="Arial" w:cs="Arial"/>
        </w:rPr>
        <w:t xml:space="preserve"> This decision should be made after consultation with the personnel committee, chair or director, and dean. </w:t>
      </w:r>
    </w:p>
    <w:p w14:paraId="07E4419B" w14:textId="77777777" w:rsidR="00132970" w:rsidRPr="00132970" w:rsidRDefault="00132970" w:rsidP="00132970">
      <w:pPr>
        <w:pStyle w:val="ListParagraph"/>
        <w:tabs>
          <w:tab w:val="left" w:pos="4365"/>
        </w:tabs>
        <w:ind w:left="1800"/>
        <w:rPr>
          <w:rFonts w:ascii="Arial" w:hAnsi="Arial" w:cs="Arial"/>
        </w:rPr>
      </w:pPr>
    </w:p>
    <w:p w14:paraId="161380BC" w14:textId="05CE4CA5" w:rsidR="00CD1D7F" w:rsidRPr="00132970" w:rsidRDefault="00CD1D7F" w:rsidP="00132970">
      <w:pPr>
        <w:pStyle w:val="ListParagraph"/>
        <w:numPr>
          <w:ilvl w:val="0"/>
          <w:numId w:val="16"/>
        </w:numPr>
        <w:tabs>
          <w:tab w:val="left" w:pos="4365"/>
        </w:tabs>
        <w:rPr>
          <w:rFonts w:ascii="Arial" w:hAnsi="Arial" w:cs="Arial"/>
        </w:rPr>
      </w:pPr>
      <w:r w:rsidRPr="00132970">
        <w:rPr>
          <w:rFonts w:ascii="Arial" w:hAnsi="Arial" w:cs="Arial"/>
        </w:rPr>
        <w:lastRenderedPageBreak/>
        <w:t>At the end of the sixth year, the faculty member must either be awarded tenure or terminated with one year's notice.</w:t>
      </w:r>
    </w:p>
    <w:p w14:paraId="6997F63C" w14:textId="77777777" w:rsidR="00132970" w:rsidRPr="00132970" w:rsidRDefault="00132970" w:rsidP="00132970">
      <w:pPr>
        <w:tabs>
          <w:tab w:val="left" w:pos="4365"/>
        </w:tabs>
        <w:rPr>
          <w:rFonts w:ascii="Arial" w:hAnsi="Arial" w:cs="Arial"/>
        </w:rPr>
      </w:pPr>
    </w:p>
    <w:p w14:paraId="053E61E0" w14:textId="3DB4340F" w:rsidR="00CD1D7F" w:rsidRPr="00132970" w:rsidRDefault="00CD1D7F" w:rsidP="00132970">
      <w:pPr>
        <w:pStyle w:val="ListParagraph"/>
        <w:numPr>
          <w:ilvl w:val="0"/>
          <w:numId w:val="16"/>
        </w:numPr>
        <w:tabs>
          <w:tab w:val="left" w:pos="4365"/>
        </w:tabs>
        <w:rPr>
          <w:rFonts w:ascii="Arial" w:hAnsi="Arial" w:cs="Arial"/>
        </w:rPr>
      </w:pPr>
      <w:r w:rsidRPr="00132970">
        <w:rPr>
          <w:rFonts w:ascii="Arial" w:hAnsi="Arial" w:cs="Arial"/>
        </w:rPr>
        <w:t>Faculty members in tenure-track position</w:t>
      </w:r>
      <w:r w:rsidR="00C23BB6" w:rsidRPr="00132970">
        <w:rPr>
          <w:rFonts w:ascii="Arial" w:hAnsi="Arial" w:cs="Arial"/>
        </w:rPr>
        <w:t>s</w:t>
      </w:r>
      <w:r w:rsidRPr="00132970">
        <w:rPr>
          <w:rFonts w:ascii="Arial" w:hAnsi="Arial" w:cs="Arial"/>
        </w:rPr>
        <w:t xml:space="preserve"> may not move to non-tenure track status and then back to tenure-track status unless this change in status resulted from independent searches for non-tenure and tenure-track positions.</w:t>
      </w:r>
    </w:p>
    <w:p w14:paraId="679E446F" w14:textId="77777777" w:rsidR="00132970" w:rsidRPr="00132970" w:rsidRDefault="00132970" w:rsidP="00132970">
      <w:pPr>
        <w:tabs>
          <w:tab w:val="left" w:pos="4365"/>
        </w:tabs>
        <w:rPr>
          <w:rFonts w:ascii="Arial" w:hAnsi="Arial" w:cs="Arial"/>
        </w:rPr>
      </w:pPr>
    </w:p>
    <w:p w14:paraId="453D7CFB" w14:textId="4516A7EB" w:rsidR="00CD1D7F" w:rsidRPr="00132970" w:rsidRDefault="00CD1D7F" w:rsidP="00132970">
      <w:pPr>
        <w:pStyle w:val="ListParagraph"/>
        <w:numPr>
          <w:ilvl w:val="0"/>
          <w:numId w:val="16"/>
        </w:numPr>
        <w:tabs>
          <w:tab w:val="left" w:pos="4365"/>
        </w:tabs>
        <w:rPr>
          <w:rFonts w:ascii="Arial" w:hAnsi="Arial" w:cs="Arial"/>
        </w:rPr>
      </w:pPr>
      <w:r w:rsidRPr="00132970">
        <w:rPr>
          <w:rFonts w:ascii="Arial" w:hAnsi="Arial" w:cs="Arial"/>
        </w:rPr>
        <w:t xml:space="preserve">Neither leaves of absence nor part-time appointments count as part of the probationary period, based on </w:t>
      </w:r>
      <w:hyperlink r:id="rId8" w:history="1">
        <w:r w:rsidR="005559F2" w:rsidRPr="00132970">
          <w:rPr>
            <w:rStyle w:val="Hyperlink"/>
            <w:rFonts w:ascii="Arial" w:hAnsi="Arial" w:cs="Arial"/>
          </w:rPr>
          <w:t xml:space="preserve">The </w:t>
        </w:r>
        <w:r w:rsidR="005C5050" w:rsidRPr="00132970">
          <w:rPr>
            <w:rStyle w:val="Hyperlink"/>
            <w:rFonts w:ascii="Arial" w:hAnsi="Arial" w:cs="Arial"/>
          </w:rPr>
          <w:t xml:space="preserve">Texas State University System (TSUS) </w:t>
        </w:r>
        <w:r w:rsidRPr="00132970">
          <w:rPr>
            <w:rStyle w:val="Hyperlink"/>
            <w:rFonts w:ascii="Arial" w:hAnsi="Arial" w:cs="Arial"/>
          </w:rPr>
          <w:t>Rules and Regulations</w:t>
        </w:r>
      </w:hyperlink>
      <w:r w:rsidRPr="00132970">
        <w:rPr>
          <w:rFonts w:ascii="Arial" w:hAnsi="Arial" w:cs="Arial"/>
        </w:rPr>
        <w:t xml:space="preserve">. A written agreement, mutually satisfactory to the candidate and to the university, must be made at the time of initial appointment to a tenure-track position whether to credit or to exclude previous years of full-time teaching experience toward the probationary period. </w:t>
      </w:r>
    </w:p>
    <w:p w14:paraId="3E7FBA30" w14:textId="77777777" w:rsidR="00132970" w:rsidRPr="00132970" w:rsidRDefault="00132970" w:rsidP="00132970">
      <w:pPr>
        <w:tabs>
          <w:tab w:val="left" w:pos="4365"/>
        </w:tabs>
        <w:rPr>
          <w:rFonts w:ascii="Arial" w:hAnsi="Arial" w:cs="Arial"/>
        </w:rPr>
      </w:pPr>
    </w:p>
    <w:p w14:paraId="62F08246" w14:textId="525D88AB" w:rsidR="00CD1D7F" w:rsidRPr="00132970" w:rsidRDefault="00CD1D7F" w:rsidP="00132970">
      <w:pPr>
        <w:pStyle w:val="ListParagraph"/>
        <w:numPr>
          <w:ilvl w:val="0"/>
          <w:numId w:val="16"/>
        </w:numPr>
        <w:tabs>
          <w:tab w:val="left" w:pos="4365"/>
        </w:tabs>
        <w:rPr>
          <w:rFonts w:ascii="Arial" w:hAnsi="Arial" w:cs="Arial"/>
        </w:rPr>
      </w:pPr>
      <w:r w:rsidRPr="00132970">
        <w:rPr>
          <w:rFonts w:ascii="Arial" w:hAnsi="Arial" w:cs="Arial"/>
        </w:rPr>
        <w:t xml:space="preserve">Tenure-track faculty members whose rank is below associate professor must apply for promotion to associate professor at the same time they apply for tenure. </w:t>
      </w:r>
    </w:p>
    <w:p w14:paraId="49EE3469" w14:textId="77777777" w:rsidR="00132970" w:rsidRPr="00132970" w:rsidRDefault="00132970" w:rsidP="00132970">
      <w:pPr>
        <w:tabs>
          <w:tab w:val="left" w:pos="4365"/>
        </w:tabs>
        <w:rPr>
          <w:rFonts w:ascii="Arial" w:hAnsi="Arial" w:cs="Arial"/>
        </w:rPr>
      </w:pPr>
    </w:p>
    <w:p w14:paraId="561D9658" w14:textId="488668A1" w:rsidR="00132970" w:rsidRPr="00132970" w:rsidRDefault="00CD1D7F" w:rsidP="00132970">
      <w:pPr>
        <w:pStyle w:val="ListParagraph"/>
        <w:numPr>
          <w:ilvl w:val="0"/>
          <w:numId w:val="16"/>
        </w:numPr>
        <w:tabs>
          <w:tab w:val="left" w:pos="4365"/>
        </w:tabs>
        <w:rPr>
          <w:rFonts w:ascii="Arial" w:hAnsi="Arial" w:cs="Arial"/>
        </w:rPr>
      </w:pPr>
      <w:r w:rsidRPr="00132970">
        <w:rPr>
          <w:rFonts w:ascii="Arial" w:hAnsi="Arial" w:cs="Arial"/>
        </w:rPr>
        <w:t xml:space="preserve">A faculty member may not be tenured by default or because of failure to recognize that the time for tenure or termination has arrived. Lecturers, senior lecturers, clinical, </w:t>
      </w:r>
      <w:r w:rsidR="00C8128E" w:rsidRPr="00132970">
        <w:rPr>
          <w:rFonts w:ascii="Arial" w:hAnsi="Arial" w:cs="Arial"/>
        </w:rPr>
        <w:t xml:space="preserve">professors of practice, program faculty, and </w:t>
      </w:r>
      <w:r w:rsidRPr="00132970">
        <w:rPr>
          <w:rFonts w:ascii="Arial" w:hAnsi="Arial" w:cs="Arial"/>
        </w:rPr>
        <w:t>research and part-time faculty members are not el</w:t>
      </w:r>
      <w:r w:rsidR="00C44BC3" w:rsidRPr="00132970">
        <w:rPr>
          <w:rFonts w:ascii="Arial" w:hAnsi="Arial" w:cs="Arial"/>
        </w:rPr>
        <w:t>igible for tenure consideration;</w:t>
      </w:r>
      <w:r w:rsidRPr="00132970">
        <w:rPr>
          <w:rFonts w:ascii="Arial" w:hAnsi="Arial" w:cs="Arial"/>
        </w:rPr>
        <w:t xml:space="preserve"> although academic administrators may be an exception to the part-time rule (see </w:t>
      </w:r>
      <w:hyperlink r:id="rId9" w:history="1">
        <w:r w:rsidRPr="00132970">
          <w:rPr>
            <w:rStyle w:val="Hyperlink"/>
            <w:rFonts w:ascii="Arial" w:hAnsi="Arial" w:cs="Arial"/>
          </w:rPr>
          <w:t>Faculty Handbook</w:t>
        </w:r>
      </w:hyperlink>
      <w:r w:rsidRPr="00132970">
        <w:rPr>
          <w:rFonts w:ascii="Arial" w:hAnsi="Arial" w:cs="Arial"/>
        </w:rPr>
        <w:t>).</w:t>
      </w:r>
    </w:p>
    <w:p w14:paraId="44BE277A" w14:textId="43134A7E" w:rsidR="00A84C14" w:rsidRPr="00132970" w:rsidRDefault="00CD1D7F" w:rsidP="00132970">
      <w:pPr>
        <w:tabs>
          <w:tab w:val="left" w:pos="2160"/>
          <w:tab w:val="left" w:pos="4365"/>
        </w:tabs>
        <w:rPr>
          <w:rFonts w:ascii="Arial" w:hAnsi="Arial" w:cs="Arial"/>
        </w:rPr>
      </w:pPr>
      <w:r w:rsidRPr="00132970">
        <w:rPr>
          <w:rFonts w:ascii="Arial" w:hAnsi="Arial" w:cs="Arial"/>
        </w:rPr>
        <w:t xml:space="preserve"> </w:t>
      </w:r>
    </w:p>
    <w:p w14:paraId="3FC29025" w14:textId="177EB2AD" w:rsidR="00F54624" w:rsidRPr="00F54624" w:rsidRDefault="00A84C14" w:rsidP="00132970">
      <w:pPr>
        <w:tabs>
          <w:tab w:val="left" w:pos="4365"/>
        </w:tabs>
        <w:ind w:left="1800" w:hanging="360"/>
        <w:rPr>
          <w:rFonts w:ascii="Arial" w:hAnsi="Arial" w:cs="Arial"/>
        </w:rPr>
      </w:pPr>
      <w:r>
        <w:rPr>
          <w:rFonts w:ascii="Arial" w:hAnsi="Arial" w:cs="Arial"/>
        </w:rPr>
        <w:t>g.</w:t>
      </w:r>
      <w:r w:rsidR="003E411C">
        <w:rPr>
          <w:rFonts w:ascii="Arial" w:hAnsi="Arial" w:cs="Arial"/>
        </w:rPr>
        <w:tab/>
      </w:r>
      <w:r w:rsidR="00F54624" w:rsidRPr="00F54624">
        <w:rPr>
          <w:rFonts w:ascii="Arial" w:hAnsi="Arial" w:cs="Arial"/>
        </w:rPr>
        <w:t>Tenu</w:t>
      </w:r>
      <w:r w:rsidR="00C44BC3">
        <w:rPr>
          <w:rFonts w:ascii="Arial" w:hAnsi="Arial" w:cs="Arial"/>
        </w:rPr>
        <w:t xml:space="preserve">re-track faculty may request </w:t>
      </w:r>
      <w:r w:rsidR="00C8128E">
        <w:rPr>
          <w:rFonts w:ascii="Arial" w:hAnsi="Arial" w:cs="Arial"/>
        </w:rPr>
        <w:t>suspension</w:t>
      </w:r>
      <w:r w:rsidR="00F54624" w:rsidRPr="00F54624">
        <w:rPr>
          <w:rFonts w:ascii="Arial" w:hAnsi="Arial" w:cs="Arial"/>
        </w:rPr>
        <w:t xml:space="preserve"> </w:t>
      </w:r>
      <w:r w:rsidR="00C8128E">
        <w:rPr>
          <w:rFonts w:ascii="Arial" w:hAnsi="Arial" w:cs="Arial"/>
        </w:rPr>
        <w:t xml:space="preserve">of </w:t>
      </w:r>
      <w:r w:rsidR="00F54624" w:rsidRPr="00F54624">
        <w:rPr>
          <w:rFonts w:ascii="Arial" w:hAnsi="Arial" w:cs="Arial"/>
        </w:rPr>
        <w:t>the tenure clock in order to accommodate one or more of the follow</w:t>
      </w:r>
      <w:r w:rsidR="00F745E4">
        <w:rPr>
          <w:rFonts w:ascii="Arial" w:hAnsi="Arial" w:cs="Arial"/>
        </w:rPr>
        <w:t xml:space="preserve">ing exigencies or hardships: childbirth or adoption; </w:t>
      </w:r>
      <w:r w:rsidR="00F54624" w:rsidRPr="00F54624">
        <w:rPr>
          <w:rFonts w:ascii="Arial" w:hAnsi="Arial" w:cs="Arial"/>
        </w:rPr>
        <w:t>dependent care (including children, parents, sp</w:t>
      </w:r>
      <w:r w:rsidR="00F745E4">
        <w:rPr>
          <w:rFonts w:ascii="Arial" w:hAnsi="Arial" w:cs="Arial"/>
        </w:rPr>
        <w:t xml:space="preserve">ouses, or other dependents); </w:t>
      </w:r>
      <w:r w:rsidR="00F54624" w:rsidRPr="00F54624">
        <w:rPr>
          <w:rFonts w:ascii="Arial" w:hAnsi="Arial" w:cs="Arial"/>
        </w:rPr>
        <w:t xml:space="preserve">the faculty member’s own illness or </w:t>
      </w:r>
      <w:r w:rsidR="00F745E4">
        <w:rPr>
          <w:rFonts w:ascii="Arial" w:hAnsi="Arial" w:cs="Arial"/>
        </w:rPr>
        <w:t xml:space="preserve">other personal emergency; and </w:t>
      </w:r>
      <w:r w:rsidR="00F54624" w:rsidRPr="00F54624">
        <w:rPr>
          <w:rFonts w:ascii="Arial" w:hAnsi="Arial" w:cs="Arial"/>
        </w:rPr>
        <w:t xml:space="preserve">the inability of the institution to provide agreed upon facilities for the faculty member’s research.  </w:t>
      </w:r>
    </w:p>
    <w:p w14:paraId="2620B7AE" w14:textId="49DD9DA3" w:rsidR="00F0359A" w:rsidRDefault="00A56CA2" w:rsidP="00132970">
      <w:pPr>
        <w:pStyle w:val="ListParagraph"/>
        <w:tabs>
          <w:tab w:val="left" w:pos="1080"/>
        </w:tabs>
        <w:ind w:left="2160" w:hanging="360"/>
        <w:rPr>
          <w:rFonts w:ascii="Arial" w:hAnsi="Arial" w:cs="Arial"/>
        </w:rPr>
      </w:pPr>
      <w:r>
        <w:rPr>
          <w:rFonts w:ascii="Arial" w:hAnsi="Arial" w:cs="Arial"/>
        </w:rPr>
        <w:t>1)</w:t>
      </w:r>
      <w:r>
        <w:rPr>
          <w:rFonts w:ascii="Arial" w:hAnsi="Arial" w:cs="Arial"/>
        </w:rPr>
        <w:tab/>
      </w:r>
      <w:r w:rsidR="00F745E4">
        <w:rPr>
          <w:rFonts w:ascii="Arial" w:hAnsi="Arial" w:cs="Arial"/>
        </w:rPr>
        <w:t>Timing of the R</w:t>
      </w:r>
      <w:r w:rsidR="00F54624">
        <w:rPr>
          <w:rFonts w:ascii="Arial" w:hAnsi="Arial" w:cs="Arial"/>
        </w:rPr>
        <w:t xml:space="preserve">equest – </w:t>
      </w:r>
      <w:r w:rsidR="009E4952">
        <w:rPr>
          <w:rFonts w:ascii="Arial" w:hAnsi="Arial" w:cs="Arial"/>
        </w:rPr>
        <w:t>T</w:t>
      </w:r>
      <w:r w:rsidR="003E411C">
        <w:rPr>
          <w:rFonts w:ascii="Arial" w:hAnsi="Arial" w:cs="Arial"/>
        </w:rPr>
        <w:t>he request to suspend</w:t>
      </w:r>
      <w:r w:rsidR="00F54624">
        <w:rPr>
          <w:rFonts w:ascii="Arial" w:hAnsi="Arial" w:cs="Arial"/>
        </w:rPr>
        <w:t xml:space="preserve"> shall, to the extent possible, occur prior t</w:t>
      </w:r>
      <w:r w:rsidR="00F745E4">
        <w:rPr>
          <w:rFonts w:ascii="Arial" w:hAnsi="Arial" w:cs="Arial"/>
        </w:rPr>
        <w:t>o the occurrence of the events</w:t>
      </w:r>
      <w:r w:rsidR="00F54624">
        <w:rPr>
          <w:rFonts w:ascii="Arial" w:hAnsi="Arial" w:cs="Arial"/>
        </w:rPr>
        <w:t xml:space="preserve"> stated above, and</w:t>
      </w:r>
      <w:r w:rsidR="00F745E4">
        <w:rPr>
          <w:rFonts w:ascii="Arial" w:hAnsi="Arial" w:cs="Arial"/>
        </w:rPr>
        <w:t xml:space="preserve"> within one year of the events</w:t>
      </w:r>
      <w:r w:rsidR="00F54624">
        <w:rPr>
          <w:rFonts w:ascii="Arial" w:hAnsi="Arial" w:cs="Arial"/>
        </w:rPr>
        <w:t>. Requests made after the university provides written notice of the commencement of the promotio</w:t>
      </w:r>
      <w:r w:rsidR="00F745E4">
        <w:rPr>
          <w:rFonts w:ascii="Arial" w:hAnsi="Arial" w:cs="Arial"/>
        </w:rPr>
        <w:t xml:space="preserve">n </w:t>
      </w:r>
      <w:r w:rsidR="00F54624">
        <w:rPr>
          <w:rFonts w:ascii="Arial" w:hAnsi="Arial" w:cs="Arial"/>
        </w:rPr>
        <w:t>or tenure review process will not be honored.</w:t>
      </w:r>
    </w:p>
    <w:p w14:paraId="503358B0" w14:textId="6C416AA3" w:rsidR="00F0359A" w:rsidRDefault="00A56CA2" w:rsidP="00132970">
      <w:pPr>
        <w:pStyle w:val="ListParagraph"/>
        <w:ind w:left="2160" w:hanging="360"/>
        <w:rPr>
          <w:rFonts w:ascii="Arial" w:hAnsi="Arial" w:cs="Arial"/>
        </w:rPr>
      </w:pPr>
      <w:r>
        <w:rPr>
          <w:rFonts w:ascii="Arial" w:hAnsi="Arial" w:cs="Arial"/>
        </w:rPr>
        <w:t>2)</w:t>
      </w:r>
      <w:r>
        <w:rPr>
          <w:rFonts w:ascii="Arial" w:hAnsi="Arial" w:cs="Arial"/>
        </w:rPr>
        <w:tab/>
      </w:r>
      <w:r w:rsidR="009E4952">
        <w:rPr>
          <w:rFonts w:ascii="Arial" w:hAnsi="Arial" w:cs="Arial"/>
        </w:rPr>
        <w:t>Faculty M</w:t>
      </w:r>
      <w:r w:rsidR="00F745E4">
        <w:rPr>
          <w:rFonts w:ascii="Arial" w:hAnsi="Arial" w:cs="Arial"/>
        </w:rPr>
        <w:t>ember’s O</w:t>
      </w:r>
      <w:r w:rsidR="009E4952">
        <w:rPr>
          <w:rFonts w:ascii="Arial" w:hAnsi="Arial" w:cs="Arial"/>
        </w:rPr>
        <w:t>bligation – T</w:t>
      </w:r>
      <w:r w:rsidR="00F54624">
        <w:rPr>
          <w:rFonts w:ascii="Arial" w:hAnsi="Arial" w:cs="Arial"/>
        </w:rPr>
        <w:t xml:space="preserve">he faculty member shall make a written request through </w:t>
      </w:r>
      <w:r w:rsidR="005B07EC">
        <w:rPr>
          <w:rFonts w:ascii="Arial" w:hAnsi="Arial" w:cs="Arial"/>
        </w:rPr>
        <w:t>their</w:t>
      </w:r>
      <w:r w:rsidR="00F54624">
        <w:rPr>
          <w:rFonts w:ascii="Arial" w:hAnsi="Arial" w:cs="Arial"/>
        </w:rPr>
        <w:t xml:space="preserve"> chair</w:t>
      </w:r>
      <w:r w:rsidR="003E411C">
        <w:rPr>
          <w:rFonts w:ascii="Arial" w:hAnsi="Arial" w:cs="Arial"/>
        </w:rPr>
        <w:t xml:space="preserve"> or director</w:t>
      </w:r>
      <w:r w:rsidR="00F54624">
        <w:rPr>
          <w:rFonts w:ascii="Arial" w:hAnsi="Arial" w:cs="Arial"/>
        </w:rPr>
        <w:t xml:space="preserve"> and dean to the </w:t>
      </w:r>
      <w:r w:rsidR="003E1D98">
        <w:rPr>
          <w:rFonts w:ascii="Arial" w:hAnsi="Arial" w:cs="Arial"/>
        </w:rPr>
        <w:t>provost and executive vice president for Academic Affairs to</w:t>
      </w:r>
      <w:r w:rsidR="003E411C">
        <w:rPr>
          <w:rFonts w:ascii="Arial" w:hAnsi="Arial" w:cs="Arial"/>
        </w:rPr>
        <w:t xml:space="preserve"> suspend</w:t>
      </w:r>
      <w:r w:rsidR="00F54624">
        <w:rPr>
          <w:rFonts w:ascii="Arial" w:hAnsi="Arial" w:cs="Arial"/>
        </w:rPr>
        <w:t xml:space="preserve"> up to a maximum of two years of service on the tenure clock, explain</w:t>
      </w:r>
      <w:r w:rsidR="009E4952">
        <w:rPr>
          <w:rFonts w:ascii="Arial" w:hAnsi="Arial" w:cs="Arial"/>
        </w:rPr>
        <w:t>ing the basis</w:t>
      </w:r>
      <w:r w:rsidR="00F54624">
        <w:rPr>
          <w:rFonts w:ascii="Arial" w:hAnsi="Arial" w:cs="Arial"/>
        </w:rPr>
        <w:t xml:space="preserve"> for the request and why it impedes the faculty member’s ability to make pr</w:t>
      </w:r>
      <w:r w:rsidR="00C8128E">
        <w:rPr>
          <w:rFonts w:ascii="Arial" w:hAnsi="Arial" w:cs="Arial"/>
        </w:rPr>
        <w:t>ogress toward achieving tenure.</w:t>
      </w:r>
      <w:r w:rsidR="00F54624">
        <w:rPr>
          <w:rFonts w:ascii="Arial" w:hAnsi="Arial" w:cs="Arial"/>
        </w:rPr>
        <w:t xml:space="preserve"> The faculty member </w:t>
      </w:r>
      <w:r w:rsidR="003E411C">
        <w:rPr>
          <w:rFonts w:ascii="Arial" w:hAnsi="Arial" w:cs="Arial"/>
        </w:rPr>
        <w:t>is required to state the suspension</w:t>
      </w:r>
      <w:r w:rsidR="00F54624">
        <w:rPr>
          <w:rFonts w:ascii="Arial" w:hAnsi="Arial" w:cs="Arial"/>
        </w:rPr>
        <w:t xml:space="preserve"> period requested and provide any supporting documentation the university </w:t>
      </w:r>
      <w:r w:rsidR="00F54624">
        <w:rPr>
          <w:rFonts w:ascii="Arial" w:hAnsi="Arial" w:cs="Arial"/>
        </w:rPr>
        <w:lastRenderedPageBreak/>
        <w:t>may require.</w:t>
      </w:r>
      <w:r w:rsidR="00C8128E">
        <w:rPr>
          <w:rFonts w:ascii="Arial" w:hAnsi="Arial" w:cs="Arial"/>
        </w:rPr>
        <w:t xml:space="preserve"> A memorandum should be routed from the faculty member, via the chair or director and dean, to the </w:t>
      </w:r>
      <w:r w:rsidR="003E1D98">
        <w:rPr>
          <w:rFonts w:ascii="Arial" w:hAnsi="Arial" w:cs="Arial"/>
        </w:rPr>
        <w:t>provost and executive vice president for Academic Affairs</w:t>
      </w:r>
      <w:r w:rsidR="005B07EC">
        <w:rPr>
          <w:rFonts w:ascii="Arial" w:hAnsi="Arial" w:cs="Arial"/>
        </w:rPr>
        <w:t>.</w:t>
      </w:r>
      <w:r w:rsidR="00C8128E">
        <w:rPr>
          <w:rFonts w:ascii="Arial" w:hAnsi="Arial" w:cs="Arial"/>
        </w:rPr>
        <w:t xml:space="preserve"> </w:t>
      </w:r>
    </w:p>
    <w:p w14:paraId="5CDE46E8" w14:textId="06B10AB0" w:rsidR="00F0359A" w:rsidRDefault="00A56CA2" w:rsidP="00132970">
      <w:pPr>
        <w:pStyle w:val="ListParagraph"/>
        <w:tabs>
          <w:tab w:val="left" w:pos="1080"/>
        </w:tabs>
        <w:ind w:left="2160" w:hanging="360"/>
        <w:rPr>
          <w:rFonts w:ascii="Arial" w:hAnsi="Arial" w:cs="Arial"/>
        </w:rPr>
      </w:pPr>
      <w:r>
        <w:rPr>
          <w:rFonts w:ascii="Arial" w:hAnsi="Arial" w:cs="Arial"/>
        </w:rPr>
        <w:t>3)</w:t>
      </w:r>
      <w:r>
        <w:rPr>
          <w:rFonts w:ascii="Arial" w:hAnsi="Arial" w:cs="Arial"/>
        </w:rPr>
        <w:tab/>
      </w:r>
      <w:r w:rsidR="00F745E4">
        <w:rPr>
          <w:rFonts w:ascii="Arial" w:hAnsi="Arial" w:cs="Arial"/>
        </w:rPr>
        <w:t>Chief Academic Officer’s O</w:t>
      </w:r>
      <w:r w:rsidR="00F54624">
        <w:rPr>
          <w:rFonts w:ascii="Arial" w:hAnsi="Arial" w:cs="Arial"/>
        </w:rPr>
        <w:t xml:space="preserve">bligation </w:t>
      </w:r>
      <w:r w:rsidR="0060767B">
        <w:rPr>
          <w:rFonts w:ascii="Arial" w:hAnsi="Arial" w:cs="Arial"/>
        </w:rPr>
        <w:t xml:space="preserve">– The </w:t>
      </w:r>
      <w:r w:rsidR="003E1D98">
        <w:rPr>
          <w:rFonts w:ascii="Arial" w:hAnsi="Arial" w:cs="Arial"/>
        </w:rPr>
        <w:t xml:space="preserve">provost and executive vice president for Academic Affairs </w:t>
      </w:r>
      <w:r w:rsidR="00F54624">
        <w:rPr>
          <w:rFonts w:ascii="Arial" w:hAnsi="Arial" w:cs="Arial"/>
        </w:rPr>
        <w:t>shall notify the faculty member, chair</w:t>
      </w:r>
      <w:r w:rsidR="00C44BC3">
        <w:rPr>
          <w:rFonts w:ascii="Arial" w:hAnsi="Arial" w:cs="Arial"/>
        </w:rPr>
        <w:t xml:space="preserve"> or director</w:t>
      </w:r>
      <w:r w:rsidR="009E4952">
        <w:rPr>
          <w:rFonts w:ascii="Arial" w:hAnsi="Arial" w:cs="Arial"/>
        </w:rPr>
        <w:t>,</w:t>
      </w:r>
      <w:r w:rsidR="00F54624">
        <w:rPr>
          <w:rFonts w:ascii="Arial" w:hAnsi="Arial" w:cs="Arial"/>
        </w:rPr>
        <w:t xml:space="preserve"> and dean and submit </w:t>
      </w:r>
      <w:r w:rsidR="00132970">
        <w:rPr>
          <w:rFonts w:ascii="Arial" w:hAnsi="Arial" w:cs="Arial"/>
        </w:rPr>
        <w:t>their</w:t>
      </w:r>
      <w:r w:rsidR="00F745E4">
        <w:rPr>
          <w:rFonts w:ascii="Arial" w:hAnsi="Arial" w:cs="Arial"/>
        </w:rPr>
        <w:t xml:space="preserve"> recommendation to the system vice c</w:t>
      </w:r>
      <w:r w:rsidR="00F54624">
        <w:rPr>
          <w:rFonts w:ascii="Arial" w:hAnsi="Arial" w:cs="Arial"/>
        </w:rPr>
        <w:t>hancellor for Academic Affairs.</w:t>
      </w:r>
    </w:p>
    <w:p w14:paraId="56530C7E" w14:textId="1724A5EA" w:rsidR="00F0359A" w:rsidRDefault="00A56CA2" w:rsidP="00132970">
      <w:pPr>
        <w:pStyle w:val="ListParagraph"/>
        <w:ind w:left="2160" w:hanging="360"/>
        <w:rPr>
          <w:rFonts w:ascii="Arial" w:hAnsi="Arial" w:cs="Arial"/>
        </w:rPr>
      </w:pPr>
      <w:r>
        <w:rPr>
          <w:rFonts w:ascii="Arial" w:hAnsi="Arial" w:cs="Arial"/>
        </w:rPr>
        <w:t>4)</w:t>
      </w:r>
      <w:r>
        <w:rPr>
          <w:rFonts w:ascii="Arial" w:hAnsi="Arial" w:cs="Arial"/>
        </w:rPr>
        <w:tab/>
      </w:r>
      <w:r w:rsidR="00F54624">
        <w:rPr>
          <w:rFonts w:ascii="Arial" w:hAnsi="Arial" w:cs="Arial"/>
        </w:rPr>
        <w:t>Two</w:t>
      </w:r>
      <w:r w:rsidR="008E64AA">
        <w:rPr>
          <w:rFonts w:ascii="Arial" w:hAnsi="Arial" w:cs="Arial"/>
        </w:rPr>
        <w:t>-</w:t>
      </w:r>
      <w:r w:rsidR="00C44BC3">
        <w:rPr>
          <w:rFonts w:ascii="Arial" w:hAnsi="Arial" w:cs="Arial"/>
        </w:rPr>
        <w:t>Y</w:t>
      </w:r>
      <w:r w:rsidR="00C8128E">
        <w:rPr>
          <w:rFonts w:ascii="Arial" w:hAnsi="Arial" w:cs="Arial"/>
        </w:rPr>
        <w:t>ear L</w:t>
      </w:r>
      <w:r w:rsidR="00F54624">
        <w:rPr>
          <w:rFonts w:ascii="Arial" w:hAnsi="Arial" w:cs="Arial"/>
        </w:rPr>
        <w:t>imitation</w:t>
      </w:r>
      <w:r w:rsidR="0060767B">
        <w:rPr>
          <w:rFonts w:ascii="Arial" w:hAnsi="Arial" w:cs="Arial"/>
        </w:rPr>
        <w:t xml:space="preserve"> – The </w:t>
      </w:r>
      <w:r w:rsidR="00F54624">
        <w:rPr>
          <w:rFonts w:ascii="Arial" w:hAnsi="Arial" w:cs="Arial"/>
        </w:rPr>
        <w:t>total time excluded from countable service under this policy is two years.</w:t>
      </w:r>
    </w:p>
    <w:p w14:paraId="4B133249" w14:textId="1C98CE96" w:rsidR="00F0359A" w:rsidRDefault="00A56CA2" w:rsidP="00132970">
      <w:pPr>
        <w:pStyle w:val="ListParagraph"/>
        <w:tabs>
          <w:tab w:val="left" w:pos="1080"/>
        </w:tabs>
        <w:ind w:left="2160" w:hanging="360"/>
        <w:rPr>
          <w:rFonts w:ascii="Arial" w:hAnsi="Arial" w:cs="Arial"/>
        </w:rPr>
      </w:pPr>
      <w:r>
        <w:rPr>
          <w:rFonts w:ascii="Arial" w:hAnsi="Arial" w:cs="Arial"/>
        </w:rPr>
        <w:t>5)</w:t>
      </w:r>
      <w:r>
        <w:rPr>
          <w:rFonts w:ascii="Arial" w:hAnsi="Arial" w:cs="Arial"/>
        </w:rPr>
        <w:tab/>
      </w:r>
      <w:r w:rsidR="009E4952">
        <w:rPr>
          <w:rFonts w:ascii="Arial" w:hAnsi="Arial" w:cs="Arial"/>
        </w:rPr>
        <w:t>No Property Right C</w:t>
      </w:r>
      <w:r w:rsidR="00F54624">
        <w:rPr>
          <w:rFonts w:ascii="Arial" w:hAnsi="Arial" w:cs="Arial"/>
        </w:rPr>
        <w:t>reated</w:t>
      </w:r>
      <w:r w:rsidR="0060767B">
        <w:rPr>
          <w:rFonts w:ascii="Arial" w:hAnsi="Arial" w:cs="Arial"/>
        </w:rPr>
        <w:t xml:space="preserve"> – The </w:t>
      </w:r>
      <w:r w:rsidR="003E411C">
        <w:rPr>
          <w:rFonts w:ascii="Arial" w:hAnsi="Arial" w:cs="Arial"/>
        </w:rPr>
        <w:t>suspension</w:t>
      </w:r>
      <w:r w:rsidR="00F54624">
        <w:rPr>
          <w:rFonts w:ascii="Arial" w:hAnsi="Arial" w:cs="Arial"/>
        </w:rPr>
        <w:t xml:space="preserve"> of the tenure clock lies within the sole discretion of the university </w:t>
      </w:r>
      <w:r w:rsidR="009E4952">
        <w:rPr>
          <w:rFonts w:ascii="Arial" w:hAnsi="Arial" w:cs="Arial"/>
        </w:rPr>
        <w:t>administration, subject to the vice c</w:t>
      </w:r>
      <w:r w:rsidR="00F54624">
        <w:rPr>
          <w:rFonts w:ascii="Arial" w:hAnsi="Arial" w:cs="Arial"/>
        </w:rPr>
        <w:t>hancellor for Academic Affairs’ approval, and creates no property right, contractual or other legal entitlement in a member of the faculty.</w:t>
      </w:r>
    </w:p>
    <w:p w14:paraId="3A7D05AB" w14:textId="32A2BCBD" w:rsidR="00F54624" w:rsidRDefault="00A56CA2" w:rsidP="00132970">
      <w:pPr>
        <w:pStyle w:val="ListParagraph"/>
        <w:ind w:left="2160" w:hanging="360"/>
        <w:rPr>
          <w:rFonts w:ascii="Arial" w:hAnsi="Arial" w:cs="Arial"/>
        </w:rPr>
      </w:pPr>
      <w:r>
        <w:rPr>
          <w:rFonts w:ascii="Arial" w:hAnsi="Arial" w:cs="Arial"/>
        </w:rPr>
        <w:t>6)</w:t>
      </w:r>
      <w:r>
        <w:rPr>
          <w:rFonts w:ascii="Arial" w:hAnsi="Arial" w:cs="Arial"/>
        </w:rPr>
        <w:tab/>
      </w:r>
      <w:r w:rsidR="00F54624">
        <w:rPr>
          <w:rFonts w:ascii="Arial" w:hAnsi="Arial" w:cs="Arial"/>
        </w:rPr>
        <w:t xml:space="preserve">Tenure and </w:t>
      </w:r>
      <w:r w:rsidR="009E4952">
        <w:rPr>
          <w:rFonts w:ascii="Arial" w:hAnsi="Arial" w:cs="Arial"/>
        </w:rPr>
        <w:t>Promotion Criteria U</w:t>
      </w:r>
      <w:r w:rsidR="00F54624">
        <w:rPr>
          <w:rFonts w:ascii="Arial" w:hAnsi="Arial" w:cs="Arial"/>
        </w:rPr>
        <w:t>naltered</w:t>
      </w:r>
      <w:r w:rsidR="0060767B">
        <w:rPr>
          <w:rFonts w:ascii="Arial" w:hAnsi="Arial" w:cs="Arial"/>
        </w:rPr>
        <w:t xml:space="preserve"> – </w:t>
      </w:r>
      <w:r w:rsidR="006B5C5B">
        <w:rPr>
          <w:rFonts w:ascii="Arial" w:hAnsi="Arial" w:cs="Arial"/>
        </w:rPr>
        <w:t>Chair or directors</w:t>
      </w:r>
      <w:r w:rsidR="0060767B">
        <w:rPr>
          <w:rFonts w:ascii="Arial" w:hAnsi="Arial" w:cs="Arial"/>
        </w:rPr>
        <w:t xml:space="preserve">, </w:t>
      </w:r>
      <w:r w:rsidR="00F54624">
        <w:rPr>
          <w:rFonts w:ascii="Arial" w:hAnsi="Arial" w:cs="Arial"/>
        </w:rPr>
        <w:t xml:space="preserve">deans, and the </w:t>
      </w:r>
      <w:r w:rsidR="003E1D98">
        <w:rPr>
          <w:rFonts w:ascii="Arial" w:hAnsi="Arial" w:cs="Arial"/>
        </w:rPr>
        <w:t>provost and executive vice president for Academic Affairs</w:t>
      </w:r>
      <w:r w:rsidR="00F54624">
        <w:rPr>
          <w:rFonts w:ascii="Arial" w:hAnsi="Arial" w:cs="Arial"/>
        </w:rPr>
        <w:t xml:space="preserve"> ensure that criteria for tenure do not change </w:t>
      </w:r>
      <w:r w:rsidR="00C8128E">
        <w:rPr>
          <w:rFonts w:ascii="Arial" w:hAnsi="Arial" w:cs="Arial"/>
        </w:rPr>
        <w:t>for the faculty member while</w:t>
      </w:r>
      <w:r w:rsidR="00F54624">
        <w:rPr>
          <w:rFonts w:ascii="Arial" w:hAnsi="Arial" w:cs="Arial"/>
        </w:rPr>
        <w:t xml:space="preserve"> service has been excluded from a faculty member’s probationary period.</w:t>
      </w:r>
    </w:p>
    <w:p w14:paraId="6BE9BD9A" w14:textId="77777777" w:rsidR="00132970" w:rsidRPr="00F54624" w:rsidRDefault="00132970" w:rsidP="00132970">
      <w:pPr>
        <w:pStyle w:val="ListParagraph"/>
        <w:ind w:left="2160" w:hanging="360"/>
        <w:rPr>
          <w:rFonts w:ascii="Arial" w:hAnsi="Arial" w:cs="Arial"/>
        </w:rPr>
      </w:pPr>
    </w:p>
    <w:p w14:paraId="1E1930CD" w14:textId="3E5FCCFE" w:rsidR="00132970" w:rsidRDefault="00CD1D7F" w:rsidP="00493130">
      <w:pPr>
        <w:pStyle w:val="ListParagraph"/>
        <w:numPr>
          <w:ilvl w:val="0"/>
          <w:numId w:val="22"/>
        </w:numPr>
        <w:tabs>
          <w:tab w:val="left" w:pos="4365"/>
        </w:tabs>
        <w:ind w:left="1800"/>
        <w:rPr>
          <w:rFonts w:ascii="Arial" w:hAnsi="Arial" w:cs="Arial"/>
        </w:rPr>
      </w:pPr>
      <w:r w:rsidRPr="00132970">
        <w:rPr>
          <w:rFonts w:ascii="Arial" w:hAnsi="Arial" w:cs="Arial"/>
        </w:rPr>
        <w:t xml:space="preserve">Other exceptional circumstances not mentioned above may be reviewed and </w:t>
      </w:r>
      <w:r w:rsidR="00FE6F24" w:rsidRPr="00132970">
        <w:rPr>
          <w:rFonts w:ascii="Arial" w:hAnsi="Arial" w:cs="Arial"/>
        </w:rPr>
        <w:t xml:space="preserve">can result in </w:t>
      </w:r>
      <w:r w:rsidRPr="00132970">
        <w:rPr>
          <w:rFonts w:ascii="Arial" w:hAnsi="Arial" w:cs="Arial"/>
        </w:rPr>
        <w:t xml:space="preserve">a suspension of the tenure clock if deemed appropriate by the </w:t>
      </w:r>
      <w:r w:rsidR="003E1D98">
        <w:rPr>
          <w:rFonts w:ascii="Arial" w:hAnsi="Arial" w:cs="Arial"/>
        </w:rPr>
        <w:t>provost and executive vice president for Academic Affairs</w:t>
      </w:r>
      <w:r w:rsidR="003E411C" w:rsidRPr="00132970">
        <w:rPr>
          <w:rFonts w:ascii="Arial" w:hAnsi="Arial" w:cs="Arial"/>
        </w:rPr>
        <w:t xml:space="preserve"> </w:t>
      </w:r>
      <w:r w:rsidRPr="00132970">
        <w:rPr>
          <w:rFonts w:ascii="Arial" w:hAnsi="Arial" w:cs="Arial"/>
        </w:rPr>
        <w:t>to be in</w:t>
      </w:r>
      <w:r w:rsidR="00C44BC3" w:rsidRPr="00132970">
        <w:rPr>
          <w:rFonts w:ascii="Arial" w:hAnsi="Arial" w:cs="Arial"/>
        </w:rPr>
        <w:t xml:space="preserve"> the university's best interest</w:t>
      </w:r>
      <w:r w:rsidR="003E411C" w:rsidRPr="00132970">
        <w:rPr>
          <w:rFonts w:ascii="Arial" w:hAnsi="Arial" w:cs="Arial"/>
        </w:rPr>
        <w:t>s</w:t>
      </w:r>
      <w:r w:rsidRPr="00132970">
        <w:rPr>
          <w:rFonts w:ascii="Arial" w:hAnsi="Arial" w:cs="Arial"/>
        </w:rPr>
        <w:t>.</w:t>
      </w:r>
    </w:p>
    <w:p w14:paraId="6E8652B8" w14:textId="77777777" w:rsidR="00132970" w:rsidRDefault="00132970" w:rsidP="00132970">
      <w:pPr>
        <w:pStyle w:val="ListParagraph"/>
        <w:tabs>
          <w:tab w:val="left" w:pos="4365"/>
        </w:tabs>
        <w:ind w:left="1800"/>
        <w:rPr>
          <w:rFonts w:ascii="Arial" w:hAnsi="Arial" w:cs="Arial"/>
        </w:rPr>
      </w:pPr>
    </w:p>
    <w:p w14:paraId="2085E1DB" w14:textId="1271838C" w:rsidR="00F54624" w:rsidRDefault="00CD1D7F" w:rsidP="00493130">
      <w:pPr>
        <w:pStyle w:val="ListParagraph"/>
        <w:numPr>
          <w:ilvl w:val="0"/>
          <w:numId w:val="22"/>
        </w:numPr>
        <w:tabs>
          <w:tab w:val="left" w:pos="4365"/>
        </w:tabs>
        <w:ind w:left="1800"/>
        <w:rPr>
          <w:rFonts w:ascii="Arial" w:hAnsi="Arial" w:cs="Arial"/>
        </w:rPr>
      </w:pPr>
      <w:r w:rsidRPr="00132970">
        <w:rPr>
          <w:rFonts w:ascii="Arial" w:hAnsi="Arial" w:cs="Arial"/>
        </w:rPr>
        <w:t xml:space="preserve">Exceptions to the eligibility criteria </w:t>
      </w:r>
      <w:r w:rsidR="00C8128E" w:rsidRPr="00132970">
        <w:rPr>
          <w:rFonts w:ascii="Arial" w:hAnsi="Arial" w:cs="Arial"/>
        </w:rPr>
        <w:t>must</w:t>
      </w:r>
      <w:r w:rsidRPr="00132970">
        <w:rPr>
          <w:rFonts w:ascii="Arial" w:hAnsi="Arial" w:cs="Arial"/>
        </w:rPr>
        <w:t xml:space="preserve"> be specifically justified during the tenure process. </w:t>
      </w:r>
    </w:p>
    <w:p w14:paraId="27D03C6C" w14:textId="77777777" w:rsidR="00132970" w:rsidRPr="00132970" w:rsidRDefault="00132970" w:rsidP="00132970">
      <w:pPr>
        <w:tabs>
          <w:tab w:val="left" w:pos="4365"/>
        </w:tabs>
        <w:rPr>
          <w:rFonts w:ascii="Arial" w:hAnsi="Arial" w:cs="Arial"/>
        </w:rPr>
      </w:pPr>
    </w:p>
    <w:p w14:paraId="266E07E1" w14:textId="77777777" w:rsidR="00132970" w:rsidRDefault="008646C3" w:rsidP="00132970">
      <w:pPr>
        <w:tabs>
          <w:tab w:val="left" w:pos="4365"/>
        </w:tabs>
        <w:ind w:left="1440" w:hanging="720"/>
        <w:rPr>
          <w:rFonts w:ascii="Arial" w:hAnsi="Arial" w:cs="Arial"/>
        </w:rPr>
      </w:pPr>
      <w:r>
        <w:rPr>
          <w:rFonts w:ascii="Arial" w:hAnsi="Arial" w:cs="Arial"/>
        </w:rPr>
        <w:t>03.02</w:t>
      </w:r>
      <w:r>
        <w:rPr>
          <w:rFonts w:ascii="Arial" w:hAnsi="Arial" w:cs="Arial"/>
        </w:rPr>
        <w:tab/>
      </w:r>
      <w:r w:rsidR="00CD1D7F" w:rsidRPr="00894BD7">
        <w:rPr>
          <w:rFonts w:ascii="Arial" w:hAnsi="Arial" w:cs="Arial"/>
        </w:rPr>
        <w:t>Eligibility for Promotion</w:t>
      </w:r>
    </w:p>
    <w:p w14:paraId="4B36403C" w14:textId="564EC1CF" w:rsidR="00CD1D7F" w:rsidRPr="00894BD7" w:rsidRDefault="00CD1D7F" w:rsidP="00132970">
      <w:pPr>
        <w:tabs>
          <w:tab w:val="left" w:pos="4365"/>
        </w:tabs>
        <w:ind w:left="1440" w:hanging="720"/>
        <w:rPr>
          <w:rFonts w:ascii="Arial" w:hAnsi="Arial" w:cs="Arial"/>
        </w:rPr>
      </w:pPr>
      <w:r w:rsidRPr="00894BD7">
        <w:rPr>
          <w:rFonts w:ascii="Arial" w:hAnsi="Arial" w:cs="Arial"/>
        </w:rPr>
        <w:t xml:space="preserve"> </w:t>
      </w:r>
    </w:p>
    <w:p w14:paraId="7B4B280B" w14:textId="69F0CEF4" w:rsidR="00CD1D7F" w:rsidRDefault="00CD1D7F" w:rsidP="00132970">
      <w:pPr>
        <w:tabs>
          <w:tab w:val="left" w:pos="4365"/>
        </w:tabs>
        <w:ind w:left="1440"/>
        <w:rPr>
          <w:rFonts w:ascii="Arial" w:hAnsi="Arial" w:cs="Arial"/>
        </w:rPr>
      </w:pPr>
      <w:r w:rsidRPr="00894BD7">
        <w:rPr>
          <w:rFonts w:ascii="Arial" w:hAnsi="Arial" w:cs="Arial"/>
        </w:rPr>
        <w:t>In all cases, promotions are bas</w:t>
      </w:r>
      <w:r w:rsidR="00C8128E">
        <w:rPr>
          <w:rFonts w:ascii="Arial" w:hAnsi="Arial" w:cs="Arial"/>
        </w:rPr>
        <w:t>ed on judgments of professional</w:t>
      </w:r>
      <w:r w:rsidR="003E411C">
        <w:rPr>
          <w:rFonts w:ascii="Arial" w:hAnsi="Arial" w:cs="Arial"/>
        </w:rPr>
        <w:t xml:space="preserve"> a</w:t>
      </w:r>
      <w:r w:rsidRPr="00894BD7">
        <w:rPr>
          <w:rFonts w:ascii="Arial" w:hAnsi="Arial" w:cs="Arial"/>
        </w:rPr>
        <w:t>chievements. Certain broad principles of eligibility</w:t>
      </w:r>
      <w:r w:rsidR="00FE6F24">
        <w:rPr>
          <w:rFonts w:ascii="Arial" w:hAnsi="Arial" w:cs="Arial"/>
        </w:rPr>
        <w:t>,</w:t>
      </w:r>
      <w:r w:rsidRPr="00894BD7">
        <w:rPr>
          <w:rFonts w:ascii="Arial" w:hAnsi="Arial" w:cs="Arial"/>
        </w:rPr>
        <w:t xml:space="preserve"> </w:t>
      </w:r>
      <w:r w:rsidR="00160379">
        <w:rPr>
          <w:rFonts w:ascii="Arial" w:hAnsi="Arial" w:cs="Arial"/>
        </w:rPr>
        <w:t>noted below</w:t>
      </w:r>
      <w:r w:rsidR="00FE6F24">
        <w:rPr>
          <w:rFonts w:ascii="Arial" w:hAnsi="Arial" w:cs="Arial"/>
        </w:rPr>
        <w:t>,</w:t>
      </w:r>
      <w:r w:rsidR="00160379">
        <w:rPr>
          <w:rFonts w:ascii="Arial" w:hAnsi="Arial" w:cs="Arial"/>
        </w:rPr>
        <w:t xml:space="preserve"> </w:t>
      </w:r>
      <w:r w:rsidRPr="00894BD7">
        <w:rPr>
          <w:rFonts w:ascii="Arial" w:hAnsi="Arial" w:cs="Arial"/>
        </w:rPr>
        <w:t>are generally observed in the promotion process</w:t>
      </w:r>
      <w:r w:rsidR="00FE6F24">
        <w:rPr>
          <w:rFonts w:ascii="Arial" w:hAnsi="Arial" w:cs="Arial"/>
        </w:rPr>
        <w:t>:</w:t>
      </w:r>
      <w:r w:rsidR="00160379">
        <w:rPr>
          <w:rFonts w:ascii="Arial" w:hAnsi="Arial" w:cs="Arial"/>
        </w:rPr>
        <w:t xml:space="preserve"> </w:t>
      </w:r>
    </w:p>
    <w:p w14:paraId="5640542F" w14:textId="77777777" w:rsidR="00132970" w:rsidRDefault="00132970" w:rsidP="00132970">
      <w:pPr>
        <w:tabs>
          <w:tab w:val="left" w:pos="4365"/>
        </w:tabs>
        <w:rPr>
          <w:rFonts w:ascii="Arial" w:hAnsi="Arial" w:cs="Arial"/>
        </w:rPr>
      </w:pPr>
    </w:p>
    <w:p w14:paraId="0D4C1D91" w14:textId="6C0AFED5" w:rsidR="00CD1D7F" w:rsidRPr="00493130" w:rsidRDefault="00CD1D7F" w:rsidP="00493130">
      <w:pPr>
        <w:pStyle w:val="ListParagraph"/>
        <w:numPr>
          <w:ilvl w:val="0"/>
          <w:numId w:val="23"/>
        </w:numPr>
        <w:tabs>
          <w:tab w:val="left" w:pos="4365"/>
        </w:tabs>
        <w:rPr>
          <w:rFonts w:ascii="Arial" w:hAnsi="Arial" w:cs="Arial"/>
        </w:rPr>
      </w:pPr>
      <w:r w:rsidRPr="00493130">
        <w:rPr>
          <w:rFonts w:ascii="Arial" w:hAnsi="Arial" w:cs="Arial"/>
        </w:rPr>
        <w:t xml:space="preserve">It is expected that a faculty member who meets the criteria for tenure will also meet the criteria for promotion to associate professor. A tenure-track faculty member whose rank is below associate professor must apply for tenure at the same time </w:t>
      </w:r>
      <w:r w:rsidR="005B07EC" w:rsidRPr="00493130">
        <w:rPr>
          <w:rFonts w:ascii="Arial" w:hAnsi="Arial" w:cs="Arial"/>
        </w:rPr>
        <w:t>they</w:t>
      </w:r>
      <w:r w:rsidRPr="00493130">
        <w:rPr>
          <w:rFonts w:ascii="Arial" w:hAnsi="Arial" w:cs="Arial"/>
        </w:rPr>
        <w:t xml:space="preserve"> appl</w:t>
      </w:r>
      <w:r w:rsidR="005B07EC" w:rsidRPr="00493130">
        <w:rPr>
          <w:rFonts w:ascii="Arial" w:hAnsi="Arial" w:cs="Arial"/>
        </w:rPr>
        <w:t>y</w:t>
      </w:r>
      <w:r w:rsidRPr="00493130">
        <w:rPr>
          <w:rFonts w:ascii="Arial" w:hAnsi="Arial" w:cs="Arial"/>
        </w:rPr>
        <w:t xml:space="preserve"> for promotion. </w:t>
      </w:r>
    </w:p>
    <w:p w14:paraId="27365FEE" w14:textId="77777777" w:rsidR="00493130" w:rsidRPr="00493130" w:rsidRDefault="00493130" w:rsidP="00493130">
      <w:pPr>
        <w:pStyle w:val="ListParagraph"/>
        <w:tabs>
          <w:tab w:val="left" w:pos="4365"/>
        </w:tabs>
        <w:ind w:left="1800"/>
        <w:rPr>
          <w:rFonts w:ascii="Arial" w:hAnsi="Arial" w:cs="Arial"/>
        </w:rPr>
      </w:pPr>
    </w:p>
    <w:p w14:paraId="3C1708FC" w14:textId="2D725174" w:rsidR="00CD1D7F" w:rsidRDefault="00FE6F24" w:rsidP="00132970">
      <w:pPr>
        <w:tabs>
          <w:tab w:val="left" w:pos="4365"/>
        </w:tabs>
        <w:ind w:left="1800" w:hanging="360"/>
        <w:rPr>
          <w:rFonts w:ascii="Arial" w:hAnsi="Arial" w:cs="Arial"/>
        </w:rPr>
      </w:pPr>
      <w:r>
        <w:rPr>
          <w:rFonts w:ascii="Arial" w:hAnsi="Arial" w:cs="Arial"/>
        </w:rPr>
        <w:t>b</w:t>
      </w:r>
      <w:r w:rsidR="008646C3">
        <w:rPr>
          <w:rFonts w:ascii="Arial" w:hAnsi="Arial" w:cs="Arial"/>
        </w:rPr>
        <w:t>.</w:t>
      </w:r>
      <w:r w:rsidR="008646C3">
        <w:rPr>
          <w:rFonts w:ascii="Arial" w:hAnsi="Arial" w:cs="Arial"/>
        </w:rPr>
        <w:tab/>
      </w:r>
      <w:r w:rsidR="00C23BB6">
        <w:rPr>
          <w:rFonts w:ascii="Arial" w:hAnsi="Arial" w:cs="Arial"/>
        </w:rPr>
        <w:t>Assistant, associate</w:t>
      </w:r>
      <w:r w:rsidR="00922DFC">
        <w:rPr>
          <w:rFonts w:ascii="Arial" w:hAnsi="Arial" w:cs="Arial"/>
        </w:rPr>
        <w:t>,</w:t>
      </w:r>
      <w:r w:rsidR="00C23BB6">
        <w:rPr>
          <w:rFonts w:ascii="Arial" w:hAnsi="Arial" w:cs="Arial"/>
        </w:rPr>
        <w:t xml:space="preserve"> and full professors must hold the terminal degree or be adjudged by the personnel committee and the administration to possess exceptional proficiency and professional competency in their teaching discipline</w:t>
      </w:r>
      <w:r w:rsidR="00CD1D7F" w:rsidRPr="00894BD7">
        <w:rPr>
          <w:rFonts w:ascii="Arial" w:hAnsi="Arial" w:cs="Arial"/>
        </w:rPr>
        <w:t>.</w:t>
      </w:r>
      <w:r w:rsidR="00C23BB6">
        <w:rPr>
          <w:rFonts w:ascii="Arial" w:hAnsi="Arial" w:cs="Arial"/>
        </w:rPr>
        <w:t xml:space="preserve"> </w:t>
      </w:r>
      <w:r w:rsidR="00CD1D7F" w:rsidRPr="00894BD7">
        <w:rPr>
          <w:rFonts w:ascii="Arial" w:hAnsi="Arial" w:cs="Arial"/>
        </w:rPr>
        <w:t xml:space="preserve">If an individual does not have the recognized terminal degree, the maximum rank that will normally be attained will be assistant professor. Exceptions may be considered only for those individuals with exceptionally long service who have established a </w:t>
      </w:r>
      <w:r w:rsidR="00CD1D7F" w:rsidRPr="00894BD7">
        <w:rPr>
          <w:rFonts w:ascii="Arial" w:hAnsi="Arial" w:cs="Arial"/>
        </w:rPr>
        <w:lastRenderedPageBreak/>
        <w:t>record of teaching, scholarly activities</w:t>
      </w:r>
      <w:r w:rsidR="00132970">
        <w:rPr>
          <w:rFonts w:ascii="Arial" w:hAnsi="Arial" w:cs="Arial"/>
        </w:rPr>
        <w:t>,</w:t>
      </w:r>
      <w:r w:rsidR="00CD1D7F" w:rsidRPr="00894BD7">
        <w:rPr>
          <w:rFonts w:ascii="Arial" w:hAnsi="Arial" w:cs="Arial"/>
        </w:rPr>
        <w:t xml:space="preserve"> and service that clearly exceeds the requirements for promotion. </w:t>
      </w:r>
    </w:p>
    <w:p w14:paraId="0D6F2FAC" w14:textId="77777777" w:rsidR="00132970" w:rsidRDefault="00132970" w:rsidP="00132970">
      <w:pPr>
        <w:tabs>
          <w:tab w:val="left" w:pos="4365"/>
        </w:tabs>
        <w:ind w:left="1800" w:hanging="360"/>
        <w:rPr>
          <w:rFonts w:ascii="Arial" w:hAnsi="Arial" w:cs="Arial"/>
        </w:rPr>
      </w:pPr>
    </w:p>
    <w:p w14:paraId="5AC0860F" w14:textId="19C6F72F" w:rsidR="00CD1D7F" w:rsidRPr="00132970" w:rsidRDefault="00132970" w:rsidP="00132970">
      <w:pPr>
        <w:tabs>
          <w:tab w:val="left" w:pos="4365"/>
        </w:tabs>
        <w:ind w:left="1800" w:hanging="360"/>
        <w:rPr>
          <w:rFonts w:ascii="Arial" w:hAnsi="Arial" w:cs="Arial"/>
        </w:rPr>
      </w:pPr>
      <w:r w:rsidRPr="00132970">
        <w:rPr>
          <w:rFonts w:ascii="Arial" w:hAnsi="Arial" w:cs="Arial"/>
        </w:rPr>
        <w:t>c.</w:t>
      </w:r>
      <w:r>
        <w:rPr>
          <w:rFonts w:ascii="Arial" w:hAnsi="Arial" w:cs="Arial"/>
        </w:rPr>
        <w:tab/>
      </w:r>
      <w:r w:rsidR="00384674" w:rsidRPr="00132970">
        <w:rPr>
          <w:rFonts w:ascii="Arial" w:hAnsi="Arial" w:cs="Arial"/>
        </w:rPr>
        <w:t>Typically, f</w:t>
      </w:r>
      <w:r w:rsidR="00CD1D7F" w:rsidRPr="00132970">
        <w:rPr>
          <w:rFonts w:ascii="Arial" w:hAnsi="Arial" w:cs="Arial"/>
        </w:rPr>
        <w:t xml:space="preserve">aculty spend five years in rank before being eligible for promotion. The year in which the promotion is reviewed will count as one of the years in rank. </w:t>
      </w:r>
    </w:p>
    <w:p w14:paraId="23E3ADDB" w14:textId="77777777" w:rsidR="00132970" w:rsidRPr="00132970" w:rsidRDefault="00132970" w:rsidP="00132970">
      <w:pPr>
        <w:ind w:left="1800" w:hanging="360"/>
      </w:pPr>
    </w:p>
    <w:p w14:paraId="26E3D779" w14:textId="104EF2BA" w:rsidR="00CD1D7F" w:rsidRPr="00132970" w:rsidRDefault="00CD1D7F" w:rsidP="00132970">
      <w:pPr>
        <w:pStyle w:val="ListParagraph"/>
        <w:numPr>
          <w:ilvl w:val="0"/>
          <w:numId w:val="15"/>
        </w:numPr>
        <w:tabs>
          <w:tab w:val="left" w:pos="4365"/>
        </w:tabs>
        <w:rPr>
          <w:rFonts w:ascii="Arial" w:hAnsi="Arial" w:cs="Arial"/>
        </w:rPr>
      </w:pPr>
      <w:r w:rsidRPr="00132970">
        <w:rPr>
          <w:rFonts w:ascii="Arial" w:hAnsi="Arial" w:cs="Arial"/>
        </w:rPr>
        <w:t>Exceptions to the eligibility criteria should be specifically justified during the promotion process.</w:t>
      </w:r>
    </w:p>
    <w:p w14:paraId="40B58F80" w14:textId="77777777" w:rsidR="00132970" w:rsidRPr="00132970" w:rsidRDefault="00132970" w:rsidP="00132970">
      <w:pPr>
        <w:pStyle w:val="ListParagraph"/>
        <w:tabs>
          <w:tab w:val="left" w:pos="4365"/>
        </w:tabs>
        <w:ind w:left="1800"/>
        <w:rPr>
          <w:rFonts w:ascii="Arial" w:hAnsi="Arial" w:cs="Arial"/>
        </w:rPr>
      </w:pPr>
    </w:p>
    <w:p w14:paraId="0DCE17A0" w14:textId="1676AF83" w:rsidR="00CD1D7F" w:rsidRDefault="008646C3" w:rsidP="007A7155">
      <w:pPr>
        <w:tabs>
          <w:tab w:val="left" w:pos="4365"/>
        </w:tabs>
        <w:ind w:left="1440" w:hanging="720"/>
        <w:rPr>
          <w:rFonts w:ascii="Arial" w:hAnsi="Arial" w:cs="Arial"/>
        </w:rPr>
      </w:pPr>
      <w:r>
        <w:rPr>
          <w:rFonts w:ascii="Arial" w:hAnsi="Arial" w:cs="Arial"/>
        </w:rPr>
        <w:t>03.03</w:t>
      </w:r>
      <w:r>
        <w:rPr>
          <w:rFonts w:ascii="Arial" w:hAnsi="Arial" w:cs="Arial"/>
        </w:rPr>
        <w:tab/>
      </w:r>
      <w:r w:rsidR="00CD1D7F" w:rsidRPr="00894BD7">
        <w:rPr>
          <w:rFonts w:ascii="Arial" w:hAnsi="Arial" w:cs="Arial"/>
        </w:rPr>
        <w:t>Responsibilities</w:t>
      </w:r>
      <w:r w:rsidR="00922DFC">
        <w:rPr>
          <w:rFonts w:ascii="Arial" w:hAnsi="Arial" w:cs="Arial"/>
        </w:rPr>
        <w:t xml:space="preserve"> of Candidates for Tenure and</w:t>
      </w:r>
      <w:r w:rsidR="00CD1D7F" w:rsidRPr="00894BD7">
        <w:rPr>
          <w:rFonts w:ascii="Arial" w:hAnsi="Arial" w:cs="Arial"/>
        </w:rPr>
        <w:t xml:space="preserve"> Promotion</w:t>
      </w:r>
    </w:p>
    <w:p w14:paraId="62380536" w14:textId="77777777" w:rsidR="007A7155" w:rsidRPr="00894BD7" w:rsidRDefault="007A7155" w:rsidP="007A7155">
      <w:pPr>
        <w:tabs>
          <w:tab w:val="left" w:pos="4365"/>
        </w:tabs>
        <w:ind w:left="1440" w:hanging="720"/>
        <w:rPr>
          <w:rFonts w:ascii="Arial" w:hAnsi="Arial" w:cs="Arial"/>
        </w:rPr>
      </w:pPr>
    </w:p>
    <w:p w14:paraId="366D005C" w14:textId="59681CF2" w:rsidR="00CD1D7F" w:rsidRPr="007A7155" w:rsidRDefault="00CD1D7F" w:rsidP="007A7155">
      <w:pPr>
        <w:pStyle w:val="ListParagraph"/>
        <w:numPr>
          <w:ilvl w:val="0"/>
          <w:numId w:val="17"/>
        </w:numPr>
        <w:tabs>
          <w:tab w:val="left" w:pos="4365"/>
        </w:tabs>
        <w:rPr>
          <w:rFonts w:ascii="Arial" w:hAnsi="Arial" w:cs="Arial"/>
        </w:rPr>
      </w:pPr>
      <w:r w:rsidRPr="007A7155">
        <w:rPr>
          <w:rFonts w:ascii="Arial" w:hAnsi="Arial" w:cs="Arial"/>
        </w:rPr>
        <w:t xml:space="preserve">Candidates must verify and sign the </w:t>
      </w:r>
      <w:hyperlink r:id="rId10" w:history="1">
        <w:r w:rsidR="008E64AA" w:rsidRPr="007A7155">
          <w:rPr>
            <w:rStyle w:val="Hyperlink"/>
            <w:rFonts w:ascii="Arial" w:hAnsi="Arial" w:cs="Arial"/>
          </w:rPr>
          <w:t xml:space="preserve">Review Group Information </w:t>
        </w:r>
        <w:r w:rsidR="005B07EC" w:rsidRPr="007A7155">
          <w:rPr>
            <w:rStyle w:val="Hyperlink"/>
            <w:rFonts w:ascii="Arial" w:hAnsi="Arial" w:cs="Arial"/>
          </w:rPr>
          <w:t>f</w:t>
        </w:r>
        <w:r w:rsidR="008E64AA" w:rsidRPr="007A7155">
          <w:rPr>
            <w:rStyle w:val="Hyperlink"/>
            <w:rFonts w:ascii="Arial" w:hAnsi="Arial" w:cs="Arial"/>
          </w:rPr>
          <w:t xml:space="preserve">orm </w:t>
        </w:r>
        <w:r w:rsidR="00C44BC3" w:rsidRPr="007A7155">
          <w:rPr>
            <w:rStyle w:val="Hyperlink"/>
            <w:rFonts w:ascii="Arial" w:hAnsi="Arial" w:cs="Arial"/>
            <w:color w:val="auto"/>
            <w:u w:val="none"/>
          </w:rPr>
          <w:t>(submitted by c</w:t>
        </w:r>
        <w:r w:rsidR="008E64AA" w:rsidRPr="007A7155">
          <w:rPr>
            <w:rStyle w:val="Hyperlink"/>
            <w:rFonts w:ascii="Arial" w:hAnsi="Arial" w:cs="Arial"/>
            <w:color w:val="auto"/>
            <w:u w:val="none"/>
          </w:rPr>
          <w:t>andidate)</w:t>
        </w:r>
      </w:hyperlink>
      <w:r w:rsidRPr="007A7155">
        <w:rPr>
          <w:rFonts w:ascii="Arial" w:hAnsi="Arial" w:cs="Arial"/>
        </w:rPr>
        <w:t>, which confirms</w:t>
      </w:r>
      <w:r w:rsidR="00922DFC" w:rsidRPr="007A7155">
        <w:rPr>
          <w:rFonts w:ascii="Arial" w:hAnsi="Arial" w:cs="Arial"/>
        </w:rPr>
        <w:t xml:space="preserve"> their candidacy for tenure or p</w:t>
      </w:r>
      <w:r w:rsidRPr="007A7155">
        <w:rPr>
          <w:rFonts w:ascii="Arial" w:hAnsi="Arial" w:cs="Arial"/>
        </w:rPr>
        <w:t>romotion.</w:t>
      </w:r>
    </w:p>
    <w:p w14:paraId="037277BC" w14:textId="77777777" w:rsidR="007A7155" w:rsidRPr="007A7155" w:rsidRDefault="007A7155" w:rsidP="007A7155">
      <w:pPr>
        <w:pStyle w:val="ListParagraph"/>
        <w:tabs>
          <w:tab w:val="left" w:pos="4365"/>
        </w:tabs>
        <w:ind w:left="1800"/>
        <w:rPr>
          <w:rFonts w:ascii="Arial" w:hAnsi="Arial" w:cs="Arial"/>
        </w:rPr>
      </w:pPr>
    </w:p>
    <w:p w14:paraId="0EB39BD9" w14:textId="699D0E2C" w:rsidR="00CD1D7F" w:rsidRPr="007A7155" w:rsidRDefault="00CD1D7F" w:rsidP="007A7155">
      <w:pPr>
        <w:pStyle w:val="ListParagraph"/>
        <w:numPr>
          <w:ilvl w:val="0"/>
          <w:numId w:val="17"/>
        </w:numPr>
        <w:tabs>
          <w:tab w:val="left" w:pos="4365"/>
        </w:tabs>
        <w:rPr>
          <w:rFonts w:ascii="Arial" w:hAnsi="Arial" w:cs="Arial"/>
        </w:rPr>
      </w:pPr>
      <w:r w:rsidRPr="007A7155">
        <w:rPr>
          <w:rFonts w:ascii="Arial" w:hAnsi="Arial" w:cs="Arial"/>
        </w:rPr>
        <w:t>Candidates must provide documentation that supports</w:t>
      </w:r>
      <w:r w:rsidR="00922DFC" w:rsidRPr="007A7155">
        <w:rPr>
          <w:rFonts w:ascii="Arial" w:hAnsi="Arial" w:cs="Arial"/>
        </w:rPr>
        <w:t xml:space="preserve"> the</w:t>
      </w:r>
      <w:r w:rsidRPr="007A7155">
        <w:rPr>
          <w:rFonts w:ascii="Arial" w:hAnsi="Arial" w:cs="Arial"/>
        </w:rPr>
        <w:t xml:space="preserve"> quality of</w:t>
      </w:r>
      <w:r w:rsidR="00922DFC" w:rsidRPr="007A7155">
        <w:rPr>
          <w:rFonts w:ascii="Arial" w:hAnsi="Arial" w:cs="Arial"/>
        </w:rPr>
        <w:t xml:space="preserve"> their</w:t>
      </w:r>
      <w:r w:rsidRPr="007A7155">
        <w:rPr>
          <w:rFonts w:ascii="Arial" w:hAnsi="Arial" w:cs="Arial"/>
        </w:rPr>
        <w:t xml:space="preserve"> teaching, </w:t>
      </w:r>
      <w:r w:rsidR="00FF00FB" w:rsidRPr="007A7155">
        <w:rPr>
          <w:rFonts w:ascii="Arial" w:hAnsi="Arial" w:cs="Arial"/>
        </w:rPr>
        <w:t xml:space="preserve">scholarly and creative </w:t>
      </w:r>
      <w:r w:rsidRPr="007A7155">
        <w:rPr>
          <w:rFonts w:ascii="Arial" w:hAnsi="Arial" w:cs="Arial"/>
        </w:rPr>
        <w:t>activity</w:t>
      </w:r>
      <w:r w:rsidR="00922DFC" w:rsidRPr="007A7155">
        <w:rPr>
          <w:rFonts w:ascii="Arial" w:hAnsi="Arial" w:cs="Arial"/>
        </w:rPr>
        <w:t>,</w:t>
      </w:r>
      <w:r w:rsidRPr="007A7155">
        <w:rPr>
          <w:rFonts w:ascii="Arial" w:hAnsi="Arial" w:cs="Arial"/>
        </w:rPr>
        <w:t xml:space="preserve"> and </w:t>
      </w:r>
      <w:r w:rsidR="00FF00FB" w:rsidRPr="007A7155">
        <w:rPr>
          <w:rFonts w:ascii="Arial" w:hAnsi="Arial" w:cs="Arial"/>
        </w:rPr>
        <w:t>leadership and service</w:t>
      </w:r>
      <w:r w:rsidRPr="007A7155">
        <w:rPr>
          <w:rFonts w:ascii="Arial" w:hAnsi="Arial" w:cs="Arial"/>
        </w:rPr>
        <w:t xml:space="preserve"> as defined in </w:t>
      </w:r>
      <w:r w:rsidR="006B5C5B" w:rsidRPr="007A7155">
        <w:rPr>
          <w:rFonts w:ascii="Arial" w:hAnsi="Arial" w:cs="Arial"/>
        </w:rPr>
        <w:t>department or school</w:t>
      </w:r>
      <w:r w:rsidRPr="007A7155">
        <w:rPr>
          <w:rFonts w:ascii="Arial" w:hAnsi="Arial" w:cs="Arial"/>
        </w:rPr>
        <w:t xml:space="preserve"> and college criteria. This documentation should be arranged and presented in the order of categories prescribed by the </w:t>
      </w:r>
      <w:hyperlink r:id="rId11" w:history="1">
        <w:r w:rsidR="008E64AA" w:rsidRPr="007A7155">
          <w:rPr>
            <w:rStyle w:val="Hyperlink"/>
            <w:rFonts w:ascii="Arial" w:hAnsi="Arial" w:cs="Arial"/>
          </w:rPr>
          <w:t>Texas State Vita</w:t>
        </w:r>
      </w:hyperlink>
      <w:r w:rsidRPr="007A7155">
        <w:rPr>
          <w:rFonts w:ascii="Arial" w:hAnsi="Arial" w:cs="Arial"/>
        </w:rPr>
        <w:t xml:space="preserve"> or </w:t>
      </w:r>
      <w:hyperlink r:id="rId12" w:history="1">
        <w:r w:rsidR="0020051D" w:rsidRPr="007A7155">
          <w:rPr>
            <w:rStyle w:val="Hyperlink"/>
            <w:rFonts w:ascii="Arial" w:hAnsi="Arial" w:cs="Arial"/>
          </w:rPr>
          <w:t>Texas State Vita (With Fine Arts Components)</w:t>
        </w:r>
      </w:hyperlink>
      <w:r w:rsidR="00FE6F24" w:rsidRPr="007A7155">
        <w:rPr>
          <w:rFonts w:ascii="Arial" w:hAnsi="Arial" w:cs="Arial"/>
        </w:rPr>
        <w:t xml:space="preserve">, and the </w:t>
      </w:r>
      <w:hyperlink r:id="rId13" w:history="1">
        <w:r w:rsidR="00FE6F24" w:rsidRPr="007A7155">
          <w:rPr>
            <w:rStyle w:val="Hyperlink"/>
            <w:rFonts w:ascii="Arial" w:hAnsi="Arial" w:cs="Arial"/>
          </w:rPr>
          <w:t>Faculty Qualification</w:t>
        </w:r>
        <w:r w:rsidR="003E411C" w:rsidRPr="007A7155">
          <w:rPr>
            <w:rStyle w:val="Hyperlink"/>
            <w:rFonts w:ascii="Arial" w:hAnsi="Arial" w:cs="Arial"/>
          </w:rPr>
          <w:t>s</w:t>
        </w:r>
        <w:r w:rsidR="00FE6F24" w:rsidRPr="007A7155">
          <w:rPr>
            <w:rStyle w:val="Hyperlink"/>
            <w:rFonts w:ascii="Arial" w:hAnsi="Arial" w:cs="Arial"/>
          </w:rPr>
          <w:t xml:space="preserve"> System</w:t>
        </w:r>
      </w:hyperlink>
      <w:r w:rsidR="00FE6F24" w:rsidRPr="007A7155">
        <w:rPr>
          <w:rFonts w:ascii="Arial" w:hAnsi="Arial" w:cs="Arial"/>
        </w:rPr>
        <w:t xml:space="preserve">. </w:t>
      </w:r>
    </w:p>
    <w:p w14:paraId="26D74E49" w14:textId="77777777" w:rsidR="007A7155" w:rsidRPr="007A7155" w:rsidRDefault="007A7155" w:rsidP="007A7155">
      <w:pPr>
        <w:tabs>
          <w:tab w:val="left" w:pos="4365"/>
        </w:tabs>
        <w:rPr>
          <w:rFonts w:ascii="Arial" w:hAnsi="Arial" w:cs="Arial"/>
        </w:rPr>
      </w:pPr>
    </w:p>
    <w:p w14:paraId="1B6E7FD1" w14:textId="3B85DDEC" w:rsidR="00CD1D7F" w:rsidRPr="007A7155" w:rsidRDefault="00CD1D7F" w:rsidP="007A7155">
      <w:pPr>
        <w:pStyle w:val="ListParagraph"/>
        <w:numPr>
          <w:ilvl w:val="0"/>
          <w:numId w:val="17"/>
        </w:numPr>
        <w:tabs>
          <w:tab w:val="left" w:pos="4365"/>
        </w:tabs>
        <w:rPr>
          <w:rFonts w:ascii="Arial" w:hAnsi="Arial" w:cs="Arial"/>
        </w:rPr>
      </w:pPr>
      <w:r w:rsidRPr="007A7155">
        <w:rPr>
          <w:rFonts w:ascii="Arial" w:hAnsi="Arial" w:cs="Arial"/>
        </w:rPr>
        <w:t xml:space="preserve">The </w:t>
      </w:r>
      <w:hyperlink r:id="rId14" w:history="1">
        <w:r w:rsidR="0020051D" w:rsidRPr="007A7155">
          <w:rPr>
            <w:rStyle w:val="Hyperlink"/>
            <w:rFonts w:ascii="Arial" w:hAnsi="Arial" w:cs="Arial"/>
          </w:rPr>
          <w:t>Texas State Vita</w:t>
        </w:r>
      </w:hyperlink>
      <w:r w:rsidRPr="007A7155">
        <w:rPr>
          <w:rFonts w:ascii="Arial" w:hAnsi="Arial" w:cs="Arial"/>
        </w:rPr>
        <w:t xml:space="preserve"> or </w:t>
      </w:r>
      <w:hyperlink r:id="rId15" w:history="1">
        <w:r w:rsidR="008E64AA" w:rsidRPr="007A7155">
          <w:rPr>
            <w:rStyle w:val="Hyperlink"/>
            <w:rFonts w:ascii="Arial" w:hAnsi="Arial" w:cs="Arial"/>
          </w:rPr>
          <w:t>Texas State Vita (With Fine Arts Components)</w:t>
        </w:r>
      </w:hyperlink>
      <w:r w:rsidRPr="007A7155">
        <w:rPr>
          <w:rFonts w:ascii="Arial" w:hAnsi="Arial" w:cs="Arial"/>
        </w:rPr>
        <w:t xml:space="preserve"> must document all achievements and highlight those that apply to the probationary period or time period since the last promotion. </w:t>
      </w:r>
    </w:p>
    <w:p w14:paraId="7FB07AA7" w14:textId="77777777" w:rsidR="007A7155" w:rsidRPr="007A7155" w:rsidRDefault="007A7155" w:rsidP="007A7155">
      <w:pPr>
        <w:tabs>
          <w:tab w:val="left" w:pos="4365"/>
        </w:tabs>
        <w:rPr>
          <w:rFonts w:ascii="Arial" w:hAnsi="Arial" w:cs="Arial"/>
        </w:rPr>
      </w:pPr>
    </w:p>
    <w:p w14:paraId="5F6DA6BE" w14:textId="1BE3BDC2" w:rsidR="00860EC5" w:rsidRPr="007A7155" w:rsidRDefault="00F63A12" w:rsidP="007A7155">
      <w:pPr>
        <w:pStyle w:val="ListParagraph"/>
        <w:numPr>
          <w:ilvl w:val="0"/>
          <w:numId w:val="17"/>
        </w:numPr>
        <w:tabs>
          <w:tab w:val="left" w:pos="4365"/>
        </w:tabs>
        <w:rPr>
          <w:rFonts w:ascii="Arial" w:hAnsi="Arial" w:cs="Arial"/>
        </w:rPr>
      </w:pPr>
      <w:r w:rsidRPr="007A7155">
        <w:rPr>
          <w:rFonts w:ascii="Arial" w:hAnsi="Arial" w:cs="Arial"/>
        </w:rPr>
        <w:t>Candidates must adhere to the timeline published for the tenure and promotion process and are responsible for the completeness and accuracy of the documentation submitted.</w:t>
      </w:r>
    </w:p>
    <w:p w14:paraId="464D3B2B" w14:textId="77777777" w:rsidR="007A7155" w:rsidRPr="007A7155" w:rsidRDefault="007A7155" w:rsidP="007A7155">
      <w:pPr>
        <w:tabs>
          <w:tab w:val="left" w:pos="4365"/>
        </w:tabs>
        <w:rPr>
          <w:rFonts w:ascii="Arial" w:hAnsi="Arial" w:cs="Arial"/>
        </w:rPr>
      </w:pPr>
    </w:p>
    <w:p w14:paraId="792A404D" w14:textId="293D0535" w:rsidR="00CD1D7F" w:rsidRPr="00EF0D63" w:rsidRDefault="00F63A12" w:rsidP="00EF0D63">
      <w:pPr>
        <w:pStyle w:val="ListParagraph"/>
        <w:numPr>
          <w:ilvl w:val="0"/>
          <w:numId w:val="17"/>
        </w:numPr>
        <w:tabs>
          <w:tab w:val="left" w:pos="4365"/>
        </w:tabs>
        <w:rPr>
          <w:rFonts w:ascii="Arial" w:hAnsi="Arial" w:cs="Arial"/>
        </w:rPr>
      </w:pPr>
      <w:r w:rsidRPr="00EF0D63">
        <w:rPr>
          <w:rFonts w:ascii="Arial" w:hAnsi="Arial" w:cs="Arial"/>
        </w:rPr>
        <w:t>As delineated in coll</w:t>
      </w:r>
      <w:r w:rsidR="003E411C" w:rsidRPr="00EF0D63">
        <w:rPr>
          <w:rFonts w:ascii="Arial" w:hAnsi="Arial" w:cs="Arial"/>
        </w:rPr>
        <w:t>ege policy (see Section 05.01</w:t>
      </w:r>
      <w:r w:rsidR="00456E30" w:rsidRPr="00EF0D63">
        <w:rPr>
          <w:rFonts w:ascii="Arial" w:hAnsi="Arial" w:cs="Arial"/>
        </w:rPr>
        <w:t xml:space="preserve"> b</w:t>
      </w:r>
      <w:r w:rsidR="003E411C" w:rsidRPr="00EF0D63">
        <w:rPr>
          <w:rFonts w:ascii="Arial" w:hAnsi="Arial" w:cs="Arial"/>
        </w:rPr>
        <w:t>.</w:t>
      </w:r>
      <w:r w:rsidRPr="00EF0D63">
        <w:rPr>
          <w:rFonts w:ascii="Arial" w:hAnsi="Arial" w:cs="Arial"/>
        </w:rPr>
        <w:t>), all promotion and tenure candidates will work with their chair or director to select appropriate reviewers from outside the institution to review their creative and scholarly accomplishments. The outside reviewers will be acceptable to both the candidate and the chair or director.</w:t>
      </w:r>
    </w:p>
    <w:p w14:paraId="713F6CC7" w14:textId="77777777" w:rsidR="00EF0D63" w:rsidRPr="00EF0D63" w:rsidRDefault="00EF0D63" w:rsidP="00EF0D63">
      <w:pPr>
        <w:tabs>
          <w:tab w:val="left" w:pos="4365"/>
        </w:tabs>
        <w:rPr>
          <w:rFonts w:ascii="Arial" w:hAnsi="Arial" w:cs="Arial"/>
        </w:rPr>
      </w:pPr>
    </w:p>
    <w:p w14:paraId="64F1BFD5" w14:textId="1A66D097" w:rsidR="00CD1D7F" w:rsidRDefault="00860EC5" w:rsidP="007A7155">
      <w:pPr>
        <w:tabs>
          <w:tab w:val="left" w:pos="4365"/>
        </w:tabs>
        <w:ind w:left="1800" w:hanging="360"/>
        <w:rPr>
          <w:rFonts w:ascii="Arial" w:hAnsi="Arial" w:cs="Arial"/>
        </w:rPr>
      </w:pPr>
      <w:r>
        <w:rPr>
          <w:rFonts w:ascii="Arial" w:hAnsi="Arial" w:cs="Arial"/>
        </w:rPr>
        <w:t>f</w:t>
      </w:r>
      <w:r w:rsidR="008646C3">
        <w:rPr>
          <w:rFonts w:ascii="Arial" w:hAnsi="Arial" w:cs="Arial"/>
        </w:rPr>
        <w:t>.</w:t>
      </w:r>
      <w:r w:rsidR="008646C3">
        <w:rPr>
          <w:rFonts w:ascii="Arial" w:hAnsi="Arial" w:cs="Arial"/>
        </w:rPr>
        <w:tab/>
      </w:r>
      <w:r w:rsidR="00CD1D7F" w:rsidRPr="00894BD7">
        <w:rPr>
          <w:rFonts w:ascii="Arial" w:hAnsi="Arial" w:cs="Arial"/>
        </w:rPr>
        <w:t>Tenured candidates who are not approved for promotion may request a</w:t>
      </w:r>
      <w:r w:rsidR="00922DFC">
        <w:rPr>
          <w:rFonts w:ascii="Arial" w:hAnsi="Arial" w:cs="Arial"/>
        </w:rPr>
        <w:t xml:space="preserve"> meeting scheduled by the chair or </w:t>
      </w:r>
      <w:r w:rsidR="00CD1D7F" w:rsidRPr="00894BD7">
        <w:rPr>
          <w:rFonts w:ascii="Arial" w:hAnsi="Arial" w:cs="Arial"/>
        </w:rPr>
        <w:t xml:space="preserve">director to develop a program of professional development to enhance the likelihood of future promotion. </w:t>
      </w:r>
    </w:p>
    <w:p w14:paraId="755CE441" w14:textId="77777777" w:rsidR="007A7155" w:rsidRDefault="007A7155" w:rsidP="007A7155">
      <w:pPr>
        <w:tabs>
          <w:tab w:val="left" w:pos="4365"/>
        </w:tabs>
        <w:ind w:left="1800" w:hanging="360"/>
        <w:rPr>
          <w:rFonts w:ascii="Arial" w:hAnsi="Arial" w:cs="Arial"/>
        </w:rPr>
      </w:pPr>
    </w:p>
    <w:p w14:paraId="295943F1" w14:textId="47A741A1" w:rsidR="00946D3C" w:rsidRDefault="00860EC5" w:rsidP="007A7155">
      <w:pPr>
        <w:tabs>
          <w:tab w:val="left" w:pos="4365"/>
        </w:tabs>
        <w:ind w:left="1800" w:hanging="360"/>
        <w:rPr>
          <w:rFonts w:ascii="Arial" w:hAnsi="Arial" w:cs="Arial"/>
        </w:rPr>
      </w:pPr>
      <w:r>
        <w:rPr>
          <w:rFonts w:ascii="Arial" w:hAnsi="Arial" w:cs="Arial"/>
        </w:rPr>
        <w:t>g</w:t>
      </w:r>
      <w:r w:rsidR="008646C3">
        <w:rPr>
          <w:rFonts w:ascii="Arial" w:hAnsi="Arial" w:cs="Arial"/>
        </w:rPr>
        <w:t>.</w:t>
      </w:r>
      <w:r w:rsidR="008646C3">
        <w:rPr>
          <w:rFonts w:ascii="Arial" w:hAnsi="Arial" w:cs="Arial"/>
        </w:rPr>
        <w:tab/>
      </w:r>
      <w:r w:rsidR="00CD1D7F" w:rsidRPr="00894BD7">
        <w:rPr>
          <w:rFonts w:ascii="Arial" w:hAnsi="Arial" w:cs="Arial"/>
        </w:rPr>
        <w:t xml:space="preserve">Candidates who are denied promotion or tenure are responsible for initiating any relevant appeal or grievance procedure. </w:t>
      </w:r>
    </w:p>
    <w:p w14:paraId="768DA5C9" w14:textId="77777777" w:rsidR="007A7155" w:rsidRDefault="007A7155" w:rsidP="007A7155">
      <w:pPr>
        <w:tabs>
          <w:tab w:val="left" w:pos="4365"/>
        </w:tabs>
        <w:ind w:left="1800" w:hanging="360"/>
        <w:rPr>
          <w:rFonts w:ascii="Arial" w:hAnsi="Arial" w:cs="Arial"/>
        </w:rPr>
      </w:pPr>
    </w:p>
    <w:p w14:paraId="60904E2A" w14:textId="40672F54" w:rsidR="00CD1D7F" w:rsidRDefault="008646C3" w:rsidP="007A7155">
      <w:pPr>
        <w:tabs>
          <w:tab w:val="left" w:pos="4365"/>
        </w:tabs>
        <w:ind w:left="720" w:hanging="720"/>
        <w:rPr>
          <w:rStyle w:val="Strong"/>
          <w:rFonts w:ascii="Arial" w:hAnsi="Arial" w:cs="Arial"/>
        </w:rPr>
      </w:pPr>
      <w:r>
        <w:rPr>
          <w:rStyle w:val="Strong"/>
          <w:rFonts w:ascii="Arial" w:hAnsi="Arial" w:cs="Arial"/>
        </w:rPr>
        <w:t>04.</w:t>
      </w:r>
      <w:r>
        <w:rPr>
          <w:rStyle w:val="Strong"/>
          <w:rFonts w:ascii="Arial" w:hAnsi="Arial" w:cs="Arial"/>
        </w:rPr>
        <w:tab/>
      </w:r>
      <w:r w:rsidR="00922DFC">
        <w:rPr>
          <w:rStyle w:val="Strong"/>
          <w:rFonts w:ascii="Arial" w:hAnsi="Arial" w:cs="Arial"/>
        </w:rPr>
        <w:t>RESPONSIBILITIES, REVIEW PROCESS, AND VOTING</w:t>
      </w:r>
    </w:p>
    <w:p w14:paraId="518F7917" w14:textId="77777777" w:rsidR="007A7155" w:rsidRPr="00894BD7" w:rsidRDefault="007A7155" w:rsidP="007A7155">
      <w:pPr>
        <w:tabs>
          <w:tab w:val="left" w:pos="4365"/>
        </w:tabs>
        <w:ind w:left="720" w:hanging="720"/>
        <w:rPr>
          <w:rFonts w:ascii="Arial" w:hAnsi="Arial" w:cs="Arial"/>
        </w:rPr>
      </w:pPr>
    </w:p>
    <w:p w14:paraId="1B138464" w14:textId="08253D74" w:rsidR="00CD1D7F" w:rsidRDefault="008646C3" w:rsidP="007A7155">
      <w:pPr>
        <w:tabs>
          <w:tab w:val="left" w:pos="4365"/>
        </w:tabs>
        <w:ind w:left="1440" w:hanging="720"/>
        <w:rPr>
          <w:rFonts w:ascii="Arial" w:hAnsi="Arial" w:cs="Arial"/>
        </w:rPr>
      </w:pPr>
      <w:r>
        <w:rPr>
          <w:rFonts w:ascii="Arial" w:hAnsi="Arial" w:cs="Arial"/>
        </w:rPr>
        <w:t>04.01</w:t>
      </w:r>
      <w:r>
        <w:rPr>
          <w:rFonts w:ascii="Arial" w:hAnsi="Arial" w:cs="Arial"/>
        </w:rPr>
        <w:tab/>
      </w:r>
      <w:r w:rsidR="00CD1D7F" w:rsidRPr="00894BD7">
        <w:rPr>
          <w:rFonts w:ascii="Arial" w:hAnsi="Arial" w:cs="Arial"/>
        </w:rPr>
        <w:t>Responsibilities</w:t>
      </w:r>
    </w:p>
    <w:p w14:paraId="17B3334E" w14:textId="77777777" w:rsidR="007A7155" w:rsidRPr="00894BD7" w:rsidRDefault="007A7155" w:rsidP="007A7155">
      <w:pPr>
        <w:tabs>
          <w:tab w:val="left" w:pos="4365"/>
        </w:tabs>
        <w:ind w:left="1440" w:hanging="720"/>
        <w:rPr>
          <w:rFonts w:ascii="Arial" w:hAnsi="Arial" w:cs="Arial"/>
        </w:rPr>
      </w:pPr>
    </w:p>
    <w:p w14:paraId="56CAAFB7" w14:textId="2EDCBD60" w:rsidR="00CD1D7F" w:rsidRPr="007A7155" w:rsidRDefault="008426A2" w:rsidP="007A7155">
      <w:pPr>
        <w:pStyle w:val="ListParagraph"/>
        <w:numPr>
          <w:ilvl w:val="0"/>
          <w:numId w:val="18"/>
        </w:numPr>
        <w:tabs>
          <w:tab w:val="left" w:pos="4365"/>
        </w:tabs>
        <w:rPr>
          <w:rFonts w:ascii="Arial" w:hAnsi="Arial" w:cs="Arial"/>
        </w:rPr>
      </w:pPr>
      <w:r w:rsidRPr="007A7155">
        <w:rPr>
          <w:rFonts w:ascii="Arial" w:hAnsi="Arial" w:cs="Arial"/>
        </w:rPr>
        <w:t xml:space="preserve">After consulting </w:t>
      </w:r>
      <w:r w:rsidR="00C44BC3" w:rsidRPr="007A7155">
        <w:rPr>
          <w:rFonts w:ascii="Arial" w:hAnsi="Arial" w:cs="Arial"/>
        </w:rPr>
        <w:t xml:space="preserve">with </w:t>
      </w:r>
      <w:r w:rsidRPr="007A7155">
        <w:rPr>
          <w:rFonts w:ascii="Arial" w:hAnsi="Arial" w:cs="Arial"/>
        </w:rPr>
        <w:t xml:space="preserve">the voting faculty, the department chair or </w:t>
      </w:r>
      <w:r w:rsidR="00CD1D7F" w:rsidRPr="007A7155">
        <w:rPr>
          <w:rFonts w:ascii="Arial" w:hAnsi="Arial" w:cs="Arial"/>
        </w:rPr>
        <w:t>school director and personnel committee will develop a policy for tenure and prom</w:t>
      </w:r>
      <w:r w:rsidRPr="007A7155">
        <w:rPr>
          <w:rFonts w:ascii="Arial" w:hAnsi="Arial" w:cs="Arial"/>
        </w:rPr>
        <w:t>otion</w:t>
      </w:r>
      <w:r w:rsidR="00CD1D7F" w:rsidRPr="007A7155">
        <w:rPr>
          <w:rFonts w:ascii="Arial" w:hAnsi="Arial" w:cs="Arial"/>
        </w:rPr>
        <w:t xml:space="preserve">. The policy should specify the level of performance expected and clarify the requirements for documenting performance in teaching, </w:t>
      </w:r>
      <w:r w:rsidR="00FF00FB" w:rsidRPr="007A7155">
        <w:rPr>
          <w:rFonts w:ascii="Arial" w:hAnsi="Arial" w:cs="Arial"/>
        </w:rPr>
        <w:t xml:space="preserve">scholarly and creative </w:t>
      </w:r>
      <w:r w:rsidR="00CD1D7F" w:rsidRPr="007A7155">
        <w:rPr>
          <w:rFonts w:ascii="Arial" w:hAnsi="Arial" w:cs="Arial"/>
        </w:rPr>
        <w:t>activities</w:t>
      </w:r>
      <w:r w:rsidRPr="007A7155">
        <w:rPr>
          <w:rFonts w:ascii="Arial" w:hAnsi="Arial" w:cs="Arial"/>
        </w:rPr>
        <w:t>,</w:t>
      </w:r>
      <w:r w:rsidR="00CD1D7F" w:rsidRPr="007A7155">
        <w:rPr>
          <w:rFonts w:ascii="Arial" w:hAnsi="Arial" w:cs="Arial"/>
        </w:rPr>
        <w:t xml:space="preserve"> and </w:t>
      </w:r>
      <w:r w:rsidR="00FF00FB" w:rsidRPr="007A7155">
        <w:rPr>
          <w:rFonts w:ascii="Arial" w:hAnsi="Arial" w:cs="Arial"/>
        </w:rPr>
        <w:t>leadership and service</w:t>
      </w:r>
      <w:r w:rsidR="00CD1D7F" w:rsidRPr="007A7155">
        <w:rPr>
          <w:rFonts w:ascii="Arial" w:hAnsi="Arial" w:cs="Arial"/>
        </w:rPr>
        <w:t>, including expectations for collegial contributions to the university community. High quality teaching is a necessary</w:t>
      </w:r>
      <w:r w:rsidRPr="007A7155">
        <w:rPr>
          <w:rFonts w:ascii="Arial" w:hAnsi="Arial" w:cs="Arial"/>
        </w:rPr>
        <w:t>,</w:t>
      </w:r>
      <w:r w:rsidR="00CD1D7F" w:rsidRPr="007A7155">
        <w:rPr>
          <w:rFonts w:ascii="Arial" w:hAnsi="Arial" w:cs="Arial"/>
        </w:rPr>
        <w:t xml:space="preserve"> but not sufficient</w:t>
      </w:r>
      <w:r w:rsidRPr="007A7155">
        <w:rPr>
          <w:rFonts w:ascii="Arial" w:hAnsi="Arial" w:cs="Arial"/>
        </w:rPr>
        <w:t>,</w:t>
      </w:r>
      <w:r w:rsidR="00CD1D7F" w:rsidRPr="007A7155">
        <w:rPr>
          <w:rFonts w:ascii="Arial" w:hAnsi="Arial" w:cs="Arial"/>
        </w:rPr>
        <w:t xml:space="preserve"> achievement upon which to base tenure and promotion. In addition</w:t>
      </w:r>
      <w:r w:rsidRPr="007A7155">
        <w:rPr>
          <w:rFonts w:ascii="Arial" w:hAnsi="Arial" w:cs="Arial"/>
        </w:rPr>
        <w:t xml:space="preserve">, all candidates for tenure </w:t>
      </w:r>
      <w:r w:rsidR="00CD1D7F" w:rsidRPr="007A7155">
        <w:rPr>
          <w:rFonts w:ascii="Arial" w:hAnsi="Arial" w:cs="Arial"/>
        </w:rPr>
        <w:t xml:space="preserve">or promotion must provide a documented record of sustained peer-reviewed </w:t>
      </w:r>
      <w:r w:rsidR="00FF00FB" w:rsidRPr="007A7155">
        <w:rPr>
          <w:rFonts w:ascii="Arial" w:hAnsi="Arial" w:cs="Arial"/>
        </w:rPr>
        <w:t xml:space="preserve">scholarly and creative </w:t>
      </w:r>
      <w:r w:rsidR="00CD1D7F" w:rsidRPr="007A7155">
        <w:rPr>
          <w:rFonts w:ascii="Arial" w:hAnsi="Arial" w:cs="Arial"/>
        </w:rPr>
        <w:t xml:space="preserve">activity. </w:t>
      </w:r>
      <w:r w:rsidR="00CD1D7F" w:rsidRPr="007A7155">
        <w:rPr>
          <w:rFonts w:ascii="Arial" w:hAnsi="Arial" w:cs="Arial"/>
          <w:color w:val="000000"/>
        </w:rPr>
        <w:t xml:space="preserve">For those disciplines where applicable, </w:t>
      </w:r>
      <w:proofErr w:type="gramStart"/>
      <w:r w:rsidR="00CD1D7F" w:rsidRPr="007A7155">
        <w:rPr>
          <w:rFonts w:ascii="Arial" w:hAnsi="Arial" w:cs="Arial"/>
          <w:color w:val="000000"/>
        </w:rPr>
        <w:t>external</w:t>
      </w:r>
      <w:proofErr w:type="gramEnd"/>
      <w:r w:rsidR="00CD1D7F" w:rsidRPr="007A7155">
        <w:rPr>
          <w:rFonts w:ascii="Arial" w:hAnsi="Arial" w:cs="Arial"/>
          <w:color w:val="000000"/>
        </w:rPr>
        <w:t xml:space="preserve"> and internal </w:t>
      </w:r>
      <w:r w:rsidRPr="007A7155">
        <w:rPr>
          <w:rFonts w:ascii="Arial" w:hAnsi="Arial" w:cs="Arial"/>
          <w:color w:val="000000"/>
        </w:rPr>
        <w:t xml:space="preserve">funding activities, patents </w:t>
      </w:r>
      <w:r w:rsidR="00CD1D7F" w:rsidRPr="007A7155">
        <w:rPr>
          <w:rFonts w:ascii="Arial" w:hAnsi="Arial" w:cs="Arial"/>
          <w:color w:val="000000"/>
        </w:rPr>
        <w:t xml:space="preserve">or commercialization of research will be considered. </w:t>
      </w:r>
      <w:r w:rsidR="00CD1D7F" w:rsidRPr="007A7155">
        <w:rPr>
          <w:rFonts w:ascii="Arial" w:hAnsi="Arial" w:cs="Arial"/>
        </w:rPr>
        <w:t>An outstanding record of leadership and service is normally expected for promotion to full professor; a sustained level of effective service is necessary for promotion to associate professor.</w:t>
      </w:r>
    </w:p>
    <w:p w14:paraId="2867BD7A" w14:textId="77777777" w:rsidR="007A7155" w:rsidRPr="007A7155" w:rsidRDefault="007A7155" w:rsidP="007A7155">
      <w:pPr>
        <w:pStyle w:val="ListParagraph"/>
        <w:tabs>
          <w:tab w:val="left" w:pos="4365"/>
        </w:tabs>
        <w:ind w:left="1800"/>
        <w:rPr>
          <w:rFonts w:ascii="Arial" w:hAnsi="Arial" w:cs="Arial"/>
        </w:rPr>
      </w:pPr>
    </w:p>
    <w:p w14:paraId="38C3F2F2" w14:textId="683C568D" w:rsidR="00CD1D7F" w:rsidRPr="007A7155" w:rsidRDefault="00C44BC3" w:rsidP="007A7155">
      <w:pPr>
        <w:pStyle w:val="ListParagraph"/>
        <w:numPr>
          <w:ilvl w:val="0"/>
          <w:numId w:val="18"/>
        </w:numPr>
        <w:tabs>
          <w:tab w:val="left" w:pos="4365"/>
        </w:tabs>
        <w:rPr>
          <w:rFonts w:ascii="Arial" w:hAnsi="Arial" w:cs="Arial"/>
        </w:rPr>
      </w:pPr>
      <w:r w:rsidRPr="007A7155">
        <w:rPr>
          <w:rFonts w:ascii="Arial" w:hAnsi="Arial" w:cs="Arial"/>
        </w:rPr>
        <w:t>Each</w:t>
      </w:r>
      <w:r w:rsidR="00CD1D7F" w:rsidRPr="007A7155">
        <w:rPr>
          <w:rFonts w:ascii="Arial" w:hAnsi="Arial" w:cs="Arial"/>
        </w:rPr>
        <w:t xml:space="preserve"> </w:t>
      </w:r>
      <w:r w:rsidR="006B5C5B" w:rsidRPr="007A7155">
        <w:rPr>
          <w:rFonts w:ascii="Arial" w:hAnsi="Arial" w:cs="Arial"/>
        </w:rPr>
        <w:t>department or school</w:t>
      </w:r>
      <w:r w:rsidR="00CD1D7F" w:rsidRPr="007A7155">
        <w:rPr>
          <w:rFonts w:ascii="Arial" w:hAnsi="Arial" w:cs="Arial"/>
        </w:rPr>
        <w:t xml:space="preserve"> will provide each faculty member a copy of the </w:t>
      </w:r>
      <w:r w:rsidR="006B5C5B" w:rsidRPr="007A7155">
        <w:rPr>
          <w:rFonts w:ascii="Arial" w:hAnsi="Arial" w:cs="Arial"/>
        </w:rPr>
        <w:t>department or school</w:t>
      </w:r>
      <w:r w:rsidR="00CD1D7F" w:rsidRPr="007A7155">
        <w:rPr>
          <w:rFonts w:ascii="Arial" w:hAnsi="Arial" w:cs="Arial"/>
        </w:rPr>
        <w:t xml:space="preserve"> and college criteria for tenure and promotion. </w:t>
      </w:r>
    </w:p>
    <w:p w14:paraId="4B110D69" w14:textId="77777777" w:rsidR="007A7155" w:rsidRPr="007A7155" w:rsidRDefault="007A7155" w:rsidP="007A7155">
      <w:pPr>
        <w:tabs>
          <w:tab w:val="left" w:pos="4365"/>
        </w:tabs>
        <w:rPr>
          <w:rFonts w:ascii="Arial" w:hAnsi="Arial" w:cs="Arial"/>
        </w:rPr>
      </w:pPr>
    </w:p>
    <w:p w14:paraId="504C043B" w14:textId="6192893B" w:rsidR="00CD1D7F" w:rsidRPr="007A7155" w:rsidRDefault="00C74305" w:rsidP="007A7155">
      <w:pPr>
        <w:pStyle w:val="ListParagraph"/>
        <w:numPr>
          <w:ilvl w:val="0"/>
          <w:numId w:val="18"/>
        </w:numPr>
        <w:tabs>
          <w:tab w:val="left" w:pos="4365"/>
        </w:tabs>
        <w:rPr>
          <w:rFonts w:ascii="Arial" w:hAnsi="Arial" w:cs="Arial"/>
        </w:rPr>
      </w:pPr>
      <w:r w:rsidRPr="007A7155">
        <w:rPr>
          <w:rFonts w:ascii="Arial" w:hAnsi="Arial" w:cs="Arial"/>
        </w:rPr>
        <w:t xml:space="preserve">The chair or </w:t>
      </w:r>
      <w:r w:rsidR="008426A2" w:rsidRPr="007A7155">
        <w:rPr>
          <w:rFonts w:ascii="Arial" w:hAnsi="Arial" w:cs="Arial"/>
        </w:rPr>
        <w:t>director and</w:t>
      </w:r>
      <w:r w:rsidR="00CD1D7F" w:rsidRPr="007A7155">
        <w:rPr>
          <w:rFonts w:ascii="Arial" w:hAnsi="Arial" w:cs="Arial"/>
        </w:rPr>
        <w:t xml:space="preserve"> members of the personnel committee should counsel the candidate about including relevant materials and organizing supporting documents. </w:t>
      </w:r>
    </w:p>
    <w:p w14:paraId="52E9774C" w14:textId="77777777" w:rsidR="007A7155" w:rsidRPr="007A7155" w:rsidRDefault="007A7155" w:rsidP="007A7155">
      <w:pPr>
        <w:tabs>
          <w:tab w:val="left" w:pos="4365"/>
        </w:tabs>
        <w:rPr>
          <w:rFonts w:ascii="Arial" w:hAnsi="Arial" w:cs="Arial"/>
        </w:rPr>
      </w:pPr>
    </w:p>
    <w:p w14:paraId="0F4B2EDE" w14:textId="6D92284D" w:rsidR="00CD1D7F" w:rsidRPr="007A7155" w:rsidRDefault="00A879BC" w:rsidP="007A7155">
      <w:pPr>
        <w:pStyle w:val="ListParagraph"/>
        <w:numPr>
          <w:ilvl w:val="0"/>
          <w:numId w:val="18"/>
        </w:numPr>
        <w:tabs>
          <w:tab w:val="left" w:pos="4365"/>
        </w:tabs>
        <w:rPr>
          <w:rFonts w:ascii="Arial" w:hAnsi="Arial" w:cs="Arial"/>
        </w:rPr>
      </w:pPr>
      <w:r w:rsidRPr="007A7155">
        <w:rPr>
          <w:rFonts w:ascii="Arial" w:hAnsi="Arial" w:cs="Arial"/>
        </w:rPr>
        <w:t xml:space="preserve">The chair or </w:t>
      </w:r>
      <w:r w:rsidR="00CD1D7F" w:rsidRPr="007A7155">
        <w:rPr>
          <w:rFonts w:ascii="Arial" w:hAnsi="Arial" w:cs="Arial"/>
        </w:rPr>
        <w:t>director and personnel committee are responsible for a thorough evaluation of the candidate's documentation. The chair</w:t>
      </w:r>
      <w:r w:rsidRPr="007A7155">
        <w:rPr>
          <w:rFonts w:ascii="Arial" w:hAnsi="Arial" w:cs="Arial"/>
        </w:rPr>
        <w:t xml:space="preserve"> or </w:t>
      </w:r>
      <w:r w:rsidR="00CD1D7F" w:rsidRPr="007A7155">
        <w:rPr>
          <w:rFonts w:ascii="Arial" w:hAnsi="Arial" w:cs="Arial"/>
        </w:rPr>
        <w:t>director and the personnel committee</w:t>
      </w:r>
      <w:r w:rsidR="00031D71" w:rsidRPr="007A7155">
        <w:rPr>
          <w:rFonts w:ascii="Arial" w:hAnsi="Arial" w:cs="Arial"/>
        </w:rPr>
        <w:t>’s evaluation</w:t>
      </w:r>
      <w:r w:rsidR="00F63A12" w:rsidRPr="007A7155">
        <w:rPr>
          <w:rFonts w:ascii="Arial" w:hAnsi="Arial" w:cs="Arial"/>
        </w:rPr>
        <w:t>s</w:t>
      </w:r>
      <w:r w:rsidR="00CD1D7F" w:rsidRPr="007A7155">
        <w:rPr>
          <w:rFonts w:ascii="Arial" w:hAnsi="Arial" w:cs="Arial"/>
        </w:rPr>
        <w:t xml:space="preserve"> should describe the </w:t>
      </w:r>
      <w:r w:rsidR="00FF00FB" w:rsidRPr="007A7155">
        <w:rPr>
          <w:rFonts w:ascii="Arial" w:hAnsi="Arial" w:cs="Arial"/>
        </w:rPr>
        <w:t xml:space="preserve">scholarly and creative </w:t>
      </w:r>
      <w:r w:rsidR="00CD1D7F" w:rsidRPr="007A7155">
        <w:rPr>
          <w:rFonts w:ascii="Arial" w:hAnsi="Arial" w:cs="Arial"/>
        </w:rPr>
        <w:t xml:space="preserve">work of each candidate </w:t>
      </w:r>
      <w:r w:rsidR="00031D71" w:rsidRPr="007A7155">
        <w:rPr>
          <w:rFonts w:ascii="Arial" w:hAnsi="Arial" w:cs="Arial"/>
        </w:rPr>
        <w:t xml:space="preserve">in its totality </w:t>
      </w:r>
      <w:r w:rsidR="00CD1D7F" w:rsidRPr="007A7155">
        <w:rPr>
          <w:rFonts w:ascii="Arial" w:hAnsi="Arial" w:cs="Arial"/>
        </w:rPr>
        <w:t>and assess its impact on the expansion of knowledge in the discipline. This is particularly critical for promotion to full professor.</w:t>
      </w:r>
    </w:p>
    <w:p w14:paraId="244E5EA8" w14:textId="77777777" w:rsidR="007A7155" w:rsidRPr="00493130" w:rsidRDefault="007A7155" w:rsidP="00493130">
      <w:pPr>
        <w:tabs>
          <w:tab w:val="left" w:pos="4365"/>
        </w:tabs>
        <w:rPr>
          <w:rFonts w:ascii="Arial" w:hAnsi="Arial" w:cs="Arial"/>
        </w:rPr>
      </w:pPr>
    </w:p>
    <w:p w14:paraId="5251AF8C" w14:textId="7F81B2C6" w:rsidR="00CD1D7F" w:rsidRPr="007A7155" w:rsidRDefault="00CD1D7F" w:rsidP="007A7155">
      <w:pPr>
        <w:pStyle w:val="ListParagraph"/>
        <w:numPr>
          <w:ilvl w:val="0"/>
          <w:numId w:val="18"/>
        </w:numPr>
        <w:tabs>
          <w:tab w:val="left" w:pos="4365"/>
        </w:tabs>
        <w:rPr>
          <w:rFonts w:ascii="Arial" w:hAnsi="Arial" w:cs="Arial"/>
        </w:rPr>
      </w:pPr>
      <w:r w:rsidRPr="007A7155">
        <w:rPr>
          <w:rFonts w:ascii="Arial" w:hAnsi="Arial" w:cs="Arial"/>
        </w:rPr>
        <w:t>Where no internal</w:t>
      </w:r>
      <w:r w:rsidR="00A879BC" w:rsidRPr="007A7155">
        <w:rPr>
          <w:rFonts w:ascii="Arial" w:hAnsi="Arial" w:cs="Arial"/>
        </w:rPr>
        <w:t xml:space="preserve"> peer evaluation for tenure </w:t>
      </w:r>
      <w:r w:rsidRPr="007A7155">
        <w:rPr>
          <w:rFonts w:ascii="Arial" w:hAnsi="Arial" w:cs="Arial"/>
        </w:rPr>
        <w:t>or promotion is possible, candidates must be reviewed by at least two qualified peers outside the university</w:t>
      </w:r>
      <w:r w:rsidR="00C74305" w:rsidRPr="007A7155">
        <w:rPr>
          <w:rFonts w:ascii="Arial" w:hAnsi="Arial" w:cs="Arial"/>
        </w:rPr>
        <w:t>,</w:t>
      </w:r>
      <w:r w:rsidRPr="007A7155">
        <w:rPr>
          <w:rFonts w:ascii="Arial" w:hAnsi="Arial" w:cs="Arial"/>
        </w:rPr>
        <w:t xml:space="preserve"> selected by both the candidate and th</w:t>
      </w:r>
      <w:r w:rsidR="00A879BC" w:rsidRPr="007A7155">
        <w:rPr>
          <w:rFonts w:ascii="Arial" w:hAnsi="Arial" w:cs="Arial"/>
        </w:rPr>
        <w:t xml:space="preserve">e department chair or </w:t>
      </w:r>
      <w:r w:rsidRPr="007A7155">
        <w:rPr>
          <w:rFonts w:ascii="Arial" w:hAnsi="Arial" w:cs="Arial"/>
        </w:rPr>
        <w:t xml:space="preserve">school director. The outside reviewers </w:t>
      </w:r>
      <w:r w:rsidR="00031D71" w:rsidRPr="007A7155">
        <w:rPr>
          <w:rFonts w:ascii="Arial" w:hAnsi="Arial" w:cs="Arial"/>
        </w:rPr>
        <w:t xml:space="preserve">must </w:t>
      </w:r>
      <w:r w:rsidRPr="007A7155">
        <w:rPr>
          <w:rFonts w:ascii="Arial" w:hAnsi="Arial" w:cs="Arial"/>
        </w:rPr>
        <w:t>be acceptable to b</w:t>
      </w:r>
      <w:r w:rsidR="00A879BC" w:rsidRPr="007A7155">
        <w:rPr>
          <w:rFonts w:ascii="Arial" w:hAnsi="Arial" w:cs="Arial"/>
        </w:rPr>
        <w:t xml:space="preserve">oth the candidate and the chair or </w:t>
      </w:r>
      <w:r w:rsidRPr="007A7155">
        <w:rPr>
          <w:rFonts w:ascii="Arial" w:hAnsi="Arial" w:cs="Arial"/>
        </w:rPr>
        <w:t xml:space="preserve">director. </w:t>
      </w:r>
    </w:p>
    <w:p w14:paraId="41915549" w14:textId="77777777" w:rsidR="007A7155" w:rsidRPr="007A7155" w:rsidRDefault="007A7155" w:rsidP="007A7155">
      <w:pPr>
        <w:pStyle w:val="ListParagraph"/>
        <w:tabs>
          <w:tab w:val="left" w:pos="4365"/>
        </w:tabs>
        <w:ind w:left="1800"/>
        <w:rPr>
          <w:rFonts w:ascii="Arial" w:hAnsi="Arial" w:cs="Arial"/>
        </w:rPr>
      </w:pPr>
    </w:p>
    <w:p w14:paraId="37F3EBF8" w14:textId="3F0957E3" w:rsidR="003B6F82" w:rsidRPr="007A7155" w:rsidRDefault="00031D71" w:rsidP="007A7155">
      <w:pPr>
        <w:pStyle w:val="ListParagraph"/>
        <w:numPr>
          <w:ilvl w:val="0"/>
          <w:numId w:val="18"/>
        </w:numPr>
        <w:tabs>
          <w:tab w:val="left" w:pos="4365"/>
        </w:tabs>
        <w:rPr>
          <w:rFonts w:ascii="Arial" w:hAnsi="Arial" w:cs="Arial"/>
        </w:rPr>
      </w:pPr>
      <w:r w:rsidRPr="007A7155">
        <w:rPr>
          <w:rFonts w:ascii="Arial" w:hAnsi="Arial" w:cs="Arial"/>
        </w:rPr>
        <w:t>T</w:t>
      </w:r>
      <w:r w:rsidR="00CD1D7F" w:rsidRPr="007A7155">
        <w:rPr>
          <w:rFonts w:ascii="Arial" w:hAnsi="Arial" w:cs="Arial"/>
        </w:rPr>
        <w:t>he personnel committee will state briefly and clearly the criteria for evaluation</w:t>
      </w:r>
      <w:r w:rsidRPr="007A7155">
        <w:rPr>
          <w:rFonts w:ascii="Arial" w:hAnsi="Arial" w:cs="Arial"/>
        </w:rPr>
        <w:t xml:space="preserve"> </w:t>
      </w:r>
      <w:r w:rsidR="00F63A12" w:rsidRPr="007A7155">
        <w:rPr>
          <w:rFonts w:ascii="Arial" w:hAnsi="Arial" w:cs="Arial"/>
        </w:rPr>
        <w:t>o</w:t>
      </w:r>
      <w:r w:rsidRPr="007A7155">
        <w:rPr>
          <w:rFonts w:ascii="Arial" w:hAnsi="Arial" w:cs="Arial"/>
        </w:rPr>
        <w:t>n the forms to be forwarded with each candidate's application</w:t>
      </w:r>
      <w:r w:rsidR="00CD1D7F" w:rsidRPr="007A7155">
        <w:rPr>
          <w:rFonts w:ascii="Arial" w:hAnsi="Arial" w:cs="Arial"/>
        </w:rPr>
        <w:t xml:space="preserve">. The personnel committee's comments and the </w:t>
      </w:r>
      <w:r w:rsidR="006B5C5B" w:rsidRPr="007A7155">
        <w:rPr>
          <w:rFonts w:ascii="Arial" w:hAnsi="Arial" w:cs="Arial"/>
        </w:rPr>
        <w:t>chair or director</w:t>
      </w:r>
      <w:r w:rsidR="00C74305" w:rsidRPr="007A7155">
        <w:rPr>
          <w:rFonts w:ascii="Arial" w:hAnsi="Arial" w:cs="Arial"/>
        </w:rPr>
        <w:t>’</w:t>
      </w:r>
      <w:r w:rsidR="006B5C5B" w:rsidRPr="007A7155">
        <w:rPr>
          <w:rFonts w:ascii="Arial" w:hAnsi="Arial" w:cs="Arial"/>
        </w:rPr>
        <w:t>s</w:t>
      </w:r>
      <w:r w:rsidR="00CD1D7F" w:rsidRPr="007A7155">
        <w:rPr>
          <w:rFonts w:ascii="Arial" w:hAnsi="Arial" w:cs="Arial"/>
        </w:rPr>
        <w:t xml:space="preserve"> comments</w:t>
      </w:r>
      <w:r w:rsidR="008E64AA" w:rsidRPr="007A7155">
        <w:rPr>
          <w:rFonts w:ascii="Arial" w:hAnsi="Arial" w:cs="Arial"/>
        </w:rPr>
        <w:t xml:space="preserve"> on the</w:t>
      </w:r>
      <w:r w:rsidR="00CD1D7F" w:rsidRPr="007A7155">
        <w:rPr>
          <w:rFonts w:ascii="Arial" w:hAnsi="Arial" w:cs="Arial"/>
        </w:rPr>
        <w:t xml:space="preserve"> </w:t>
      </w:r>
      <w:hyperlink r:id="rId16" w:history="1">
        <w:r w:rsidR="008E64AA" w:rsidRPr="007A7155">
          <w:rPr>
            <w:rStyle w:val="Hyperlink"/>
            <w:rFonts w:ascii="Arial" w:hAnsi="Arial" w:cs="Arial"/>
          </w:rPr>
          <w:t>Evaluation Form</w:t>
        </w:r>
      </w:hyperlink>
      <w:r w:rsidR="00CD1D7F" w:rsidRPr="007A7155">
        <w:rPr>
          <w:rFonts w:ascii="Arial" w:hAnsi="Arial" w:cs="Arial"/>
        </w:rPr>
        <w:t xml:space="preserve"> should leave no doubt as to the action desired by the </w:t>
      </w:r>
      <w:r w:rsidR="006B5C5B" w:rsidRPr="007A7155">
        <w:rPr>
          <w:rFonts w:ascii="Arial" w:hAnsi="Arial" w:cs="Arial"/>
        </w:rPr>
        <w:t>department or school</w:t>
      </w:r>
      <w:r w:rsidR="00CD1D7F" w:rsidRPr="007A7155">
        <w:rPr>
          <w:rFonts w:ascii="Arial" w:hAnsi="Arial" w:cs="Arial"/>
        </w:rPr>
        <w:t xml:space="preserve">. For candidates whose applications have been approved by the </w:t>
      </w:r>
      <w:r w:rsidR="006B5C5B" w:rsidRPr="007A7155">
        <w:rPr>
          <w:rFonts w:ascii="Arial" w:hAnsi="Arial" w:cs="Arial"/>
        </w:rPr>
        <w:t>department or school</w:t>
      </w:r>
      <w:r w:rsidR="00CD1D7F" w:rsidRPr="007A7155">
        <w:rPr>
          <w:rFonts w:ascii="Arial" w:hAnsi="Arial" w:cs="Arial"/>
        </w:rPr>
        <w:t xml:space="preserve">, the comments should fully develop a rationale for recommending the </w:t>
      </w:r>
      <w:r w:rsidR="00CD1D7F" w:rsidRPr="007A7155">
        <w:rPr>
          <w:rFonts w:ascii="Arial" w:hAnsi="Arial" w:cs="Arial"/>
        </w:rPr>
        <w:lastRenderedPageBreak/>
        <w:t xml:space="preserve">candidate, leaving no doubt about the candidate's suitability and importance to the future development of the </w:t>
      </w:r>
      <w:r w:rsidR="006B5C5B" w:rsidRPr="007A7155">
        <w:rPr>
          <w:rFonts w:ascii="Arial" w:hAnsi="Arial" w:cs="Arial"/>
        </w:rPr>
        <w:t>department or school</w:t>
      </w:r>
      <w:r w:rsidR="00CD1D7F" w:rsidRPr="007A7155">
        <w:rPr>
          <w:rFonts w:ascii="Arial" w:hAnsi="Arial" w:cs="Arial"/>
        </w:rPr>
        <w:t xml:space="preserve">. </w:t>
      </w:r>
    </w:p>
    <w:p w14:paraId="4B3EB096" w14:textId="77777777" w:rsidR="007A7155" w:rsidRPr="007A7155" w:rsidRDefault="007A7155" w:rsidP="007A7155">
      <w:pPr>
        <w:tabs>
          <w:tab w:val="left" w:pos="4365"/>
        </w:tabs>
        <w:rPr>
          <w:rFonts w:ascii="Arial" w:hAnsi="Arial" w:cs="Arial"/>
        </w:rPr>
      </w:pPr>
    </w:p>
    <w:p w14:paraId="41B4DE5F" w14:textId="2B888901" w:rsidR="003B6F82" w:rsidRPr="007A7155" w:rsidRDefault="003B6F82" w:rsidP="007A7155">
      <w:pPr>
        <w:pStyle w:val="ListParagraph"/>
        <w:numPr>
          <w:ilvl w:val="0"/>
          <w:numId w:val="18"/>
        </w:numPr>
        <w:tabs>
          <w:tab w:val="left" w:pos="4365"/>
        </w:tabs>
        <w:rPr>
          <w:rFonts w:ascii="Arial" w:hAnsi="Arial" w:cs="Arial"/>
        </w:rPr>
      </w:pPr>
      <w:r w:rsidRPr="007A7155">
        <w:rPr>
          <w:rFonts w:ascii="Arial" w:hAnsi="Arial" w:cs="Arial"/>
        </w:rPr>
        <w:t xml:space="preserve">Because members of the college review group serve as evaluators </w:t>
      </w:r>
      <w:r w:rsidR="00A879BC" w:rsidRPr="007A7155">
        <w:rPr>
          <w:rFonts w:ascii="Arial" w:hAnsi="Arial" w:cs="Arial"/>
        </w:rPr>
        <w:t xml:space="preserve">of the candidate's credentials </w:t>
      </w:r>
      <w:r w:rsidRPr="007A7155">
        <w:rPr>
          <w:rFonts w:ascii="Arial" w:hAnsi="Arial" w:cs="Arial"/>
        </w:rPr>
        <w:t xml:space="preserve">they will not serve as advocates. Remarks should be restricted to answering specific questions from the other members. </w:t>
      </w:r>
    </w:p>
    <w:p w14:paraId="74A65144" w14:textId="77777777" w:rsidR="007A7155" w:rsidRPr="007A7155" w:rsidRDefault="007A7155" w:rsidP="007A7155">
      <w:pPr>
        <w:tabs>
          <w:tab w:val="left" w:pos="4365"/>
        </w:tabs>
        <w:rPr>
          <w:rFonts w:ascii="Arial" w:hAnsi="Arial" w:cs="Arial"/>
        </w:rPr>
      </w:pPr>
    </w:p>
    <w:p w14:paraId="4C0615AA" w14:textId="71AE0F89" w:rsidR="00145851" w:rsidRPr="007A7155" w:rsidRDefault="00C74305" w:rsidP="007A7155">
      <w:pPr>
        <w:pStyle w:val="ListParagraph"/>
        <w:numPr>
          <w:ilvl w:val="0"/>
          <w:numId w:val="18"/>
        </w:numPr>
        <w:tabs>
          <w:tab w:val="left" w:pos="4365"/>
        </w:tabs>
        <w:rPr>
          <w:rFonts w:ascii="Arial" w:hAnsi="Arial" w:cs="Arial"/>
        </w:rPr>
      </w:pPr>
      <w:r w:rsidRPr="007A7155">
        <w:rPr>
          <w:rFonts w:ascii="Arial" w:hAnsi="Arial" w:cs="Arial"/>
        </w:rPr>
        <w:t>Department</w:t>
      </w:r>
      <w:r w:rsidR="00F63A12" w:rsidRPr="007A7155">
        <w:rPr>
          <w:rFonts w:ascii="Arial" w:hAnsi="Arial" w:cs="Arial"/>
        </w:rPr>
        <w:t xml:space="preserve"> or school</w:t>
      </w:r>
      <w:r w:rsidR="00145851" w:rsidRPr="007A7155">
        <w:rPr>
          <w:rFonts w:ascii="Arial" w:hAnsi="Arial" w:cs="Arial"/>
        </w:rPr>
        <w:t xml:space="preserve"> faculty and administrators should refrain from </w:t>
      </w:r>
      <w:r w:rsidR="00F63A12" w:rsidRPr="007A7155">
        <w:rPr>
          <w:rFonts w:ascii="Arial" w:hAnsi="Arial" w:cs="Arial"/>
        </w:rPr>
        <w:t>attempting</w:t>
      </w:r>
      <w:r w:rsidR="00145851" w:rsidRPr="007A7155">
        <w:rPr>
          <w:rFonts w:ascii="Arial" w:hAnsi="Arial" w:cs="Arial"/>
        </w:rPr>
        <w:t xml:space="preserve"> to influence the decision-making process at higher levels</w:t>
      </w:r>
      <w:r w:rsidR="00B25D5C" w:rsidRPr="007A7155">
        <w:rPr>
          <w:rFonts w:ascii="Arial" w:hAnsi="Arial" w:cs="Arial"/>
        </w:rPr>
        <w:t xml:space="preserve">. </w:t>
      </w:r>
    </w:p>
    <w:p w14:paraId="71F22623" w14:textId="77777777" w:rsidR="007A7155" w:rsidRPr="007A7155" w:rsidRDefault="007A7155" w:rsidP="007A7155">
      <w:pPr>
        <w:tabs>
          <w:tab w:val="left" w:pos="4365"/>
        </w:tabs>
        <w:rPr>
          <w:rFonts w:ascii="Arial" w:hAnsi="Arial" w:cs="Arial"/>
        </w:rPr>
      </w:pPr>
    </w:p>
    <w:p w14:paraId="7E9DBFEB" w14:textId="21B06A51" w:rsidR="00CD1D7F" w:rsidRPr="007A7155" w:rsidRDefault="00CD1D7F" w:rsidP="007A7155">
      <w:pPr>
        <w:pStyle w:val="ListParagraph"/>
        <w:numPr>
          <w:ilvl w:val="0"/>
          <w:numId w:val="18"/>
        </w:numPr>
        <w:tabs>
          <w:tab w:val="left" w:pos="4365"/>
        </w:tabs>
        <w:rPr>
          <w:rFonts w:ascii="Arial" w:hAnsi="Arial" w:cs="Arial"/>
        </w:rPr>
      </w:pPr>
      <w:r w:rsidRPr="007A7155">
        <w:rPr>
          <w:rFonts w:ascii="Arial" w:hAnsi="Arial" w:cs="Arial"/>
        </w:rPr>
        <w:t>Tenured faculty members and those on tenure-track with one or more years of service at Texas State will elect a tenured representative and maximum of two tenured alternates to the college review group. Names of the representatives and alternates will be submitted to the dean</w:t>
      </w:r>
      <w:r w:rsidR="0020051D" w:rsidRPr="007A7155">
        <w:rPr>
          <w:rFonts w:ascii="Arial" w:hAnsi="Arial" w:cs="Arial"/>
        </w:rPr>
        <w:t xml:space="preserve"> on the</w:t>
      </w:r>
      <w:r w:rsidRPr="007A7155">
        <w:rPr>
          <w:rFonts w:ascii="Arial" w:hAnsi="Arial" w:cs="Arial"/>
        </w:rPr>
        <w:t xml:space="preserve"> </w:t>
      </w:r>
      <w:hyperlink r:id="rId17" w:history="1">
        <w:r w:rsidR="0020051D" w:rsidRPr="007A7155">
          <w:rPr>
            <w:rStyle w:val="Hyperlink"/>
            <w:rFonts w:ascii="Arial" w:hAnsi="Arial" w:cs="Arial"/>
          </w:rPr>
          <w:t>Nominees for College Review Group form</w:t>
        </w:r>
      </w:hyperlink>
      <w:r w:rsidR="0020051D" w:rsidRPr="007A7155">
        <w:rPr>
          <w:rFonts w:ascii="Arial" w:hAnsi="Arial" w:cs="Arial"/>
        </w:rPr>
        <w:t>.</w:t>
      </w:r>
      <w:r w:rsidR="00B110B6" w:rsidRPr="007A7155">
        <w:rPr>
          <w:rFonts w:ascii="Arial" w:hAnsi="Arial" w:cs="Arial"/>
        </w:rPr>
        <w:t xml:space="preserve"> </w:t>
      </w:r>
      <w:r w:rsidR="00C74305" w:rsidRPr="007A7155">
        <w:rPr>
          <w:rFonts w:ascii="Arial" w:hAnsi="Arial" w:cs="Arial"/>
        </w:rPr>
        <w:t>R</w:t>
      </w:r>
      <w:r w:rsidRPr="007A7155">
        <w:rPr>
          <w:rFonts w:ascii="Arial" w:hAnsi="Arial" w:cs="Arial"/>
        </w:rPr>
        <w:t xml:space="preserve">epresentatives will serve staggered three-year terms. </w:t>
      </w:r>
    </w:p>
    <w:p w14:paraId="3EE63C9F" w14:textId="77777777" w:rsidR="007A7155" w:rsidRPr="007A7155" w:rsidRDefault="007A7155" w:rsidP="007A7155">
      <w:pPr>
        <w:tabs>
          <w:tab w:val="left" w:pos="4365"/>
        </w:tabs>
        <w:rPr>
          <w:rFonts w:ascii="Arial" w:hAnsi="Arial" w:cs="Arial"/>
        </w:rPr>
      </w:pPr>
    </w:p>
    <w:p w14:paraId="04D89615" w14:textId="2308882D" w:rsidR="00CD1D7F" w:rsidRDefault="008646C3" w:rsidP="007A7155">
      <w:pPr>
        <w:tabs>
          <w:tab w:val="left" w:pos="4365"/>
        </w:tabs>
        <w:ind w:left="1440" w:hanging="720"/>
        <w:rPr>
          <w:rFonts w:ascii="Arial" w:hAnsi="Arial" w:cs="Arial"/>
        </w:rPr>
      </w:pPr>
      <w:r>
        <w:rPr>
          <w:rFonts w:ascii="Arial" w:hAnsi="Arial" w:cs="Arial"/>
        </w:rPr>
        <w:t>04.02</w:t>
      </w:r>
      <w:r>
        <w:rPr>
          <w:rFonts w:ascii="Arial" w:hAnsi="Arial" w:cs="Arial"/>
        </w:rPr>
        <w:tab/>
      </w:r>
      <w:r w:rsidR="00CD1D7F" w:rsidRPr="00894BD7">
        <w:rPr>
          <w:rFonts w:ascii="Arial" w:hAnsi="Arial" w:cs="Arial"/>
        </w:rPr>
        <w:t>Review Process</w:t>
      </w:r>
    </w:p>
    <w:p w14:paraId="195CEC1C" w14:textId="77777777" w:rsidR="00B110B6" w:rsidRPr="00894BD7" w:rsidRDefault="00B110B6" w:rsidP="007A7155">
      <w:pPr>
        <w:tabs>
          <w:tab w:val="left" w:pos="4365"/>
        </w:tabs>
        <w:ind w:left="1440" w:hanging="720"/>
        <w:rPr>
          <w:rFonts w:ascii="Arial" w:hAnsi="Arial" w:cs="Arial"/>
        </w:rPr>
      </w:pPr>
    </w:p>
    <w:p w14:paraId="50C8D331" w14:textId="19116350" w:rsidR="007A7155" w:rsidRPr="007A7155" w:rsidRDefault="00F63A12" w:rsidP="007A7155">
      <w:pPr>
        <w:pStyle w:val="ListParagraph"/>
        <w:numPr>
          <w:ilvl w:val="0"/>
          <w:numId w:val="19"/>
        </w:numPr>
        <w:tabs>
          <w:tab w:val="left" w:pos="2160"/>
          <w:tab w:val="left" w:pos="4365"/>
        </w:tabs>
        <w:rPr>
          <w:rFonts w:ascii="Arial" w:hAnsi="Arial" w:cs="Arial"/>
        </w:rPr>
      </w:pPr>
      <w:r w:rsidRPr="007A7155">
        <w:rPr>
          <w:rFonts w:ascii="Arial" w:hAnsi="Arial" w:cs="Arial"/>
        </w:rPr>
        <w:t xml:space="preserve">The department chair or school director and personnel committee will develop a policy for tenure and promotion, after consulting the voting faculty. </w:t>
      </w:r>
    </w:p>
    <w:p w14:paraId="414968AA" w14:textId="1F55F6CE" w:rsidR="00F01BE8" w:rsidRPr="00C74305" w:rsidRDefault="00F01BE8" w:rsidP="007A7155">
      <w:pPr>
        <w:pStyle w:val="ListParagraph"/>
        <w:numPr>
          <w:ilvl w:val="0"/>
          <w:numId w:val="14"/>
        </w:numPr>
        <w:tabs>
          <w:tab w:val="left" w:pos="4365"/>
        </w:tabs>
        <w:rPr>
          <w:rFonts w:ascii="Arial" w:hAnsi="Arial" w:cs="Arial"/>
        </w:rPr>
      </w:pPr>
      <w:r w:rsidRPr="00C74305">
        <w:rPr>
          <w:rFonts w:ascii="Arial" w:hAnsi="Arial" w:cs="Arial"/>
        </w:rPr>
        <w:t xml:space="preserve">The policy should specify the level of performance expected and </w:t>
      </w:r>
      <w:r w:rsidR="00C44BC3" w:rsidRPr="00C74305">
        <w:rPr>
          <w:rFonts w:ascii="Arial" w:hAnsi="Arial" w:cs="Arial"/>
        </w:rPr>
        <w:t>c</w:t>
      </w:r>
      <w:r w:rsidRPr="00C74305">
        <w:rPr>
          <w:rFonts w:ascii="Arial" w:hAnsi="Arial" w:cs="Arial"/>
        </w:rPr>
        <w:t xml:space="preserve">larify the requirements for documenting performance in teaching, scholarly and creative activities, and leadership and service, including expectations for collegial contributions to the university community. </w:t>
      </w:r>
    </w:p>
    <w:p w14:paraId="5D051208" w14:textId="15828921" w:rsidR="00F01BE8" w:rsidRPr="00C74305" w:rsidRDefault="00F01BE8" w:rsidP="007A7155">
      <w:pPr>
        <w:pStyle w:val="ListParagraph"/>
        <w:numPr>
          <w:ilvl w:val="0"/>
          <w:numId w:val="14"/>
        </w:numPr>
        <w:tabs>
          <w:tab w:val="left" w:pos="4365"/>
        </w:tabs>
        <w:rPr>
          <w:rFonts w:ascii="Arial" w:hAnsi="Arial" w:cs="Arial"/>
        </w:rPr>
      </w:pPr>
      <w:r w:rsidRPr="00C74305">
        <w:rPr>
          <w:rFonts w:ascii="Arial" w:hAnsi="Arial" w:cs="Arial"/>
        </w:rPr>
        <w:t>The policy should identify the role of the personnel committee</w:t>
      </w:r>
      <w:r w:rsidR="00C74305" w:rsidRPr="00C74305">
        <w:rPr>
          <w:rFonts w:ascii="Arial" w:hAnsi="Arial" w:cs="Arial"/>
        </w:rPr>
        <w:t>,</w:t>
      </w:r>
      <w:r w:rsidR="00C74305">
        <w:rPr>
          <w:rFonts w:ascii="Arial" w:hAnsi="Arial" w:cs="Arial"/>
        </w:rPr>
        <w:t xml:space="preserve"> </w:t>
      </w:r>
      <w:r w:rsidRPr="00C74305">
        <w:rPr>
          <w:rFonts w:ascii="Arial" w:hAnsi="Arial" w:cs="Arial"/>
        </w:rPr>
        <w:t>including the use of subcommittees</w:t>
      </w:r>
      <w:r w:rsidR="00C74305" w:rsidRPr="00C74305">
        <w:rPr>
          <w:rFonts w:ascii="Arial" w:hAnsi="Arial" w:cs="Arial"/>
        </w:rPr>
        <w:t>,</w:t>
      </w:r>
      <w:r w:rsidRPr="00C74305">
        <w:rPr>
          <w:rFonts w:ascii="Arial" w:hAnsi="Arial" w:cs="Arial"/>
        </w:rPr>
        <w:t xml:space="preserve"> in the review process. </w:t>
      </w:r>
    </w:p>
    <w:p w14:paraId="0A734D5D" w14:textId="41A50D6B" w:rsidR="00F01BE8" w:rsidRPr="00C74305" w:rsidRDefault="00F01BE8" w:rsidP="007A7155">
      <w:pPr>
        <w:pStyle w:val="ListParagraph"/>
        <w:numPr>
          <w:ilvl w:val="0"/>
          <w:numId w:val="14"/>
        </w:numPr>
        <w:tabs>
          <w:tab w:val="left" w:pos="4365"/>
        </w:tabs>
        <w:rPr>
          <w:rFonts w:ascii="Arial" w:hAnsi="Arial" w:cs="Arial"/>
        </w:rPr>
      </w:pPr>
      <w:r>
        <w:rPr>
          <w:rFonts w:ascii="Arial" w:hAnsi="Arial" w:cs="Arial"/>
        </w:rPr>
        <w:t xml:space="preserve">High quality teaching is a necessary but not sufficient achievement </w:t>
      </w:r>
      <w:r w:rsidRPr="00C74305">
        <w:rPr>
          <w:rFonts w:ascii="Arial" w:hAnsi="Arial" w:cs="Arial"/>
        </w:rPr>
        <w:t xml:space="preserve">which to base tenure and promotion. </w:t>
      </w:r>
    </w:p>
    <w:p w14:paraId="3606341F" w14:textId="10D70B90" w:rsidR="00F01BE8" w:rsidRDefault="00C74305" w:rsidP="007A7155">
      <w:pPr>
        <w:pStyle w:val="ListParagraph"/>
        <w:numPr>
          <w:ilvl w:val="0"/>
          <w:numId w:val="14"/>
        </w:numPr>
        <w:tabs>
          <w:tab w:val="left" w:pos="4365"/>
        </w:tabs>
        <w:rPr>
          <w:rFonts w:ascii="Arial" w:hAnsi="Arial" w:cs="Arial"/>
        </w:rPr>
      </w:pPr>
      <w:r>
        <w:rPr>
          <w:rFonts w:ascii="Arial" w:hAnsi="Arial" w:cs="Arial"/>
        </w:rPr>
        <w:t>All candidates for tenure and</w:t>
      </w:r>
      <w:r w:rsidR="00F01BE8">
        <w:rPr>
          <w:rFonts w:ascii="Arial" w:hAnsi="Arial" w:cs="Arial"/>
        </w:rPr>
        <w:t xml:space="preserve"> pro</w:t>
      </w:r>
      <w:r w:rsidR="008E6FE1">
        <w:rPr>
          <w:rFonts w:ascii="Arial" w:hAnsi="Arial" w:cs="Arial"/>
        </w:rPr>
        <w:t>motion must provide a documented record of sustained peer-reviewed scholarly or creative activity. For those disciplines</w:t>
      </w:r>
      <w:r w:rsidR="00C44BC3">
        <w:rPr>
          <w:rFonts w:ascii="Arial" w:hAnsi="Arial" w:cs="Arial"/>
        </w:rPr>
        <w:t>,</w:t>
      </w:r>
      <w:r w:rsidR="008E6FE1">
        <w:rPr>
          <w:rFonts w:ascii="Arial" w:hAnsi="Arial" w:cs="Arial"/>
        </w:rPr>
        <w:t xml:space="preserve"> where applicable, external and internal funding activities, patents</w:t>
      </w:r>
      <w:r w:rsidR="00C44BC3">
        <w:rPr>
          <w:rFonts w:ascii="Arial" w:hAnsi="Arial" w:cs="Arial"/>
        </w:rPr>
        <w:t>,</w:t>
      </w:r>
      <w:r w:rsidR="008E6FE1">
        <w:rPr>
          <w:rFonts w:ascii="Arial" w:hAnsi="Arial" w:cs="Arial"/>
        </w:rPr>
        <w:t xml:space="preserve"> and commercialization of research will be considered. </w:t>
      </w:r>
    </w:p>
    <w:p w14:paraId="196975B2" w14:textId="77777777" w:rsidR="007A7155" w:rsidRDefault="008E6FE1" w:rsidP="007A7155">
      <w:pPr>
        <w:pStyle w:val="ListParagraph"/>
        <w:numPr>
          <w:ilvl w:val="0"/>
          <w:numId w:val="14"/>
        </w:numPr>
        <w:tabs>
          <w:tab w:val="left" w:pos="4365"/>
        </w:tabs>
        <w:rPr>
          <w:rFonts w:ascii="Arial" w:hAnsi="Arial" w:cs="Arial"/>
        </w:rPr>
      </w:pPr>
      <w:r>
        <w:rPr>
          <w:rFonts w:ascii="Arial" w:hAnsi="Arial" w:cs="Arial"/>
        </w:rPr>
        <w:t>An outstanding record of leadership and service is normally expected for promotion to full professor; a sustained level of effective service is necessary for promotion to associate professor.</w:t>
      </w:r>
    </w:p>
    <w:p w14:paraId="16D3422B" w14:textId="245985A9" w:rsidR="008E6FE1" w:rsidRPr="00F01BE8" w:rsidRDefault="008E6FE1" w:rsidP="007A7155">
      <w:pPr>
        <w:pStyle w:val="ListParagraph"/>
        <w:tabs>
          <w:tab w:val="left" w:pos="4365"/>
        </w:tabs>
        <w:ind w:left="2160"/>
        <w:rPr>
          <w:rFonts w:ascii="Arial" w:hAnsi="Arial" w:cs="Arial"/>
        </w:rPr>
      </w:pPr>
      <w:r>
        <w:rPr>
          <w:rFonts w:ascii="Arial" w:hAnsi="Arial" w:cs="Arial"/>
        </w:rPr>
        <w:t xml:space="preserve"> </w:t>
      </w:r>
    </w:p>
    <w:p w14:paraId="5A5DDB90" w14:textId="3E547024" w:rsidR="002670E0" w:rsidRPr="007A7155" w:rsidRDefault="00A879BC" w:rsidP="007A7155">
      <w:pPr>
        <w:pStyle w:val="ListParagraph"/>
        <w:numPr>
          <w:ilvl w:val="0"/>
          <w:numId w:val="19"/>
        </w:numPr>
        <w:tabs>
          <w:tab w:val="left" w:pos="4365"/>
        </w:tabs>
        <w:rPr>
          <w:rFonts w:ascii="Arial" w:hAnsi="Arial" w:cs="Arial"/>
        </w:rPr>
      </w:pPr>
      <w:r w:rsidRPr="007A7155">
        <w:rPr>
          <w:rFonts w:ascii="Arial" w:hAnsi="Arial" w:cs="Arial"/>
        </w:rPr>
        <w:t xml:space="preserve">The chair or </w:t>
      </w:r>
      <w:r w:rsidR="00CD1D7F" w:rsidRPr="007A7155">
        <w:rPr>
          <w:rFonts w:ascii="Arial" w:hAnsi="Arial" w:cs="Arial"/>
        </w:rPr>
        <w:t>director will</w:t>
      </w:r>
      <w:r w:rsidRPr="007A7155">
        <w:rPr>
          <w:rFonts w:ascii="Arial" w:hAnsi="Arial" w:cs="Arial"/>
        </w:rPr>
        <w:t xml:space="preserve"> make the candidate’s</w:t>
      </w:r>
      <w:r w:rsidR="00CD1D7F" w:rsidRPr="007A7155">
        <w:rPr>
          <w:rFonts w:ascii="Arial" w:hAnsi="Arial" w:cs="Arial"/>
        </w:rPr>
        <w:t xml:space="preserve"> documentation available for review by the personnel committee</w:t>
      </w:r>
      <w:r w:rsidR="00C44BC3" w:rsidRPr="007A7155">
        <w:rPr>
          <w:rFonts w:ascii="Arial" w:hAnsi="Arial" w:cs="Arial"/>
        </w:rPr>
        <w:t>,</w:t>
      </w:r>
      <w:r w:rsidR="002670E0" w:rsidRPr="007A7155">
        <w:rPr>
          <w:rFonts w:ascii="Arial" w:hAnsi="Arial" w:cs="Arial"/>
        </w:rPr>
        <w:t xml:space="preserve"> and members of the committee will review the </w:t>
      </w:r>
      <w:r w:rsidRPr="007A7155">
        <w:rPr>
          <w:rFonts w:ascii="Arial" w:hAnsi="Arial" w:cs="Arial"/>
        </w:rPr>
        <w:t>candidate</w:t>
      </w:r>
      <w:r w:rsidR="002670E0" w:rsidRPr="007A7155">
        <w:rPr>
          <w:rFonts w:ascii="Arial" w:hAnsi="Arial" w:cs="Arial"/>
        </w:rPr>
        <w:t>’s documentation befor</w:t>
      </w:r>
      <w:r w:rsidRPr="007A7155">
        <w:rPr>
          <w:rFonts w:ascii="Arial" w:hAnsi="Arial" w:cs="Arial"/>
        </w:rPr>
        <w:t xml:space="preserve">e the formal meeting. The chair or </w:t>
      </w:r>
      <w:r w:rsidR="002670E0" w:rsidRPr="007A7155">
        <w:rPr>
          <w:rFonts w:ascii="Arial" w:hAnsi="Arial" w:cs="Arial"/>
        </w:rPr>
        <w:t>director is responsible for the security of the files</w:t>
      </w:r>
      <w:r w:rsidR="00C74305" w:rsidRPr="007A7155">
        <w:rPr>
          <w:rFonts w:ascii="Arial" w:hAnsi="Arial" w:cs="Arial"/>
        </w:rPr>
        <w:t xml:space="preserve"> during the department or school review</w:t>
      </w:r>
      <w:r w:rsidR="00CD1D7F" w:rsidRPr="007A7155">
        <w:rPr>
          <w:rFonts w:ascii="Arial" w:hAnsi="Arial" w:cs="Arial"/>
        </w:rPr>
        <w:t>.</w:t>
      </w:r>
    </w:p>
    <w:p w14:paraId="11A9E8CB" w14:textId="77777777" w:rsidR="007A7155" w:rsidRPr="007A7155" w:rsidRDefault="007A7155" w:rsidP="007A7155">
      <w:pPr>
        <w:pStyle w:val="ListParagraph"/>
        <w:tabs>
          <w:tab w:val="left" w:pos="4365"/>
        </w:tabs>
        <w:ind w:left="1800"/>
        <w:rPr>
          <w:rFonts w:ascii="Arial" w:hAnsi="Arial" w:cs="Arial"/>
        </w:rPr>
      </w:pPr>
    </w:p>
    <w:p w14:paraId="68337FB8" w14:textId="791493D1" w:rsidR="00CD1D7F" w:rsidRPr="007A7155" w:rsidRDefault="00566CF9" w:rsidP="007A7155">
      <w:pPr>
        <w:pStyle w:val="ListParagraph"/>
        <w:numPr>
          <w:ilvl w:val="0"/>
          <w:numId w:val="19"/>
        </w:numPr>
        <w:tabs>
          <w:tab w:val="left" w:pos="4365"/>
        </w:tabs>
        <w:rPr>
          <w:rFonts w:ascii="Arial" w:hAnsi="Arial" w:cs="Arial"/>
        </w:rPr>
      </w:pPr>
      <w:r w:rsidRPr="007A7155">
        <w:rPr>
          <w:rFonts w:ascii="Arial" w:hAnsi="Arial" w:cs="Arial"/>
        </w:rPr>
        <w:t>No additional items may be included in the documentation without the permission</w:t>
      </w:r>
      <w:r w:rsidR="00A879BC" w:rsidRPr="007A7155">
        <w:rPr>
          <w:rFonts w:ascii="Arial" w:hAnsi="Arial" w:cs="Arial"/>
        </w:rPr>
        <w:t xml:space="preserve"> of the chair or </w:t>
      </w:r>
      <w:r w:rsidR="00A84C14" w:rsidRPr="007A7155">
        <w:rPr>
          <w:rFonts w:ascii="Arial" w:hAnsi="Arial" w:cs="Arial"/>
        </w:rPr>
        <w:t>director and the candidate</w:t>
      </w:r>
      <w:r w:rsidRPr="007A7155">
        <w:rPr>
          <w:rFonts w:ascii="Arial" w:hAnsi="Arial" w:cs="Arial"/>
        </w:rPr>
        <w:t xml:space="preserve">. Additional items should be clearly identified as supplemental to the original </w:t>
      </w:r>
      <w:r w:rsidR="002334F3" w:rsidRPr="007A7155">
        <w:rPr>
          <w:rFonts w:ascii="Arial" w:hAnsi="Arial" w:cs="Arial"/>
        </w:rPr>
        <w:t>docu</w:t>
      </w:r>
      <w:r w:rsidR="000446D1" w:rsidRPr="007A7155">
        <w:rPr>
          <w:rFonts w:ascii="Arial" w:hAnsi="Arial" w:cs="Arial"/>
        </w:rPr>
        <w:t xml:space="preserve">mentation. </w:t>
      </w:r>
    </w:p>
    <w:p w14:paraId="71B99EF8" w14:textId="77777777" w:rsidR="007A7155" w:rsidRPr="007A7155" w:rsidRDefault="007A7155" w:rsidP="007A7155">
      <w:pPr>
        <w:tabs>
          <w:tab w:val="left" w:pos="4365"/>
        </w:tabs>
        <w:rPr>
          <w:rFonts w:ascii="Arial" w:hAnsi="Arial" w:cs="Arial"/>
        </w:rPr>
      </w:pPr>
    </w:p>
    <w:p w14:paraId="1AB7B633" w14:textId="7DA7EA16" w:rsidR="00CD1D7F" w:rsidRPr="007A7155" w:rsidRDefault="00CD1D7F" w:rsidP="007A7155">
      <w:pPr>
        <w:pStyle w:val="ListParagraph"/>
        <w:numPr>
          <w:ilvl w:val="0"/>
          <w:numId w:val="19"/>
        </w:numPr>
        <w:tabs>
          <w:tab w:val="left" w:pos="4365"/>
        </w:tabs>
        <w:rPr>
          <w:rFonts w:ascii="Arial" w:hAnsi="Arial" w:cs="Arial"/>
        </w:rPr>
      </w:pPr>
      <w:r w:rsidRPr="007A7155">
        <w:rPr>
          <w:rFonts w:ascii="Arial" w:hAnsi="Arial" w:cs="Arial"/>
        </w:rPr>
        <w:t>At a meeting of the pers</w:t>
      </w:r>
      <w:r w:rsidR="00A879BC" w:rsidRPr="007A7155">
        <w:rPr>
          <w:rFonts w:ascii="Arial" w:hAnsi="Arial" w:cs="Arial"/>
        </w:rPr>
        <w:t xml:space="preserve">onnel committee, </w:t>
      </w:r>
      <w:r w:rsidR="00092651" w:rsidRPr="007A7155">
        <w:rPr>
          <w:rFonts w:ascii="Arial" w:hAnsi="Arial" w:cs="Arial"/>
        </w:rPr>
        <w:t>presided over by</w:t>
      </w:r>
      <w:r w:rsidR="00A879BC" w:rsidRPr="007A7155">
        <w:rPr>
          <w:rFonts w:ascii="Arial" w:hAnsi="Arial" w:cs="Arial"/>
        </w:rPr>
        <w:t xml:space="preserve"> the chair or </w:t>
      </w:r>
      <w:r w:rsidRPr="007A7155">
        <w:rPr>
          <w:rFonts w:ascii="Arial" w:hAnsi="Arial" w:cs="Arial"/>
        </w:rPr>
        <w:t>director in a non-voting capacity, the personnel committee will discuss and vote by secret ballot to recommend or not to recommend each o</w:t>
      </w:r>
      <w:r w:rsidR="00A879BC" w:rsidRPr="007A7155">
        <w:rPr>
          <w:rFonts w:ascii="Arial" w:hAnsi="Arial" w:cs="Arial"/>
        </w:rPr>
        <w:t xml:space="preserve">f the candidates for tenure </w:t>
      </w:r>
      <w:r w:rsidRPr="007A7155">
        <w:rPr>
          <w:rFonts w:ascii="Arial" w:hAnsi="Arial" w:cs="Arial"/>
        </w:rPr>
        <w:t xml:space="preserve">or promotion. </w:t>
      </w:r>
      <w:r w:rsidR="00757D9C" w:rsidRPr="007A7155">
        <w:rPr>
          <w:rFonts w:ascii="Arial" w:hAnsi="Arial" w:cs="Arial"/>
        </w:rPr>
        <w:t>The cha</w:t>
      </w:r>
      <w:r w:rsidR="00A879BC" w:rsidRPr="007A7155">
        <w:rPr>
          <w:rFonts w:ascii="Arial" w:hAnsi="Arial" w:cs="Arial"/>
        </w:rPr>
        <w:t xml:space="preserve">ir or </w:t>
      </w:r>
      <w:r w:rsidR="00757D9C" w:rsidRPr="007A7155">
        <w:rPr>
          <w:rFonts w:ascii="Arial" w:hAnsi="Arial" w:cs="Arial"/>
        </w:rPr>
        <w:t>director will remind the committee that a</w:t>
      </w:r>
      <w:r w:rsidR="007C7971" w:rsidRPr="007A7155">
        <w:rPr>
          <w:rFonts w:ascii="Arial" w:hAnsi="Arial" w:cs="Arial"/>
        </w:rPr>
        <w:t>ll discussions and actions taken are confidential</w:t>
      </w:r>
      <w:r w:rsidR="00B237D0" w:rsidRPr="007A7155">
        <w:rPr>
          <w:rFonts w:ascii="Arial" w:hAnsi="Arial" w:cs="Arial"/>
        </w:rPr>
        <w:t xml:space="preserve">. </w:t>
      </w:r>
    </w:p>
    <w:p w14:paraId="21B025D4" w14:textId="77777777" w:rsidR="007A7155" w:rsidRPr="007A7155" w:rsidRDefault="007A7155" w:rsidP="007A7155">
      <w:pPr>
        <w:tabs>
          <w:tab w:val="left" w:pos="4365"/>
        </w:tabs>
        <w:rPr>
          <w:rFonts w:ascii="Arial" w:hAnsi="Arial" w:cs="Arial"/>
        </w:rPr>
      </w:pPr>
    </w:p>
    <w:p w14:paraId="14D57BC7" w14:textId="4E8D598C" w:rsidR="00CD1D7F" w:rsidRPr="007A7155" w:rsidRDefault="00CD1D7F" w:rsidP="007A7155">
      <w:pPr>
        <w:pStyle w:val="ListParagraph"/>
        <w:numPr>
          <w:ilvl w:val="0"/>
          <w:numId w:val="19"/>
        </w:numPr>
        <w:tabs>
          <w:tab w:val="left" w:pos="4365"/>
        </w:tabs>
        <w:rPr>
          <w:rFonts w:ascii="Arial" w:hAnsi="Arial" w:cs="Arial"/>
        </w:rPr>
      </w:pPr>
      <w:r w:rsidRPr="007A7155">
        <w:rPr>
          <w:rFonts w:ascii="Arial" w:hAnsi="Arial" w:cs="Arial"/>
        </w:rPr>
        <w:t xml:space="preserve">Members of the personnel committee may not vote on a candidate for promotion to a rank higher than their own. In accordance with </w:t>
      </w:r>
      <w:hyperlink r:id="rId18" w:history="1">
        <w:r w:rsidR="0020051D" w:rsidRPr="007A7155">
          <w:rPr>
            <w:rStyle w:val="Hyperlink"/>
            <w:rFonts w:ascii="Arial" w:hAnsi="Arial" w:cs="Arial"/>
          </w:rPr>
          <w:t>UPPS No. 04.04.07</w:t>
        </w:r>
        <w:r w:rsidR="0020051D" w:rsidRPr="007A7155">
          <w:rPr>
            <w:rStyle w:val="Hyperlink"/>
            <w:rFonts w:ascii="Arial" w:hAnsi="Arial" w:cs="Arial"/>
            <w:color w:val="auto"/>
            <w:u w:val="none"/>
          </w:rPr>
          <w:t>, Nepotism and Related Employment</w:t>
        </w:r>
      </w:hyperlink>
      <w:r w:rsidRPr="007A7155">
        <w:rPr>
          <w:rFonts w:ascii="Arial" w:hAnsi="Arial" w:cs="Arial"/>
        </w:rPr>
        <w:t>, faculty members</w:t>
      </w:r>
      <w:r w:rsidR="00092651" w:rsidRPr="007A7155">
        <w:rPr>
          <w:rFonts w:ascii="Arial" w:hAnsi="Arial" w:cs="Arial"/>
        </w:rPr>
        <w:t xml:space="preserve"> will not vote and</w:t>
      </w:r>
      <w:r w:rsidRPr="007A7155">
        <w:rPr>
          <w:rFonts w:ascii="Arial" w:hAnsi="Arial" w:cs="Arial"/>
        </w:rPr>
        <w:t xml:space="preserve"> must leave tenure and promotion meetings when their spouses or family members are being discussed and votes taken. </w:t>
      </w:r>
    </w:p>
    <w:p w14:paraId="4F6E1E4D" w14:textId="77777777" w:rsidR="007A7155" w:rsidRPr="007A7155" w:rsidRDefault="007A7155" w:rsidP="007A7155">
      <w:pPr>
        <w:tabs>
          <w:tab w:val="left" w:pos="4365"/>
        </w:tabs>
        <w:rPr>
          <w:rFonts w:ascii="Arial" w:hAnsi="Arial" w:cs="Arial"/>
        </w:rPr>
      </w:pPr>
    </w:p>
    <w:p w14:paraId="5CFA2C13" w14:textId="5B2D1003" w:rsidR="00CD1D7F" w:rsidRPr="007A7155" w:rsidRDefault="00CD1D7F" w:rsidP="007A7155">
      <w:pPr>
        <w:pStyle w:val="ListParagraph"/>
        <w:numPr>
          <w:ilvl w:val="0"/>
          <w:numId w:val="19"/>
        </w:numPr>
        <w:tabs>
          <w:tab w:val="left" w:pos="4365"/>
        </w:tabs>
        <w:rPr>
          <w:rFonts w:ascii="Arial" w:hAnsi="Arial" w:cs="Arial"/>
        </w:rPr>
      </w:pPr>
      <w:r w:rsidRPr="007A7155">
        <w:rPr>
          <w:rFonts w:ascii="Arial" w:hAnsi="Arial" w:cs="Arial"/>
        </w:rPr>
        <w:t xml:space="preserve">A tie vote is a vote not to recommend. </w:t>
      </w:r>
    </w:p>
    <w:p w14:paraId="2E144879" w14:textId="77777777" w:rsidR="007A7155" w:rsidRPr="007A7155" w:rsidRDefault="007A7155" w:rsidP="007A7155">
      <w:pPr>
        <w:tabs>
          <w:tab w:val="left" w:pos="4365"/>
        </w:tabs>
        <w:rPr>
          <w:rFonts w:ascii="Arial" w:hAnsi="Arial" w:cs="Arial"/>
        </w:rPr>
      </w:pPr>
    </w:p>
    <w:p w14:paraId="544950CC" w14:textId="36A1EE19" w:rsidR="004C60E5" w:rsidRPr="007A7155" w:rsidRDefault="00CD1D7F" w:rsidP="007A7155">
      <w:pPr>
        <w:pStyle w:val="ListParagraph"/>
        <w:numPr>
          <w:ilvl w:val="0"/>
          <w:numId w:val="19"/>
        </w:numPr>
        <w:tabs>
          <w:tab w:val="left" w:pos="4365"/>
        </w:tabs>
        <w:rPr>
          <w:rFonts w:ascii="Arial" w:hAnsi="Arial" w:cs="Arial"/>
        </w:rPr>
      </w:pPr>
      <w:r w:rsidRPr="007A7155">
        <w:rPr>
          <w:rFonts w:ascii="Arial" w:hAnsi="Arial" w:cs="Arial"/>
        </w:rPr>
        <w:t xml:space="preserve">If on first vote a candidate is not approved for tenure and promotion, any member of the </w:t>
      </w:r>
      <w:r w:rsidR="006B5C5B" w:rsidRPr="007A7155">
        <w:rPr>
          <w:rFonts w:ascii="Arial" w:hAnsi="Arial" w:cs="Arial"/>
        </w:rPr>
        <w:t>department or school</w:t>
      </w:r>
      <w:r w:rsidRPr="007A7155">
        <w:rPr>
          <w:rFonts w:ascii="Arial" w:hAnsi="Arial" w:cs="Arial"/>
        </w:rPr>
        <w:t xml:space="preserve"> personnel committee may request a second vote to reconsider the decision. Such reconsideration will be given if approved by a two-thirds majority of the departmental personnel committee present and voting. The vote to reconsider must be </w:t>
      </w:r>
      <w:r w:rsidR="00092651" w:rsidRPr="007A7155">
        <w:rPr>
          <w:rFonts w:ascii="Arial" w:hAnsi="Arial" w:cs="Arial"/>
        </w:rPr>
        <w:t>conducted</w:t>
      </w:r>
      <w:r w:rsidRPr="007A7155">
        <w:rPr>
          <w:rFonts w:ascii="Arial" w:hAnsi="Arial" w:cs="Arial"/>
        </w:rPr>
        <w:t xml:space="preserve"> in the same meeting and not a subsequent meeting. </w:t>
      </w:r>
    </w:p>
    <w:p w14:paraId="5A457B8E" w14:textId="77777777" w:rsidR="007A7155" w:rsidRPr="007A7155" w:rsidRDefault="007A7155" w:rsidP="007A7155">
      <w:pPr>
        <w:tabs>
          <w:tab w:val="left" w:pos="4365"/>
        </w:tabs>
        <w:rPr>
          <w:rFonts w:ascii="Arial" w:hAnsi="Arial" w:cs="Arial"/>
        </w:rPr>
      </w:pPr>
    </w:p>
    <w:p w14:paraId="7E7E9A9E" w14:textId="19CCDD12" w:rsidR="004C60E5" w:rsidRDefault="008646C3" w:rsidP="007A7155">
      <w:pPr>
        <w:tabs>
          <w:tab w:val="left" w:pos="4365"/>
        </w:tabs>
        <w:ind w:left="1440" w:hanging="720"/>
        <w:rPr>
          <w:rFonts w:ascii="Arial" w:hAnsi="Arial" w:cs="Arial"/>
        </w:rPr>
      </w:pPr>
      <w:r>
        <w:rPr>
          <w:rFonts w:ascii="Arial" w:hAnsi="Arial" w:cs="Arial"/>
        </w:rPr>
        <w:t>04.03</w:t>
      </w:r>
      <w:r>
        <w:rPr>
          <w:rFonts w:ascii="Arial" w:hAnsi="Arial" w:cs="Arial"/>
        </w:rPr>
        <w:tab/>
      </w:r>
      <w:r w:rsidR="00CD1D7F" w:rsidRPr="00894BD7">
        <w:rPr>
          <w:rFonts w:ascii="Arial" w:hAnsi="Arial" w:cs="Arial"/>
        </w:rPr>
        <w:t>Voting</w:t>
      </w:r>
    </w:p>
    <w:p w14:paraId="6349CA23" w14:textId="77777777" w:rsidR="007A7155" w:rsidRDefault="007A7155" w:rsidP="007A7155">
      <w:pPr>
        <w:tabs>
          <w:tab w:val="left" w:pos="4365"/>
        </w:tabs>
        <w:ind w:left="1440" w:hanging="720"/>
        <w:rPr>
          <w:rFonts w:ascii="Arial" w:hAnsi="Arial" w:cs="Arial"/>
        </w:rPr>
      </w:pPr>
    </w:p>
    <w:p w14:paraId="5C14D3ED" w14:textId="20DC8F50" w:rsidR="00CD1D7F" w:rsidRDefault="00B110B6" w:rsidP="007A7155">
      <w:pPr>
        <w:tabs>
          <w:tab w:val="left" w:pos="4365"/>
        </w:tabs>
        <w:ind w:left="1800" w:hanging="360"/>
        <w:rPr>
          <w:rFonts w:ascii="Arial" w:hAnsi="Arial" w:cs="Arial"/>
        </w:rPr>
      </w:pPr>
      <w:r>
        <w:rPr>
          <w:rFonts w:ascii="Arial" w:hAnsi="Arial" w:cs="Arial"/>
        </w:rPr>
        <w:t>*</w:t>
      </w:r>
      <w:r w:rsidR="00C74305">
        <w:rPr>
          <w:rFonts w:ascii="Arial" w:hAnsi="Arial" w:cs="Arial"/>
        </w:rPr>
        <w:t>a.</w:t>
      </w:r>
      <w:r w:rsidR="00C74305">
        <w:rPr>
          <w:rFonts w:ascii="Arial" w:hAnsi="Arial" w:cs="Arial"/>
        </w:rPr>
        <w:tab/>
      </w:r>
      <w:r w:rsidR="00CD1D7F">
        <w:rPr>
          <w:rFonts w:ascii="Arial" w:hAnsi="Arial" w:cs="Arial"/>
        </w:rPr>
        <w:t xml:space="preserve">Full professors who </w:t>
      </w:r>
      <w:r w:rsidR="005711CD">
        <w:rPr>
          <w:rFonts w:ascii="Arial" w:hAnsi="Arial" w:cs="Arial"/>
        </w:rPr>
        <w:t xml:space="preserve">are members of the department’s or </w:t>
      </w:r>
      <w:r w:rsidR="00C74305">
        <w:rPr>
          <w:rFonts w:ascii="Arial" w:hAnsi="Arial" w:cs="Arial"/>
        </w:rPr>
        <w:t>school’s</w:t>
      </w:r>
      <w:r w:rsidR="00092651">
        <w:rPr>
          <w:rFonts w:ascii="Arial" w:hAnsi="Arial" w:cs="Arial"/>
        </w:rPr>
        <w:t xml:space="preserve"> </w:t>
      </w:r>
      <w:r w:rsidR="00C74305">
        <w:rPr>
          <w:rFonts w:ascii="Arial" w:hAnsi="Arial" w:cs="Arial"/>
        </w:rPr>
        <w:t>p</w:t>
      </w:r>
      <w:r w:rsidR="00CD1D7F">
        <w:rPr>
          <w:rFonts w:ascii="Arial" w:hAnsi="Arial" w:cs="Arial"/>
        </w:rPr>
        <w:t xml:space="preserve">ersonnel </w:t>
      </w:r>
      <w:r w:rsidR="00602224">
        <w:rPr>
          <w:rFonts w:ascii="Arial" w:hAnsi="Arial" w:cs="Arial"/>
        </w:rPr>
        <w:t>c</w:t>
      </w:r>
      <w:r w:rsidR="00CD1D7F">
        <w:rPr>
          <w:rFonts w:ascii="Arial" w:hAnsi="Arial" w:cs="Arial"/>
        </w:rPr>
        <w:t>ommittee will vote by ballot</w:t>
      </w:r>
      <w:r w:rsidR="00092651">
        <w:rPr>
          <w:rFonts w:ascii="Arial" w:hAnsi="Arial" w:cs="Arial"/>
        </w:rPr>
        <w:t xml:space="preserve"> first to approve or disapprove</w:t>
      </w:r>
      <w:r w:rsidR="00C74305">
        <w:rPr>
          <w:rFonts w:ascii="Arial" w:hAnsi="Arial" w:cs="Arial"/>
        </w:rPr>
        <w:t xml:space="preserve"> </w:t>
      </w:r>
      <w:r w:rsidR="005711CD">
        <w:rPr>
          <w:rFonts w:ascii="Arial" w:hAnsi="Arial" w:cs="Arial"/>
        </w:rPr>
        <w:t xml:space="preserve">candidates for full professor. </w:t>
      </w:r>
      <w:r w:rsidR="00CD1D7F">
        <w:rPr>
          <w:rFonts w:ascii="Arial" w:hAnsi="Arial" w:cs="Arial"/>
        </w:rPr>
        <w:t>Once the vote is completed, both full and associate professors will convene to vote on candidates for tenure and pr</w:t>
      </w:r>
      <w:r w:rsidR="005711CD">
        <w:rPr>
          <w:rFonts w:ascii="Arial" w:hAnsi="Arial" w:cs="Arial"/>
        </w:rPr>
        <w:t>omotion to associate professor.</w:t>
      </w:r>
      <w:r w:rsidR="00CD1D7F">
        <w:rPr>
          <w:rFonts w:ascii="Arial" w:hAnsi="Arial" w:cs="Arial"/>
        </w:rPr>
        <w:t xml:space="preserve"> </w:t>
      </w:r>
      <w:r w:rsidR="00CD1D7F" w:rsidRPr="00235316">
        <w:rPr>
          <w:rFonts w:ascii="Arial" w:hAnsi="Arial" w:cs="Arial"/>
        </w:rPr>
        <w:t xml:space="preserve">Members must be present </w:t>
      </w:r>
      <w:r w:rsidR="00235316" w:rsidRPr="00235316">
        <w:rPr>
          <w:rFonts w:ascii="Arial" w:hAnsi="Arial" w:cs="Arial"/>
        </w:rPr>
        <w:t>(i</w:t>
      </w:r>
      <w:r w:rsidR="00235316" w:rsidRPr="00AC4D3C">
        <w:rPr>
          <w:rFonts w:ascii="Arial" w:hAnsi="Arial" w:cs="Arial"/>
        </w:rPr>
        <w:t>n-person or virtual) for the</w:t>
      </w:r>
      <w:r w:rsidR="00235316" w:rsidRPr="00D5240C">
        <w:rPr>
          <w:rFonts w:ascii="Arial" w:hAnsi="Arial" w:cs="Arial"/>
        </w:rPr>
        <w:t xml:space="preserve"> </w:t>
      </w:r>
      <w:r w:rsidR="00235316" w:rsidRPr="00ED0F59">
        <w:rPr>
          <w:rFonts w:ascii="Arial" w:hAnsi="Arial" w:cs="Arial"/>
        </w:rPr>
        <w:t xml:space="preserve">discussion and </w:t>
      </w:r>
      <w:r w:rsidR="00CD1D7F" w:rsidRPr="00AC4D3C">
        <w:rPr>
          <w:rFonts w:ascii="Arial" w:hAnsi="Arial" w:cs="Arial"/>
        </w:rPr>
        <w:t xml:space="preserve">vote. </w:t>
      </w:r>
      <w:r w:rsidR="00235316" w:rsidRPr="00235316">
        <w:rPr>
          <w:rFonts w:ascii="Arial" w:hAnsi="Arial" w:cs="Arial"/>
        </w:rPr>
        <w:t xml:space="preserve">Meetings should not be </w:t>
      </w:r>
      <w:r w:rsidRPr="00235316">
        <w:rPr>
          <w:rFonts w:ascii="Arial" w:hAnsi="Arial" w:cs="Arial"/>
        </w:rPr>
        <w:t>recorded,</w:t>
      </w:r>
      <w:r w:rsidR="00235316" w:rsidRPr="00235316">
        <w:rPr>
          <w:rFonts w:ascii="Arial" w:hAnsi="Arial" w:cs="Arial"/>
        </w:rPr>
        <w:t xml:space="preserve"> and voting must occur </w:t>
      </w:r>
      <w:r>
        <w:rPr>
          <w:rFonts w:ascii="Arial" w:hAnsi="Arial" w:cs="Arial"/>
        </w:rPr>
        <w:t>in a manner that</w:t>
      </w:r>
      <w:r w:rsidR="00235316" w:rsidRPr="00235316">
        <w:rPr>
          <w:rFonts w:ascii="Arial" w:hAnsi="Arial" w:cs="Arial"/>
        </w:rPr>
        <w:t xml:space="preserve"> ensure</w:t>
      </w:r>
      <w:r>
        <w:rPr>
          <w:rFonts w:ascii="Arial" w:hAnsi="Arial" w:cs="Arial"/>
        </w:rPr>
        <w:t>s</w:t>
      </w:r>
      <w:r w:rsidR="00235316" w:rsidRPr="00235316">
        <w:rPr>
          <w:rFonts w:ascii="Arial" w:hAnsi="Arial" w:cs="Arial"/>
        </w:rPr>
        <w:t xml:space="preserve"> anonymity and confidentiality.  </w:t>
      </w:r>
    </w:p>
    <w:p w14:paraId="4872A76F" w14:textId="77777777" w:rsidR="007A7155" w:rsidRPr="00235316" w:rsidRDefault="007A7155" w:rsidP="007A7155">
      <w:pPr>
        <w:tabs>
          <w:tab w:val="left" w:pos="4365"/>
        </w:tabs>
        <w:ind w:left="1800" w:hanging="360"/>
        <w:rPr>
          <w:rFonts w:ascii="Arial" w:hAnsi="Arial" w:cs="Arial"/>
        </w:rPr>
      </w:pPr>
    </w:p>
    <w:p w14:paraId="76559D89" w14:textId="77777777" w:rsidR="007A7155" w:rsidRDefault="00094E29" w:rsidP="007A7155">
      <w:pPr>
        <w:tabs>
          <w:tab w:val="left" w:pos="4365"/>
        </w:tabs>
        <w:ind w:left="1800" w:hanging="360"/>
        <w:rPr>
          <w:rFonts w:ascii="Arial" w:hAnsi="Arial" w:cs="Arial"/>
        </w:rPr>
      </w:pPr>
      <w:r>
        <w:rPr>
          <w:rFonts w:ascii="Arial" w:hAnsi="Arial" w:cs="Arial"/>
        </w:rPr>
        <w:t>b.</w:t>
      </w:r>
      <w:r>
        <w:rPr>
          <w:rFonts w:ascii="Arial" w:hAnsi="Arial" w:cs="Arial"/>
        </w:rPr>
        <w:tab/>
      </w:r>
      <w:r w:rsidR="00CD1D7F">
        <w:rPr>
          <w:rFonts w:ascii="Arial" w:hAnsi="Arial" w:cs="Arial"/>
        </w:rPr>
        <w:t>In the second meeting, there is one vote to approve or disapprove can</w:t>
      </w:r>
      <w:r w:rsidR="005711CD">
        <w:rPr>
          <w:rFonts w:ascii="Arial" w:hAnsi="Arial" w:cs="Arial"/>
        </w:rPr>
        <w:t xml:space="preserve">didates eligible for tenure </w:t>
      </w:r>
      <w:r w:rsidR="00CD1D7F">
        <w:rPr>
          <w:rFonts w:ascii="Arial" w:hAnsi="Arial" w:cs="Arial"/>
        </w:rPr>
        <w:t>or candid</w:t>
      </w:r>
      <w:r w:rsidR="005711CD">
        <w:rPr>
          <w:rFonts w:ascii="Arial" w:hAnsi="Arial" w:cs="Arial"/>
        </w:rPr>
        <w:t>ates eligible for promotion to associate p</w:t>
      </w:r>
      <w:r w:rsidR="00C44BC3">
        <w:rPr>
          <w:rFonts w:ascii="Arial" w:hAnsi="Arial" w:cs="Arial"/>
        </w:rPr>
        <w:t xml:space="preserve">rofessor. </w:t>
      </w:r>
      <w:r w:rsidR="00CD1D7F">
        <w:rPr>
          <w:rFonts w:ascii="Arial" w:hAnsi="Arial" w:cs="Arial"/>
        </w:rPr>
        <w:t>If a candidate alrea</w:t>
      </w:r>
      <w:r w:rsidR="005711CD">
        <w:rPr>
          <w:rFonts w:ascii="Arial" w:hAnsi="Arial" w:cs="Arial"/>
        </w:rPr>
        <w:t>dy holds the rank of associate p</w:t>
      </w:r>
      <w:r w:rsidR="00CD1D7F">
        <w:rPr>
          <w:rFonts w:ascii="Arial" w:hAnsi="Arial" w:cs="Arial"/>
        </w:rPr>
        <w:t>rofessor, th</w:t>
      </w:r>
      <w:r w:rsidR="00C44BC3">
        <w:rPr>
          <w:rFonts w:ascii="Arial" w:hAnsi="Arial" w:cs="Arial"/>
        </w:rPr>
        <w:t xml:space="preserve">ere is a vote for tenure only. </w:t>
      </w:r>
      <w:r w:rsidR="00CD1D7F">
        <w:rPr>
          <w:rFonts w:ascii="Arial" w:hAnsi="Arial" w:cs="Arial"/>
        </w:rPr>
        <w:t xml:space="preserve">If a candidate already holds </w:t>
      </w:r>
      <w:r w:rsidR="005711CD">
        <w:rPr>
          <w:rFonts w:ascii="Arial" w:hAnsi="Arial" w:cs="Arial"/>
        </w:rPr>
        <w:t>tenure at a rank below that of associate p</w:t>
      </w:r>
      <w:r w:rsidR="00CD1D7F">
        <w:rPr>
          <w:rFonts w:ascii="Arial" w:hAnsi="Arial" w:cs="Arial"/>
        </w:rPr>
        <w:t>rofessor, there is a vote for</w:t>
      </w:r>
      <w:r w:rsidR="005711CD">
        <w:rPr>
          <w:rFonts w:ascii="Arial" w:hAnsi="Arial" w:cs="Arial"/>
        </w:rPr>
        <w:t xml:space="preserve"> promotion to associate p</w:t>
      </w:r>
      <w:r w:rsidR="00CD1D7F">
        <w:rPr>
          <w:rFonts w:ascii="Arial" w:hAnsi="Arial" w:cs="Arial"/>
        </w:rPr>
        <w:t>rofessor only.</w:t>
      </w:r>
    </w:p>
    <w:p w14:paraId="26130FBA" w14:textId="7BB1FD76" w:rsidR="00CD1D7F" w:rsidRDefault="00CD1D7F" w:rsidP="007A7155">
      <w:pPr>
        <w:tabs>
          <w:tab w:val="left" w:pos="4365"/>
        </w:tabs>
        <w:ind w:left="1800" w:hanging="360"/>
        <w:rPr>
          <w:rFonts w:ascii="Arial" w:hAnsi="Arial" w:cs="Arial"/>
        </w:rPr>
      </w:pPr>
      <w:r>
        <w:rPr>
          <w:rFonts w:ascii="Arial" w:hAnsi="Arial" w:cs="Arial"/>
        </w:rPr>
        <w:t xml:space="preserve">  </w:t>
      </w:r>
    </w:p>
    <w:p w14:paraId="444F2A3D" w14:textId="61F58448" w:rsidR="00CD1D7F" w:rsidRDefault="00094E29" w:rsidP="007A7155">
      <w:pPr>
        <w:tabs>
          <w:tab w:val="left" w:pos="4365"/>
        </w:tabs>
        <w:ind w:left="1800" w:hanging="360"/>
        <w:rPr>
          <w:rFonts w:ascii="Arial" w:hAnsi="Arial" w:cs="Arial"/>
        </w:rPr>
      </w:pPr>
      <w:r>
        <w:rPr>
          <w:rFonts w:ascii="Arial" w:hAnsi="Arial" w:cs="Arial"/>
        </w:rPr>
        <w:lastRenderedPageBreak/>
        <w:t>c.</w:t>
      </w:r>
      <w:r>
        <w:rPr>
          <w:rFonts w:ascii="Arial" w:hAnsi="Arial" w:cs="Arial"/>
        </w:rPr>
        <w:tab/>
      </w:r>
      <w:r w:rsidR="00CD1D7F" w:rsidRPr="00894BD7">
        <w:rPr>
          <w:rFonts w:ascii="Arial" w:hAnsi="Arial" w:cs="Arial"/>
        </w:rPr>
        <w:t>The chair</w:t>
      </w:r>
      <w:r w:rsidR="005711CD">
        <w:rPr>
          <w:rFonts w:ascii="Arial" w:hAnsi="Arial" w:cs="Arial"/>
        </w:rPr>
        <w:t xml:space="preserve"> or </w:t>
      </w:r>
      <w:r w:rsidR="00CD1D7F" w:rsidRPr="00894BD7">
        <w:rPr>
          <w:rFonts w:ascii="Arial" w:hAnsi="Arial" w:cs="Arial"/>
        </w:rPr>
        <w:t xml:space="preserve">director and a member of the personnel committee selected by the other members of the committee should conduct independent counts of the ballots before the results are announced. Any discrepancy between the two counts should be resolved before the results are announced to the personnel committee. </w:t>
      </w:r>
    </w:p>
    <w:p w14:paraId="22E0AB2E" w14:textId="77777777" w:rsidR="007A7155" w:rsidRDefault="007A7155" w:rsidP="007A7155">
      <w:pPr>
        <w:tabs>
          <w:tab w:val="left" w:pos="4365"/>
        </w:tabs>
        <w:ind w:left="1800" w:hanging="360"/>
        <w:rPr>
          <w:rFonts w:ascii="Arial" w:hAnsi="Arial" w:cs="Arial"/>
        </w:rPr>
      </w:pPr>
    </w:p>
    <w:p w14:paraId="2C142D92" w14:textId="5E03635F" w:rsidR="00CD1D7F" w:rsidRPr="001D3279" w:rsidRDefault="001D3279" w:rsidP="001D3279">
      <w:pPr>
        <w:tabs>
          <w:tab w:val="left" w:pos="4365"/>
        </w:tabs>
        <w:ind w:left="1800" w:hanging="360"/>
        <w:rPr>
          <w:rFonts w:ascii="Arial" w:hAnsi="Arial" w:cs="Arial"/>
        </w:rPr>
      </w:pPr>
      <w:r w:rsidRPr="001D3279">
        <w:rPr>
          <w:rFonts w:ascii="Arial" w:hAnsi="Arial" w:cs="Arial"/>
        </w:rPr>
        <w:t>d.</w:t>
      </w:r>
      <w:r>
        <w:rPr>
          <w:rFonts w:ascii="Arial" w:hAnsi="Arial" w:cs="Arial"/>
        </w:rPr>
        <w:tab/>
      </w:r>
      <w:r w:rsidR="00CD1D7F" w:rsidRPr="001D3279">
        <w:rPr>
          <w:rFonts w:ascii="Arial" w:hAnsi="Arial" w:cs="Arial"/>
        </w:rPr>
        <w:t>A member of the personnel committee will enter the results of the voting on</w:t>
      </w:r>
      <w:r w:rsidR="008E64AA" w:rsidRPr="001D3279">
        <w:rPr>
          <w:rFonts w:ascii="Arial" w:hAnsi="Arial" w:cs="Arial"/>
        </w:rPr>
        <w:t xml:space="preserve"> the</w:t>
      </w:r>
      <w:r w:rsidR="00CD1D7F" w:rsidRPr="001D3279">
        <w:rPr>
          <w:rFonts w:ascii="Arial" w:hAnsi="Arial" w:cs="Arial"/>
        </w:rPr>
        <w:t xml:space="preserve"> </w:t>
      </w:r>
      <w:hyperlink r:id="rId19" w:history="1">
        <w:r w:rsidR="008E64AA" w:rsidRPr="001D3279">
          <w:rPr>
            <w:rStyle w:val="Hyperlink"/>
            <w:rFonts w:ascii="Arial" w:hAnsi="Arial" w:cs="Arial"/>
          </w:rPr>
          <w:t>Evaluation Form</w:t>
        </w:r>
      </w:hyperlink>
      <w:r w:rsidR="00CD1D7F" w:rsidRPr="001D3279">
        <w:rPr>
          <w:rFonts w:ascii="Arial" w:hAnsi="Arial" w:cs="Arial"/>
        </w:rPr>
        <w:t>, along with evaluative remarks that incl</w:t>
      </w:r>
      <w:r w:rsidR="005711CD" w:rsidRPr="001D3279">
        <w:rPr>
          <w:rFonts w:ascii="Arial" w:hAnsi="Arial" w:cs="Arial"/>
        </w:rPr>
        <w:t>ude a statement showing how the</w:t>
      </w:r>
      <w:r w:rsidR="00CD1D7F" w:rsidRPr="001D3279">
        <w:rPr>
          <w:rFonts w:ascii="Arial" w:hAnsi="Arial" w:cs="Arial"/>
        </w:rPr>
        <w:t xml:space="preserve"> candidate's qualifications </w:t>
      </w:r>
      <w:r w:rsidR="005711CD" w:rsidRPr="001D3279">
        <w:rPr>
          <w:rFonts w:ascii="Arial" w:hAnsi="Arial" w:cs="Arial"/>
        </w:rPr>
        <w:t>specifically me</w:t>
      </w:r>
      <w:r w:rsidR="00CD1D7F" w:rsidRPr="001D3279">
        <w:rPr>
          <w:rFonts w:ascii="Arial" w:hAnsi="Arial" w:cs="Arial"/>
        </w:rPr>
        <w:t>t or exceed</w:t>
      </w:r>
      <w:r w:rsidR="005711CD" w:rsidRPr="001D3279">
        <w:rPr>
          <w:rFonts w:ascii="Arial" w:hAnsi="Arial" w:cs="Arial"/>
        </w:rPr>
        <w:t>ed</w:t>
      </w:r>
      <w:r w:rsidR="00C74305" w:rsidRPr="001D3279">
        <w:rPr>
          <w:rFonts w:ascii="Arial" w:hAnsi="Arial" w:cs="Arial"/>
        </w:rPr>
        <w:t xml:space="preserve"> the department</w:t>
      </w:r>
      <w:r w:rsidR="00CD1D7F" w:rsidRPr="001D3279">
        <w:rPr>
          <w:rFonts w:ascii="Arial" w:hAnsi="Arial" w:cs="Arial"/>
        </w:rPr>
        <w:t xml:space="preserve"> and college criteria established for tenure or promotion from the personnel committee's perspective.</w:t>
      </w:r>
      <w:r w:rsidR="005711CD" w:rsidRPr="001D3279">
        <w:rPr>
          <w:rFonts w:ascii="Arial" w:hAnsi="Arial" w:cs="Arial"/>
        </w:rPr>
        <w:t xml:space="preserve"> If the vote is to deny tenure or </w:t>
      </w:r>
      <w:r w:rsidR="00CD1D7F" w:rsidRPr="001D3279">
        <w:rPr>
          <w:rFonts w:ascii="Arial" w:hAnsi="Arial" w:cs="Arial"/>
        </w:rPr>
        <w:t xml:space="preserve">promotion, comments may be provided but are not required. </w:t>
      </w:r>
    </w:p>
    <w:p w14:paraId="31D8BCF8" w14:textId="77777777" w:rsidR="001D3279" w:rsidRPr="001D3279" w:rsidRDefault="001D3279" w:rsidP="001D3279">
      <w:pPr>
        <w:ind w:left="1800" w:hanging="360"/>
      </w:pPr>
    </w:p>
    <w:p w14:paraId="1D24F17D" w14:textId="1C60A908" w:rsidR="00CD1D7F" w:rsidRPr="001D3279" w:rsidRDefault="00EF0D63" w:rsidP="00EF0D63">
      <w:pPr>
        <w:pStyle w:val="ListParagraph"/>
        <w:tabs>
          <w:tab w:val="left" w:pos="4365"/>
        </w:tabs>
        <w:ind w:left="1800" w:hanging="360"/>
        <w:rPr>
          <w:rFonts w:ascii="Arial" w:hAnsi="Arial" w:cs="Arial"/>
        </w:rPr>
      </w:pPr>
      <w:r>
        <w:rPr>
          <w:rFonts w:ascii="Arial" w:hAnsi="Arial" w:cs="Arial"/>
        </w:rPr>
        <w:t xml:space="preserve">e. </w:t>
      </w:r>
      <w:r>
        <w:rPr>
          <w:rFonts w:ascii="Arial" w:hAnsi="Arial" w:cs="Arial"/>
        </w:rPr>
        <w:tab/>
      </w:r>
      <w:r w:rsidR="005711CD" w:rsidRPr="001D3279">
        <w:rPr>
          <w:rFonts w:ascii="Arial" w:hAnsi="Arial" w:cs="Arial"/>
        </w:rPr>
        <w:t xml:space="preserve">The chair or </w:t>
      </w:r>
      <w:r w:rsidR="00CD1D7F" w:rsidRPr="001D3279">
        <w:rPr>
          <w:rFonts w:ascii="Arial" w:hAnsi="Arial" w:cs="Arial"/>
        </w:rPr>
        <w:t xml:space="preserve">director is responsible for </w:t>
      </w:r>
      <w:r w:rsidR="007C7971" w:rsidRPr="001D3279">
        <w:rPr>
          <w:rFonts w:ascii="Arial" w:hAnsi="Arial" w:cs="Arial"/>
        </w:rPr>
        <w:t xml:space="preserve">ensuring </w:t>
      </w:r>
      <w:r w:rsidR="00CD1D7F" w:rsidRPr="001D3279">
        <w:rPr>
          <w:rFonts w:ascii="Arial" w:hAnsi="Arial" w:cs="Arial"/>
        </w:rPr>
        <w:t>that the comments accurately reflect the rationale for recommending the candidate</w:t>
      </w:r>
      <w:r w:rsidR="005711CD" w:rsidRPr="001D3279">
        <w:rPr>
          <w:rFonts w:ascii="Arial" w:hAnsi="Arial" w:cs="Arial"/>
        </w:rPr>
        <w:t xml:space="preserve"> for tenure </w:t>
      </w:r>
      <w:r w:rsidR="00CD1D7F" w:rsidRPr="001D3279">
        <w:rPr>
          <w:rFonts w:ascii="Arial" w:hAnsi="Arial" w:cs="Arial"/>
        </w:rPr>
        <w:t xml:space="preserve">or promotion.  </w:t>
      </w:r>
    </w:p>
    <w:p w14:paraId="2F866F84" w14:textId="77777777" w:rsidR="001D3279" w:rsidRPr="001D3279" w:rsidRDefault="001D3279" w:rsidP="001D3279">
      <w:pPr>
        <w:pStyle w:val="ListParagraph"/>
        <w:tabs>
          <w:tab w:val="left" w:pos="4365"/>
        </w:tabs>
        <w:ind w:left="1800"/>
        <w:rPr>
          <w:rFonts w:ascii="Arial" w:hAnsi="Arial" w:cs="Arial"/>
        </w:rPr>
      </w:pPr>
    </w:p>
    <w:p w14:paraId="2D510BC6" w14:textId="397DDA0F" w:rsidR="00CD1D7F" w:rsidRPr="001D3279" w:rsidRDefault="00CD1D7F" w:rsidP="001D3279">
      <w:pPr>
        <w:pStyle w:val="ListParagraph"/>
        <w:numPr>
          <w:ilvl w:val="0"/>
          <w:numId w:val="17"/>
        </w:numPr>
        <w:tabs>
          <w:tab w:val="left" w:pos="4365"/>
        </w:tabs>
        <w:rPr>
          <w:rFonts w:ascii="Arial" w:hAnsi="Arial" w:cs="Arial"/>
        </w:rPr>
      </w:pPr>
      <w:r w:rsidRPr="001D3279">
        <w:rPr>
          <w:rFonts w:ascii="Arial" w:hAnsi="Arial" w:cs="Arial"/>
        </w:rPr>
        <w:t>Following the verification and the official r</w:t>
      </w:r>
      <w:r w:rsidR="005711CD" w:rsidRPr="001D3279">
        <w:rPr>
          <w:rFonts w:ascii="Arial" w:hAnsi="Arial" w:cs="Arial"/>
        </w:rPr>
        <w:t xml:space="preserve">ecording of the votes, the chair or </w:t>
      </w:r>
      <w:r w:rsidRPr="001D3279">
        <w:rPr>
          <w:rFonts w:ascii="Arial" w:hAnsi="Arial" w:cs="Arial"/>
        </w:rPr>
        <w:t>director will destroy all ballots and tally sheets.</w:t>
      </w:r>
    </w:p>
    <w:p w14:paraId="4BCE040A" w14:textId="77777777" w:rsidR="001D3279" w:rsidRPr="001D3279" w:rsidRDefault="001D3279" w:rsidP="001D3279">
      <w:pPr>
        <w:tabs>
          <w:tab w:val="left" w:pos="4365"/>
        </w:tabs>
        <w:rPr>
          <w:rFonts w:ascii="Arial" w:hAnsi="Arial" w:cs="Arial"/>
        </w:rPr>
      </w:pPr>
    </w:p>
    <w:p w14:paraId="193D69B9" w14:textId="62C6E71D" w:rsidR="00CD1D7F" w:rsidRPr="001D3279" w:rsidRDefault="005711CD" w:rsidP="001D3279">
      <w:pPr>
        <w:pStyle w:val="ListParagraph"/>
        <w:numPr>
          <w:ilvl w:val="0"/>
          <w:numId w:val="17"/>
        </w:numPr>
        <w:tabs>
          <w:tab w:val="left" w:pos="4365"/>
        </w:tabs>
        <w:rPr>
          <w:rFonts w:ascii="Arial" w:hAnsi="Arial" w:cs="Arial"/>
        </w:rPr>
      </w:pPr>
      <w:r w:rsidRPr="001D3279">
        <w:rPr>
          <w:rFonts w:ascii="Arial" w:hAnsi="Arial" w:cs="Arial"/>
        </w:rPr>
        <w:t xml:space="preserve">The chair or </w:t>
      </w:r>
      <w:r w:rsidR="00CD1D7F" w:rsidRPr="001D3279">
        <w:rPr>
          <w:rFonts w:ascii="Arial" w:hAnsi="Arial" w:cs="Arial"/>
        </w:rPr>
        <w:t xml:space="preserve">director will indicate </w:t>
      </w:r>
      <w:r w:rsidR="00B110B6" w:rsidRPr="001D3279">
        <w:rPr>
          <w:rFonts w:ascii="Arial" w:hAnsi="Arial" w:cs="Arial"/>
        </w:rPr>
        <w:t>their</w:t>
      </w:r>
      <w:r w:rsidR="00CD1D7F" w:rsidRPr="001D3279">
        <w:rPr>
          <w:rFonts w:ascii="Arial" w:hAnsi="Arial" w:cs="Arial"/>
        </w:rPr>
        <w:t xml:space="preserve"> recommendation of each candidate on</w:t>
      </w:r>
      <w:r w:rsidR="008E64AA" w:rsidRPr="001D3279">
        <w:rPr>
          <w:rFonts w:ascii="Arial" w:hAnsi="Arial" w:cs="Arial"/>
        </w:rPr>
        <w:t xml:space="preserve"> the</w:t>
      </w:r>
      <w:r w:rsidR="00CD1D7F" w:rsidRPr="001D3279">
        <w:rPr>
          <w:rFonts w:ascii="Arial" w:hAnsi="Arial" w:cs="Arial"/>
        </w:rPr>
        <w:t xml:space="preserve"> </w:t>
      </w:r>
      <w:hyperlink r:id="rId20" w:history="1">
        <w:r w:rsidR="008E64AA" w:rsidRPr="001D3279">
          <w:rPr>
            <w:rStyle w:val="Hyperlink"/>
            <w:rFonts w:ascii="Arial" w:hAnsi="Arial" w:cs="Arial"/>
          </w:rPr>
          <w:t>Evaluation Form</w:t>
        </w:r>
      </w:hyperlink>
      <w:r w:rsidR="00C44BC3" w:rsidRPr="001D3279">
        <w:rPr>
          <w:rFonts w:ascii="Arial" w:hAnsi="Arial" w:cs="Arial"/>
        </w:rPr>
        <w:t xml:space="preserve"> and add evaluative comments. These will include</w:t>
      </w:r>
      <w:r w:rsidR="00CD1D7F" w:rsidRPr="001D3279">
        <w:rPr>
          <w:rFonts w:ascii="Arial" w:hAnsi="Arial" w:cs="Arial"/>
        </w:rPr>
        <w:t xml:space="preserve"> a statement showing how the candidate's qualifications specifically</w:t>
      </w:r>
      <w:r w:rsidR="00C74305" w:rsidRPr="001D3279">
        <w:rPr>
          <w:rFonts w:ascii="Arial" w:hAnsi="Arial" w:cs="Arial"/>
        </w:rPr>
        <w:t xml:space="preserve"> meet or exceed the department</w:t>
      </w:r>
      <w:r w:rsidR="00CD1D7F" w:rsidRPr="001D3279">
        <w:rPr>
          <w:rFonts w:ascii="Arial" w:hAnsi="Arial" w:cs="Arial"/>
        </w:rPr>
        <w:t xml:space="preserve"> and college crit</w:t>
      </w:r>
      <w:r w:rsidRPr="001D3279">
        <w:rPr>
          <w:rFonts w:ascii="Arial" w:hAnsi="Arial" w:cs="Arial"/>
        </w:rPr>
        <w:t xml:space="preserve">eria established for tenure or promotion from the chair's or </w:t>
      </w:r>
      <w:r w:rsidR="00CD1D7F" w:rsidRPr="001D3279">
        <w:rPr>
          <w:rFonts w:ascii="Arial" w:hAnsi="Arial" w:cs="Arial"/>
        </w:rPr>
        <w:t xml:space="preserve">director’s perspective. </w:t>
      </w:r>
      <w:r w:rsidRPr="001D3279">
        <w:rPr>
          <w:rFonts w:ascii="Arial" w:hAnsi="Arial" w:cs="Arial"/>
        </w:rPr>
        <w:t xml:space="preserve">If the vote is to deny tenure or </w:t>
      </w:r>
      <w:r w:rsidR="00CD1D7F" w:rsidRPr="001D3279">
        <w:rPr>
          <w:rFonts w:ascii="Arial" w:hAnsi="Arial" w:cs="Arial"/>
        </w:rPr>
        <w:t>promotion, comments may be provided</w:t>
      </w:r>
      <w:r w:rsidRPr="001D3279">
        <w:rPr>
          <w:rFonts w:ascii="Arial" w:hAnsi="Arial" w:cs="Arial"/>
        </w:rPr>
        <w:t>,</w:t>
      </w:r>
      <w:r w:rsidR="00CD1D7F" w:rsidRPr="001D3279">
        <w:rPr>
          <w:rFonts w:ascii="Arial" w:hAnsi="Arial" w:cs="Arial"/>
        </w:rPr>
        <w:t xml:space="preserve"> but are not required. </w:t>
      </w:r>
      <w:r w:rsidRPr="001D3279">
        <w:rPr>
          <w:rFonts w:ascii="Arial" w:hAnsi="Arial" w:cs="Arial"/>
        </w:rPr>
        <w:t xml:space="preserve">The chair or </w:t>
      </w:r>
      <w:r w:rsidR="00CD1D7F" w:rsidRPr="001D3279">
        <w:rPr>
          <w:rFonts w:ascii="Arial" w:hAnsi="Arial" w:cs="Arial"/>
        </w:rPr>
        <w:t>direc</w:t>
      </w:r>
      <w:r w:rsidR="00C74305" w:rsidRPr="001D3279">
        <w:rPr>
          <w:rFonts w:ascii="Arial" w:hAnsi="Arial" w:cs="Arial"/>
        </w:rPr>
        <w:t>tor will inform the department</w:t>
      </w:r>
      <w:r w:rsidR="00CD1D7F" w:rsidRPr="001D3279">
        <w:rPr>
          <w:rFonts w:ascii="Arial" w:hAnsi="Arial" w:cs="Arial"/>
        </w:rPr>
        <w:t xml:space="preserve"> personnel committee of these recommendations, with explanations as appropriate, within three class days of the chair's decision. </w:t>
      </w:r>
    </w:p>
    <w:p w14:paraId="06CF88FC" w14:textId="77777777" w:rsidR="001D3279" w:rsidRPr="001D3279" w:rsidRDefault="001D3279" w:rsidP="001D3279">
      <w:pPr>
        <w:tabs>
          <w:tab w:val="left" w:pos="4365"/>
        </w:tabs>
        <w:rPr>
          <w:rFonts w:ascii="Arial" w:hAnsi="Arial" w:cs="Arial"/>
        </w:rPr>
      </w:pPr>
    </w:p>
    <w:p w14:paraId="640D99EC" w14:textId="1F4E564C" w:rsidR="00CD1D7F" w:rsidRPr="001D3279" w:rsidRDefault="005711CD" w:rsidP="001D3279">
      <w:pPr>
        <w:pStyle w:val="ListParagraph"/>
        <w:numPr>
          <w:ilvl w:val="0"/>
          <w:numId w:val="17"/>
        </w:numPr>
        <w:tabs>
          <w:tab w:val="left" w:pos="4365"/>
        </w:tabs>
        <w:rPr>
          <w:rFonts w:ascii="Arial" w:hAnsi="Arial" w:cs="Arial"/>
        </w:rPr>
      </w:pPr>
      <w:r w:rsidRPr="001D3279">
        <w:rPr>
          <w:rFonts w:ascii="Arial" w:hAnsi="Arial" w:cs="Arial"/>
        </w:rPr>
        <w:t xml:space="preserve">The chair or </w:t>
      </w:r>
      <w:r w:rsidR="00CD1D7F" w:rsidRPr="001D3279">
        <w:rPr>
          <w:rFonts w:ascii="Arial" w:hAnsi="Arial" w:cs="Arial"/>
        </w:rPr>
        <w:t xml:space="preserve">director will verify that information forwarded about each candidate to the college review group is correct. </w:t>
      </w:r>
    </w:p>
    <w:p w14:paraId="3926C488" w14:textId="77777777" w:rsidR="001D3279" w:rsidRPr="001D3279" w:rsidRDefault="001D3279" w:rsidP="001D3279">
      <w:pPr>
        <w:tabs>
          <w:tab w:val="left" w:pos="4365"/>
        </w:tabs>
        <w:rPr>
          <w:rFonts w:ascii="Arial" w:hAnsi="Arial" w:cs="Arial"/>
        </w:rPr>
      </w:pPr>
    </w:p>
    <w:p w14:paraId="78D6EA04" w14:textId="46E99B5C" w:rsidR="00CD1D7F" w:rsidRPr="001D3279" w:rsidRDefault="005711CD" w:rsidP="001D3279">
      <w:pPr>
        <w:pStyle w:val="ListParagraph"/>
        <w:numPr>
          <w:ilvl w:val="0"/>
          <w:numId w:val="17"/>
        </w:numPr>
        <w:tabs>
          <w:tab w:val="left" w:pos="4365"/>
        </w:tabs>
        <w:rPr>
          <w:rFonts w:ascii="Arial" w:hAnsi="Arial" w:cs="Arial"/>
        </w:rPr>
      </w:pPr>
      <w:r w:rsidRPr="001D3279">
        <w:rPr>
          <w:rFonts w:ascii="Arial" w:hAnsi="Arial" w:cs="Arial"/>
        </w:rPr>
        <w:t xml:space="preserve">The chair or </w:t>
      </w:r>
      <w:r w:rsidR="00CD1D7F" w:rsidRPr="001D3279">
        <w:rPr>
          <w:rFonts w:ascii="Arial" w:hAnsi="Arial" w:cs="Arial"/>
        </w:rPr>
        <w:t xml:space="preserve">director will attach a copy of the </w:t>
      </w:r>
      <w:hyperlink r:id="rId21" w:history="1">
        <w:r w:rsidR="0020051D" w:rsidRPr="001D3279">
          <w:rPr>
            <w:rStyle w:val="Hyperlink"/>
            <w:rFonts w:ascii="Arial" w:hAnsi="Arial" w:cs="Arial"/>
          </w:rPr>
          <w:t>Tenure and Promotion Tracking Form</w:t>
        </w:r>
      </w:hyperlink>
      <w:r w:rsidR="00CD1D7F" w:rsidRPr="001D3279">
        <w:rPr>
          <w:rFonts w:ascii="Arial" w:hAnsi="Arial" w:cs="Arial"/>
        </w:rPr>
        <w:t xml:space="preserve"> to each application and will forward the approved applications and documentation</w:t>
      </w:r>
      <w:r w:rsidR="00C74305" w:rsidRPr="001D3279">
        <w:rPr>
          <w:rFonts w:ascii="Arial" w:hAnsi="Arial" w:cs="Arial"/>
        </w:rPr>
        <w:t>,</w:t>
      </w:r>
      <w:r w:rsidR="00CD1D7F" w:rsidRPr="001D3279">
        <w:rPr>
          <w:rFonts w:ascii="Arial" w:hAnsi="Arial" w:cs="Arial"/>
        </w:rPr>
        <w:t xml:space="preserve"> with a copy of the department's evaluation criteria</w:t>
      </w:r>
      <w:r w:rsidR="00C74305" w:rsidRPr="001D3279">
        <w:rPr>
          <w:rFonts w:ascii="Arial" w:hAnsi="Arial" w:cs="Arial"/>
        </w:rPr>
        <w:t>,</w:t>
      </w:r>
      <w:r w:rsidR="00CD1D7F" w:rsidRPr="001D3279">
        <w:rPr>
          <w:rFonts w:ascii="Arial" w:hAnsi="Arial" w:cs="Arial"/>
        </w:rPr>
        <w:t xml:space="preserve"> to the dean of the college. </w:t>
      </w:r>
    </w:p>
    <w:p w14:paraId="0CCD9C15" w14:textId="77777777" w:rsidR="001D3279" w:rsidRPr="001D3279" w:rsidRDefault="001D3279" w:rsidP="001D3279">
      <w:pPr>
        <w:tabs>
          <w:tab w:val="left" w:pos="4365"/>
        </w:tabs>
        <w:rPr>
          <w:rFonts w:ascii="Arial" w:hAnsi="Arial" w:cs="Arial"/>
        </w:rPr>
      </w:pPr>
    </w:p>
    <w:p w14:paraId="67DCA23F" w14:textId="13E48EA7" w:rsidR="00CD1D7F" w:rsidRDefault="00094E29" w:rsidP="001D3279">
      <w:pPr>
        <w:tabs>
          <w:tab w:val="left" w:pos="4365"/>
        </w:tabs>
        <w:ind w:left="1800" w:hanging="360"/>
        <w:rPr>
          <w:rFonts w:ascii="Arial" w:hAnsi="Arial" w:cs="Arial"/>
        </w:rPr>
      </w:pPr>
      <w:r>
        <w:rPr>
          <w:rFonts w:ascii="Arial" w:hAnsi="Arial" w:cs="Arial"/>
        </w:rPr>
        <w:t>j.</w:t>
      </w:r>
      <w:r>
        <w:rPr>
          <w:rFonts w:ascii="Arial" w:hAnsi="Arial" w:cs="Arial"/>
        </w:rPr>
        <w:tab/>
      </w:r>
      <w:r w:rsidR="00CD1D7F" w:rsidRPr="00894BD7">
        <w:rPr>
          <w:rFonts w:ascii="Arial" w:hAnsi="Arial" w:cs="Arial"/>
        </w:rPr>
        <w:t>Within three class days of the decision b</w:t>
      </w:r>
      <w:r w:rsidR="005711CD">
        <w:rPr>
          <w:rFonts w:ascii="Arial" w:hAnsi="Arial" w:cs="Arial"/>
        </w:rPr>
        <w:t xml:space="preserve">y the chair or director, the chair or </w:t>
      </w:r>
      <w:r w:rsidR="00CD1D7F" w:rsidRPr="00894BD7">
        <w:rPr>
          <w:rFonts w:ascii="Arial" w:hAnsi="Arial" w:cs="Arial"/>
        </w:rPr>
        <w:t xml:space="preserve">director will notify the candidate of the action. The following two decisions require written notification: </w:t>
      </w:r>
    </w:p>
    <w:p w14:paraId="16494266" w14:textId="68F4E246" w:rsidR="00094E29" w:rsidRDefault="00094E29" w:rsidP="001D3279">
      <w:pPr>
        <w:tabs>
          <w:tab w:val="left" w:pos="4365"/>
        </w:tabs>
        <w:ind w:left="2160" w:hanging="360"/>
        <w:rPr>
          <w:rFonts w:ascii="Arial" w:hAnsi="Arial" w:cs="Arial"/>
        </w:rPr>
      </w:pPr>
      <w:r>
        <w:rPr>
          <w:rFonts w:ascii="Arial" w:hAnsi="Arial" w:cs="Arial"/>
        </w:rPr>
        <w:t>1)</w:t>
      </w:r>
      <w:r>
        <w:rPr>
          <w:rFonts w:ascii="Arial" w:hAnsi="Arial" w:cs="Arial"/>
        </w:rPr>
        <w:tab/>
      </w:r>
      <w:r w:rsidR="0060767B">
        <w:rPr>
          <w:rFonts w:ascii="Arial" w:hAnsi="Arial" w:cs="Arial"/>
        </w:rPr>
        <w:t>i</w:t>
      </w:r>
      <w:r w:rsidR="00CD1D7F" w:rsidRPr="00894BD7">
        <w:rPr>
          <w:rFonts w:ascii="Arial" w:hAnsi="Arial" w:cs="Arial"/>
        </w:rPr>
        <w:t>f the candidate is denied by either the p</w:t>
      </w:r>
      <w:r w:rsidR="005711CD">
        <w:rPr>
          <w:rFonts w:ascii="Arial" w:hAnsi="Arial" w:cs="Arial"/>
        </w:rPr>
        <w:t xml:space="preserve">ersonnel committee or the chair or </w:t>
      </w:r>
      <w:r w:rsidR="00CD1D7F" w:rsidRPr="00894BD7">
        <w:rPr>
          <w:rFonts w:ascii="Arial" w:hAnsi="Arial" w:cs="Arial"/>
        </w:rPr>
        <w:t xml:space="preserve">director </w:t>
      </w:r>
      <w:r w:rsidR="005711CD">
        <w:rPr>
          <w:rFonts w:ascii="Arial" w:hAnsi="Arial" w:cs="Arial"/>
        </w:rPr>
        <w:t>but not both, the application will be</w:t>
      </w:r>
      <w:r w:rsidR="00CD1D7F" w:rsidRPr="00894BD7">
        <w:rPr>
          <w:rFonts w:ascii="Arial" w:hAnsi="Arial" w:cs="Arial"/>
        </w:rPr>
        <w:t xml:space="preserve"> forward</w:t>
      </w:r>
      <w:r w:rsidR="0060767B">
        <w:rPr>
          <w:rFonts w:ascii="Arial" w:hAnsi="Arial" w:cs="Arial"/>
        </w:rPr>
        <w:t>ed to the college review group; and</w:t>
      </w:r>
    </w:p>
    <w:p w14:paraId="13851208" w14:textId="73456B1F" w:rsidR="00CD1D7F" w:rsidRDefault="00094E29" w:rsidP="001D3279">
      <w:pPr>
        <w:tabs>
          <w:tab w:val="left" w:pos="4365"/>
        </w:tabs>
        <w:ind w:left="2160" w:hanging="360"/>
        <w:rPr>
          <w:rFonts w:ascii="Arial" w:hAnsi="Arial" w:cs="Arial"/>
        </w:rPr>
      </w:pPr>
      <w:r>
        <w:rPr>
          <w:rFonts w:ascii="Arial" w:hAnsi="Arial" w:cs="Arial"/>
        </w:rPr>
        <w:lastRenderedPageBreak/>
        <w:t>2)</w:t>
      </w:r>
      <w:r>
        <w:rPr>
          <w:rFonts w:ascii="Arial" w:hAnsi="Arial" w:cs="Arial"/>
        </w:rPr>
        <w:tab/>
      </w:r>
      <w:r w:rsidR="0060767B">
        <w:rPr>
          <w:rFonts w:ascii="Arial" w:hAnsi="Arial" w:cs="Arial"/>
        </w:rPr>
        <w:t>i</w:t>
      </w:r>
      <w:r w:rsidR="00CD1D7F" w:rsidRPr="00894BD7">
        <w:rPr>
          <w:rFonts w:ascii="Arial" w:hAnsi="Arial" w:cs="Arial"/>
        </w:rPr>
        <w:t>f the candidate is denied by both the pe</w:t>
      </w:r>
      <w:r w:rsidR="005711CD">
        <w:rPr>
          <w:rFonts w:ascii="Arial" w:hAnsi="Arial" w:cs="Arial"/>
        </w:rPr>
        <w:t xml:space="preserve">rsonnel committee and the chair or </w:t>
      </w:r>
      <w:r w:rsidR="00CD1D7F" w:rsidRPr="00894BD7">
        <w:rPr>
          <w:rFonts w:ascii="Arial" w:hAnsi="Arial" w:cs="Arial"/>
        </w:rPr>
        <w:t>director</w:t>
      </w:r>
      <w:r w:rsidR="00CD1D7F">
        <w:rPr>
          <w:rFonts w:ascii="Arial" w:hAnsi="Arial" w:cs="Arial"/>
        </w:rPr>
        <w:t>.</w:t>
      </w:r>
      <w:r w:rsidR="00CD1D7F" w:rsidRPr="00894BD7">
        <w:rPr>
          <w:rFonts w:ascii="Arial" w:hAnsi="Arial" w:cs="Arial"/>
        </w:rPr>
        <w:t xml:space="preserve"> </w:t>
      </w:r>
    </w:p>
    <w:p w14:paraId="492B709C" w14:textId="77777777" w:rsidR="001D3279" w:rsidRDefault="001D3279" w:rsidP="001D3279">
      <w:pPr>
        <w:tabs>
          <w:tab w:val="left" w:pos="4365"/>
        </w:tabs>
        <w:ind w:left="2160" w:hanging="360"/>
        <w:rPr>
          <w:rFonts w:ascii="Arial" w:hAnsi="Arial" w:cs="Arial"/>
        </w:rPr>
      </w:pPr>
    </w:p>
    <w:p w14:paraId="7311819D" w14:textId="41CFF067" w:rsidR="008E64AA" w:rsidRPr="001D3279" w:rsidRDefault="00493130" w:rsidP="00493130">
      <w:pPr>
        <w:pStyle w:val="ListParagraph"/>
        <w:tabs>
          <w:tab w:val="left" w:pos="4365"/>
        </w:tabs>
        <w:ind w:left="1800" w:right="-90" w:hanging="360"/>
        <w:rPr>
          <w:rFonts w:ascii="Arial" w:hAnsi="Arial" w:cs="Arial"/>
        </w:rPr>
      </w:pPr>
      <w:r>
        <w:rPr>
          <w:rFonts w:ascii="Arial" w:hAnsi="Arial" w:cs="Arial"/>
        </w:rPr>
        <w:t xml:space="preserve">k. </w:t>
      </w:r>
      <w:r>
        <w:rPr>
          <w:rFonts w:ascii="Arial" w:hAnsi="Arial" w:cs="Arial"/>
        </w:rPr>
        <w:tab/>
      </w:r>
      <w:r w:rsidR="005711CD" w:rsidRPr="001D3279">
        <w:rPr>
          <w:rFonts w:ascii="Arial" w:hAnsi="Arial" w:cs="Arial"/>
        </w:rPr>
        <w:t>At the candidate’s request and p</w:t>
      </w:r>
      <w:r w:rsidR="00C74305" w:rsidRPr="001D3279">
        <w:rPr>
          <w:rFonts w:ascii="Arial" w:hAnsi="Arial" w:cs="Arial"/>
        </w:rPr>
        <w:t>rovided</w:t>
      </w:r>
      <w:r w:rsidR="00CD1D7F" w:rsidRPr="001D3279">
        <w:rPr>
          <w:rFonts w:ascii="Arial" w:hAnsi="Arial" w:cs="Arial"/>
        </w:rPr>
        <w:t xml:space="preserve"> that the denial of promotion does not result in</w:t>
      </w:r>
      <w:r w:rsidR="003E02F6" w:rsidRPr="001D3279">
        <w:rPr>
          <w:rFonts w:ascii="Arial" w:hAnsi="Arial" w:cs="Arial"/>
        </w:rPr>
        <w:t xml:space="preserve"> a terminal contract, the chair or </w:t>
      </w:r>
      <w:r w:rsidR="00CD1D7F" w:rsidRPr="001D3279">
        <w:rPr>
          <w:rFonts w:ascii="Arial" w:hAnsi="Arial" w:cs="Arial"/>
        </w:rPr>
        <w:t>director</w:t>
      </w:r>
      <w:r w:rsidR="003E02F6" w:rsidRPr="001D3279">
        <w:rPr>
          <w:rFonts w:ascii="Arial" w:hAnsi="Arial" w:cs="Arial"/>
        </w:rPr>
        <w:t xml:space="preserve"> </w:t>
      </w:r>
      <w:r w:rsidR="00CD1D7F" w:rsidRPr="001D3279">
        <w:rPr>
          <w:rFonts w:ascii="Arial" w:hAnsi="Arial" w:cs="Arial"/>
        </w:rPr>
        <w:t>will schedule a meeting with the candidate to discuss the department's evaluation. Reasons for denial of promotion will be explained</w:t>
      </w:r>
      <w:r w:rsidR="00CD1D7F" w:rsidRPr="001D3279">
        <w:rPr>
          <w:rStyle w:val="Strong"/>
          <w:rFonts w:ascii="Arial" w:hAnsi="Arial" w:cs="Arial"/>
        </w:rPr>
        <w:t xml:space="preserve">. </w:t>
      </w:r>
      <w:r w:rsidR="00CD1D7F" w:rsidRPr="001D3279">
        <w:rPr>
          <w:rFonts w:ascii="Arial" w:hAnsi="Arial" w:cs="Arial"/>
        </w:rPr>
        <w:t xml:space="preserve">The candidate will be advised in creating a program of professional development to enhance the likelihood of future promotion. </w:t>
      </w:r>
    </w:p>
    <w:p w14:paraId="1F63C98E" w14:textId="77777777" w:rsidR="001D3279" w:rsidRPr="001D3279" w:rsidRDefault="001D3279" w:rsidP="001D3279">
      <w:pPr>
        <w:pStyle w:val="ListParagraph"/>
        <w:tabs>
          <w:tab w:val="left" w:pos="4365"/>
        </w:tabs>
        <w:ind w:left="1800" w:right="-90"/>
        <w:rPr>
          <w:rFonts w:ascii="Arial" w:hAnsi="Arial" w:cs="Arial"/>
        </w:rPr>
      </w:pPr>
    </w:p>
    <w:p w14:paraId="01A65388" w14:textId="600062A0" w:rsidR="00CD1D7F" w:rsidRDefault="00B37823" w:rsidP="001D3279">
      <w:pPr>
        <w:tabs>
          <w:tab w:val="left" w:pos="4365"/>
        </w:tabs>
        <w:ind w:left="720" w:right="-90" w:hanging="720"/>
        <w:rPr>
          <w:rStyle w:val="Strong"/>
          <w:rFonts w:ascii="Arial" w:hAnsi="Arial" w:cs="Arial"/>
        </w:rPr>
      </w:pPr>
      <w:r>
        <w:rPr>
          <w:rStyle w:val="Strong"/>
          <w:rFonts w:ascii="Arial" w:hAnsi="Arial" w:cs="Arial"/>
        </w:rPr>
        <w:t>05.</w:t>
      </w:r>
      <w:r w:rsidR="008E64AA">
        <w:rPr>
          <w:rStyle w:val="Strong"/>
          <w:rFonts w:ascii="Arial" w:hAnsi="Arial" w:cs="Arial"/>
        </w:rPr>
        <w:tab/>
      </w:r>
      <w:r w:rsidR="003E02F6">
        <w:rPr>
          <w:rStyle w:val="Strong"/>
          <w:rFonts w:ascii="Arial" w:hAnsi="Arial" w:cs="Arial"/>
        </w:rPr>
        <w:t>PROCEDURES FOR REVIEW OF CANDIDATES</w:t>
      </w:r>
      <w:r w:rsidR="00CD1D7F" w:rsidRPr="00894BD7">
        <w:rPr>
          <w:rStyle w:val="Strong"/>
          <w:rFonts w:ascii="Arial" w:hAnsi="Arial" w:cs="Arial"/>
        </w:rPr>
        <w:t xml:space="preserve"> </w:t>
      </w:r>
    </w:p>
    <w:p w14:paraId="09D46B58" w14:textId="77777777" w:rsidR="001D3279" w:rsidRPr="00894BD7" w:rsidRDefault="001D3279" w:rsidP="001D3279">
      <w:pPr>
        <w:tabs>
          <w:tab w:val="left" w:pos="1440"/>
          <w:tab w:val="left" w:pos="1800"/>
          <w:tab w:val="left" w:pos="4365"/>
        </w:tabs>
        <w:ind w:left="720" w:right="-90" w:hanging="720"/>
        <w:rPr>
          <w:rFonts w:ascii="Arial" w:hAnsi="Arial" w:cs="Arial"/>
        </w:rPr>
      </w:pPr>
    </w:p>
    <w:p w14:paraId="64DF46AB" w14:textId="4C10E7AE" w:rsidR="00CD1D7F" w:rsidRPr="00493130" w:rsidRDefault="00CD1D7F" w:rsidP="00493130">
      <w:pPr>
        <w:pStyle w:val="ListParagraph"/>
        <w:numPr>
          <w:ilvl w:val="1"/>
          <w:numId w:val="26"/>
        </w:numPr>
        <w:tabs>
          <w:tab w:val="left" w:pos="2070"/>
        </w:tabs>
        <w:ind w:left="1440" w:hanging="720"/>
        <w:rPr>
          <w:rFonts w:ascii="Arial" w:hAnsi="Arial" w:cs="Arial"/>
        </w:rPr>
      </w:pPr>
      <w:r w:rsidRPr="00493130">
        <w:rPr>
          <w:rFonts w:ascii="Arial" w:hAnsi="Arial" w:cs="Arial"/>
        </w:rPr>
        <w:t>Responsibilities</w:t>
      </w:r>
    </w:p>
    <w:p w14:paraId="08C8AEEF" w14:textId="77777777" w:rsidR="001D3279" w:rsidRPr="00894BD7" w:rsidRDefault="001D3279" w:rsidP="001D3279">
      <w:pPr>
        <w:tabs>
          <w:tab w:val="left" w:pos="4365"/>
        </w:tabs>
        <w:ind w:left="1440" w:hanging="720"/>
        <w:rPr>
          <w:rFonts w:ascii="Arial" w:hAnsi="Arial" w:cs="Arial"/>
        </w:rPr>
      </w:pPr>
    </w:p>
    <w:p w14:paraId="64A70C26" w14:textId="503BFDD9" w:rsidR="00CD1D7F" w:rsidRPr="001D3279" w:rsidRDefault="00CD1D7F" w:rsidP="00493130">
      <w:pPr>
        <w:pStyle w:val="ListParagraph"/>
        <w:numPr>
          <w:ilvl w:val="0"/>
          <w:numId w:val="25"/>
        </w:numPr>
        <w:tabs>
          <w:tab w:val="left" w:pos="4365"/>
        </w:tabs>
        <w:ind w:left="1800"/>
        <w:rPr>
          <w:rFonts w:ascii="Arial" w:hAnsi="Arial" w:cs="Arial"/>
        </w:rPr>
      </w:pPr>
      <w:r w:rsidRPr="001D3279">
        <w:rPr>
          <w:rFonts w:ascii="Arial" w:hAnsi="Arial" w:cs="Arial"/>
        </w:rPr>
        <w:t xml:space="preserve">Colleges must have detailed and explicit requirements for documentation incorporated into their tenure and promotion policies and procedures. </w:t>
      </w:r>
    </w:p>
    <w:p w14:paraId="100925A1" w14:textId="77777777" w:rsidR="001D3279" w:rsidRPr="001D3279" w:rsidRDefault="001D3279" w:rsidP="001D3279">
      <w:pPr>
        <w:pStyle w:val="ListParagraph"/>
        <w:tabs>
          <w:tab w:val="left" w:pos="4365"/>
        </w:tabs>
        <w:ind w:left="1800"/>
        <w:rPr>
          <w:rFonts w:ascii="Arial" w:hAnsi="Arial" w:cs="Arial"/>
        </w:rPr>
      </w:pPr>
    </w:p>
    <w:p w14:paraId="778A0709" w14:textId="4F3D3907" w:rsidR="00CD1D7F" w:rsidRDefault="00B37823" w:rsidP="001D3279">
      <w:pPr>
        <w:tabs>
          <w:tab w:val="left" w:pos="4365"/>
        </w:tabs>
        <w:ind w:left="1800" w:hanging="360"/>
        <w:rPr>
          <w:rFonts w:ascii="Arial" w:hAnsi="Arial" w:cs="Arial"/>
        </w:rPr>
      </w:pPr>
      <w:r>
        <w:rPr>
          <w:rFonts w:ascii="Arial" w:hAnsi="Arial" w:cs="Arial"/>
        </w:rPr>
        <w:t>b.</w:t>
      </w:r>
      <w:r>
        <w:rPr>
          <w:rFonts w:ascii="Arial" w:hAnsi="Arial" w:cs="Arial"/>
        </w:rPr>
        <w:tab/>
      </w:r>
      <w:r w:rsidR="003E02F6">
        <w:rPr>
          <w:rFonts w:ascii="Arial" w:hAnsi="Arial" w:cs="Arial"/>
        </w:rPr>
        <w:t>C</w:t>
      </w:r>
      <w:r w:rsidR="00CD1D7F">
        <w:rPr>
          <w:rFonts w:ascii="Arial" w:hAnsi="Arial" w:cs="Arial"/>
        </w:rPr>
        <w:t xml:space="preserve">olleges must establish and implement a policy and procedure statement for the process of external review of </w:t>
      </w:r>
      <w:r w:rsidR="00FF00FB">
        <w:rPr>
          <w:rFonts w:ascii="Arial" w:hAnsi="Arial" w:cs="Arial"/>
        </w:rPr>
        <w:t xml:space="preserve">scholarly and creative </w:t>
      </w:r>
      <w:r w:rsidR="00CD1D7F">
        <w:rPr>
          <w:rFonts w:ascii="Arial" w:hAnsi="Arial" w:cs="Arial"/>
        </w:rPr>
        <w:t xml:space="preserve">activity for </w:t>
      </w:r>
      <w:r w:rsidR="00E64C62">
        <w:rPr>
          <w:rFonts w:ascii="Arial" w:hAnsi="Arial" w:cs="Arial"/>
        </w:rPr>
        <w:t xml:space="preserve">all candidates. </w:t>
      </w:r>
      <w:r w:rsidR="00CD1D7F">
        <w:rPr>
          <w:rFonts w:ascii="Arial" w:hAnsi="Arial" w:cs="Arial"/>
        </w:rPr>
        <w:t xml:space="preserve"> </w:t>
      </w:r>
      <w:r w:rsidR="00CD1D7F" w:rsidRPr="00894BD7">
        <w:rPr>
          <w:rFonts w:ascii="Arial" w:hAnsi="Arial" w:cs="Arial"/>
        </w:rPr>
        <w:t xml:space="preserve"> </w:t>
      </w:r>
    </w:p>
    <w:p w14:paraId="7C89397A" w14:textId="77777777" w:rsidR="00EF0D63" w:rsidRDefault="00EF0D63" w:rsidP="001D3279">
      <w:pPr>
        <w:tabs>
          <w:tab w:val="left" w:pos="4365"/>
        </w:tabs>
        <w:ind w:left="1800" w:hanging="360"/>
        <w:rPr>
          <w:rFonts w:ascii="Arial" w:hAnsi="Arial" w:cs="Arial"/>
        </w:rPr>
      </w:pPr>
    </w:p>
    <w:p w14:paraId="053CE06E" w14:textId="182C74CA" w:rsidR="00CD1D7F" w:rsidRDefault="00B37823" w:rsidP="001D3279">
      <w:pPr>
        <w:tabs>
          <w:tab w:val="left" w:pos="4365"/>
        </w:tabs>
        <w:ind w:left="1800" w:hanging="360"/>
        <w:rPr>
          <w:rFonts w:ascii="Arial" w:hAnsi="Arial" w:cs="Arial"/>
        </w:rPr>
      </w:pPr>
      <w:r>
        <w:rPr>
          <w:rFonts w:ascii="Arial" w:hAnsi="Arial" w:cs="Arial"/>
        </w:rPr>
        <w:t>c.</w:t>
      </w:r>
      <w:r>
        <w:rPr>
          <w:rFonts w:ascii="Arial" w:hAnsi="Arial" w:cs="Arial"/>
        </w:rPr>
        <w:tab/>
      </w:r>
      <w:r w:rsidR="003E02F6">
        <w:rPr>
          <w:rFonts w:ascii="Arial" w:hAnsi="Arial" w:cs="Arial"/>
        </w:rPr>
        <w:t>The review group must be</w:t>
      </w:r>
      <w:r w:rsidR="00CD1D7F" w:rsidRPr="00894BD7">
        <w:rPr>
          <w:rFonts w:ascii="Arial" w:hAnsi="Arial" w:cs="Arial"/>
        </w:rPr>
        <w:t xml:space="preserve"> composed of one tenured faculty m</w:t>
      </w:r>
      <w:r w:rsidR="003E02F6">
        <w:rPr>
          <w:rFonts w:ascii="Arial" w:hAnsi="Arial" w:cs="Arial"/>
        </w:rPr>
        <w:t>ember, preferably from the full-</w:t>
      </w:r>
      <w:r w:rsidR="00CD1D7F" w:rsidRPr="00894BD7">
        <w:rPr>
          <w:rFonts w:ascii="Arial" w:hAnsi="Arial" w:cs="Arial"/>
        </w:rPr>
        <w:t>professor r</w:t>
      </w:r>
      <w:r w:rsidR="00CD1D7F">
        <w:rPr>
          <w:rFonts w:ascii="Arial" w:hAnsi="Arial" w:cs="Arial"/>
        </w:rPr>
        <w:t>ank, elected by</w:t>
      </w:r>
      <w:r w:rsidR="003E02F6">
        <w:rPr>
          <w:rFonts w:ascii="Arial" w:hAnsi="Arial" w:cs="Arial"/>
        </w:rPr>
        <w:t xml:space="preserve"> the tenure-track and tenured voting faculty in</w:t>
      </w:r>
      <w:r w:rsidR="00CD1D7F">
        <w:rPr>
          <w:rFonts w:ascii="Arial" w:hAnsi="Arial" w:cs="Arial"/>
        </w:rPr>
        <w:t xml:space="preserve"> each department; </w:t>
      </w:r>
      <w:r w:rsidR="003E02F6">
        <w:rPr>
          <w:rFonts w:ascii="Arial" w:hAnsi="Arial" w:cs="Arial"/>
        </w:rPr>
        <w:t xml:space="preserve">the department chairs or </w:t>
      </w:r>
      <w:r w:rsidR="00CD1D7F" w:rsidRPr="00894BD7">
        <w:rPr>
          <w:rFonts w:ascii="Arial" w:hAnsi="Arial" w:cs="Arial"/>
        </w:rPr>
        <w:t>school directors</w:t>
      </w:r>
      <w:r w:rsidR="00CD1D7F">
        <w:rPr>
          <w:rFonts w:ascii="Arial" w:hAnsi="Arial" w:cs="Arial"/>
        </w:rPr>
        <w:t>;</w:t>
      </w:r>
      <w:r w:rsidR="003E02F6">
        <w:rPr>
          <w:rFonts w:ascii="Arial" w:hAnsi="Arial" w:cs="Arial"/>
        </w:rPr>
        <w:t xml:space="preserve"> one</w:t>
      </w:r>
      <w:r w:rsidR="00CD1D7F" w:rsidRPr="00894BD7">
        <w:rPr>
          <w:rFonts w:ascii="Arial" w:hAnsi="Arial" w:cs="Arial"/>
        </w:rPr>
        <w:t xml:space="preserve"> tenured faculty member</w:t>
      </w:r>
      <w:r w:rsidR="003E02F6">
        <w:rPr>
          <w:rFonts w:ascii="Arial" w:hAnsi="Arial" w:cs="Arial"/>
        </w:rPr>
        <w:t xml:space="preserve"> from another college</w:t>
      </w:r>
      <w:r w:rsidR="00CD1D7F">
        <w:rPr>
          <w:rFonts w:ascii="Arial" w:hAnsi="Arial" w:cs="Arial"/>
        </w:rPr>
        <w:t xml:space="preserve">; </w:t>
      </w:r>
      <w:r w:rsidR="00CD1D7F" w:rsidRPr="00894BD7">
        <w:rPr>
          <w:rFonts w:ascii="Arial" w:hAnsi="Arial" w:cs="Arial"/>
        </w:rPr>
        <w:t>one</w:t>
      </w:r>
      <w:r w:rsidR="003E02F6">
        <w:rPr>
          <w:rFonts w:ascii="Arial" w:hAnsi="Arial" w:cs="Arial"/>
        </w:rPr>
        <w:t xml:space="preserve"> outside academic dean</w:t>
      </w:r>
      <w:r w:rsidR="00C74305">
        <w:rPr>
          <w:rFonts w:ascii="Arial" w:hAnsi="Arial" w:cs="Arial"/>
        </w:rPr>
        <w:t>,</w:t>
      </w:r>
      <w:r w:rsidR="003E02F6">
        <w:rPr>
          <w:rFonts w:ascii="Arial" w:hAnsi="Arial" w:cs="Arial"/>
        </w:rPr>
        <w:t xml:space="preserve"> chair</w:t>
      </w:r>
      <w:r w:rsidR="00C74305">
        <w:rPr>
          <w:rFonts w:ascii="Arial" w:hAnsi="Arial" w:cs="Arial"/>
        </w:rPr>
        <w:t>,</w:t>
      </w:r>
      <w:r w:rsidR="003E02F6">
        <w:rPr>
          <w:rFonts w:ascii="Arial" w:hAnsi="Arial" w:cs="Arial"/>
        </w:rPr>
        <w:t xml:space="preserve"> or </w:t>
      </w:r>
      <w:r w:rsidR="00CD1D7F" w:rsidRPr="00894BD7">
        <w:rPr>
          <w:rFonts w:ascii="Arial" w:hAnsi="Arial" w:cs="Arial"/>
        </w:rPr>
        <w:t>director</w:t>
      </w:r>
      <w:r w:rsidR="00CD1D7F">
        <w:rPr>
          <w:rFonts w:ascii="Arial" w:hAnsi="Arial" w:cs="Arial"/>
        </w:rPr>
        <w:t xml:space="preserve">; </w:t>
      </w:r>
      <w:r w:rsidR="00CD1D7F" w:rsidRPr="00894BD7">
        <w:rPr>
          <w:rFonts w:ascii="Arial" w:hAnsi="Arial" w:cs="Arial"/>
        </w:rPr>
        <w:t>and the dean of the college, who is a non-voting member</w:t>
      </w:r>
      <w:r w:rsidR="00C44BC3">
        <w:rPr>
          <w:rStyle w:val="Strong"/>
          <w:rFonts w:ascii="Arial" w:hAnsi="Arial" w:cs="Arial"/>
          <w:b w:val="0"/>
        </w:rPr>
        <w:t>.</w:t>
      </w:r>
      <w:r w:rsidR="00CD1D7F">
        <w:rPr>
          <w:rStyle w:val="Strong"/>
          <w:rFonts w:ascii="Arial" w:hAnsi="Arial" w:cs="Arial"/>
        </w:rPr>
        <w:t xml:space="preserve"> </w:t>
      </w:r>
      <w:r w:rsidR="00CD1D7F" w:rsidRPr="00894BD7">
        <w:rPr>
          <w:rFonts w:ascii="Arial" w:hAnsi="Arial" w:cs="Arial"/>
        </w:rPr>
        <w:t xml:space="preserve">Elected representatives will serve staggered three-year terms. </w:t>
      </w:r>
    </w:p>
    <w:p w14:paraId="7800914A" w14:textId="77777777" w:rsidR="001D3279" w:rsidRDefault="001D3279" w:rsidP="001D3279">
      <w:pPr>
        <w:tabs>
          <w:tab w:val="left" w:pos="4365"/>
        </w:tabs>
        <w:ind w:left="1800" w:hanging="360"/>
        <w:rPr>
          <w:rFonts w:ascii="Arial" w:hAnsi="Arial" w:cs="Arial"/>
        </w:rPr>
      </w:pPr>
    </w:p>
    <w:p w14:paraId="0B7A8EB1" w14:textId="5FFBD31A" w:rsidR="00CD1D7F" w:rsidRPr="001D3279" w:rsidRDefault="001D3279" w:rsidP="001D3279">
      <w:pPr>
        <w:pStyle w:val="ListParagraph"/>
        <w:tabs>
          <w:tab w:val="left" w:pos="4365"/>
        </w:tabs>
        <w:ind w:left="1800" w:hanging="360"/>
        <w:rPr>
          <w:rFonts w:ascii="Arial" w:hAnsi="Arial" w:cs="Arial"/>
        </w:rPr>
      </w:pPr>
      <w:r>
        <w:rPr>
          <w:rFonts w:ascii="Arial" w:hAnsi="Arial" w:cs="Arial"/>
        </w:rPr>
        <w:t xml:space="preserve">d. </w:t>
      </w:r>
      <w:r>
        <w:rPr>
          <w:rFonts w:ascii="Arial" w:hAnsi="Arial" w:cs="Arial"/>
        </w:rPr>
        <w:tab/>
      </w:r>
      <w:r w:rsidR="00CD1D7F" w:rsidRPr="001D3279">
        <w:rPr>
          <w:rFonts w:ascii="Arial" w:hAnsi="Arial" w:cs="Arial"/>
        </w:rPr>
        <w:t xml:space="preserve">For colleges with four or fewer departments, college review group membership may be expanded at the discretion of the college dean by adding additional faculty members from departments </w:t>
      </w:r>
      <w:r w:rsidR="00C74305" w:rsidRPr="001D3279">
        <w:rPr>
          <w:rFonts w:ascii="Arial" w:hAnsi="Arial" w:cs="Arial"/>
        </w:rPr>
        <w:t>with</w:t>
      </w:r>
      <w:r w:rsidR="00CD1D7F" w:rsidRPr="001D3279">
        <w:rPr>
          <w:rFonts w:ascii="Arial" w:hAnsi="Arial" w:cs="Arial"/>
        </w:rPr>
        <w:t xml:space="preserve">in the college. </w:t>
      </w:r>
    </w:p>
    <w:p w14:paraId="69826E00" w14:textId="77777777" w:rsidR="001D3279" w:rsidRPr="001D3279" w:rsidRDefault="001D3279" w:rsidP="001D3279">
      <w:pPr>
        <w:pStyle w:val="ListParagraph"/>
        <w:tabs>
          <w:tab w:val="left" w:pos="4365"/>
        </w:tabs>
        <w:ind w:left="1800"/>
        <w:rPr>
          <w:rFonts w:ascii="Arial" w:hAnsi="Arial" w:cs="Arial"/>
        </w:rPr>
      </w:pPr>
    </w:p>
    <w:p w14:paraId="77C0CEA6" w14:textId="4C96C356" w:rsidR="00CD1D7F" w:rsidRPr="001D3279" w:rsidRDefault="00CD1D7F" w:rsidP="001D3279">
      <w:pPr>
        <w:pStyle w:val="ListParagraph"/>
        <w:numPr>
          <w:ilvl w:val="0"/>
          <w:numId w:val="15"/>
        </w:numPr>
        <w:tabs>
          <w:tab w:val="left" w:pos="4365"/>
        </w:tabs>
        <w:rPr>
          <w:rFonts w:ascii="Arial" w:hAnsi="Arial" w:cs="Arial"/>
        </w:rPr>
      </w:pPr>
      <w:r w:rsidRPr="001D3279">
        <w:rPr>
          <w:rFonts w:ascii="Arial" w:hAnsi="Arial" w:cs="Arial"/>
        </w:rPr>
        <w:t xml:space="preserve">Because members of the college review group serve as evaluators of the candidate's credentials, they will not serve as advocates. Remarks should be restricted to answering specific questions from the other members. </w:t>
      </w:r>
    </w:p>
    <w:p w14:paraId="12547199" w14:textId="77777777" w:rsidR="001D3279" w:rsidRPr="001D3279" w:rsidRDefault="001D3279" w:rsidP="001D3279">
      <w:pPr>
        <w:tabs>
          <w:tab w:val="left" w:pos="4365"/>
        </w:tabs>
        <w:rPr>
          <w:rFonts w:ascii="Arial" w:hAnsi="Arial" w:cs="Arial"/>
        </w:rPr>
      </w:pPr>
    </w:p>
    <w:p w14:paraId="3AC4B8E8" w14:textId="477FB3FD" w:rsidR="00CD1D7F" w:rsidRPr="001D3279" w:rsidRDefault="00CD1D7F" w:rsidP="001D3279">
      <w:pPr>
        <w:pStyle w:val="ListParagraph"/>
        <w:numPr>
          <w:ilvl w:val="0"/>
          <w:numId w:val="15"/>
        </w:numPr>
        <w:tabs>
          <w:tab w:val="left" w:pos="4365"/>
        </w:tabs>
        <w:rPr>
          <w:rFonts w:ascii="Arial" w:hAnsi="Arial" w:cs="Arial"/>
        </w:rPr>
      </w:pPr>
      <w:r w:rsidRPr="001D3279">
        <w:rPr>
          <w:rFonts w:ascii="Arial" w:hAnsi="Arial" w:cs="Arial"/>
        </w:rPr>
        <w:t xml:space="preserve">Departmental faculty and administrators should refrain from trying to influence the decision-making process at higher levels. </w:t>
      </w:r>
    </w:p>
    <w:p w14:paraId="636C2977" w14:textId="77777777" w:rsidR="001D3279" w:rsidRPr="001D3279" w:rsidRDefault="001D3279" w:rsidP="001D3279">
      <w:pPr>
        <w:tabs>
          <w:tab w:val="left" w:pos="4365"/>
        </w:tabs>
        <w:rPr>
          <w:rFonts w:ascii="Arial" w:hAnsi="Arial" w:cs="Arial"/>
        </w:rPr>
      </w:pPr>
    </w:p>
    <w:p w14:paraId="25BCF13A" w14:textId="73C02574" w:rsidR="003E02F6" w:rsidRPr="001D3279" w:rsidRDefault="00CD1D7F" w:rsidP="001D3279">
      <w:pPr>
        <w:pStyle w:val="ListParagraph"/>
        <w:numPr>
          <w:ilvl w:val="0"/>
          <w:numId w:val="15"/>
        </w:numPr>
        <w:tabs>
          <w:tab w:val="left" w:pos="4365"/>
        </w:tabs>
        <w:rPr>
          <w:rFonts w:ascii="Arial" w:hAnsi="Arial" w:cs="Arial"/>
        </w:rPr>
      </w:pPr>
      <w:r w:rsidRPr="001D3279">
        <w:rPr>
          <w:rFonts w:ascii="Arial" w:hAnsi="Arial" w:cs="Arial"/>
        </w:rPr>
        <w:t>On the forms to be forwarded with each candidate</w:t>
      </w:r>
      <w:r w:rsidR="00B37823" w:rsidRPr="001D3279">
        <w:rPr>
          <w:rFonts w:ascii="Arial" w:hAnsi="Arial" w:cs="Arial"/>
        </w:rPr>
        <w:t>’</w:t>
      </w:r>
      <w:r w:rsidRPr="001D3279">
        <w:rPr>
          <w:rFonts w:ascii="Arial" w:hAnsi="Arial" w:cs="Arial"/>
        </w:rPr>
        <w:t>s application, the review group</w:t>
      </w:r>
      <w:r w:rsidR="00B37823" w:rsidRPr="001D3279">
        <w:rPr>
          <w:rFonts w:ascii="Arial" w:hAnsi="Arial" w:cs="Arial"/>
        </w:rPr>
        <w:t>’</w:t>
      </w:r>
      <w:r w:rsidRPr="001D3279">
        <w:rPr>
          <w:rFonts w:ascii="Arial" w:hAnsi="Arial" w:cs="Arial"/>
        </w:rPr>
        <w:t>s comments and the dean</w:t>
      </w:r>
      <w:r w:rsidR="00B37823" w:rsidRPr="001D3279">
        <w:rPr>
          <w:rFonts w:ascii="Arial" w:hAnsi="Arial" w:cs="Arial"/>
        </w:rPr>
        <w:t>’</w:t>
      </w:r>
      <w:r w:rsidRPr="001D3279">
        <w:rPr>
          <w:rFonts w:ascii="Arial" w:hAnsi="Arial" w:cs="Arial"/>
        </w:rPr>
        <w:t>s comments</w:t>
      </w:r>
      <w:r w:rsidR="008E64AA" w:rsidRPr="001D3279">
        <w:rPr>
          <w:rFonts w:ascii="Arial" w:hAnsi="Arial" w:cs="Arial"/>
        </w:rPr>
        <w:t xml:space="preserve"> on the</w:t>
      </w:r>
      <w:r w:rsidRPr="001D3279">
        <w:rPr>
          <w:rFonts w:ascii="Arial" w:hAnsi="Arial" w:cs="Arial"/>
        </w:rPr>
        <w:t xml:space="preserve"> </w:t>
      </w:r>
      <w:hyperlink r:id="rId22" w:history="1">
        <w:r w:rsidR="008E64AA" w:rsidRPr="001D3279">
          <w:rPr>
            <w:rStyle w:val="Hyperlink"/>
            <w:rFonts w:ascii="Arial" w:hAnsi="Arial" w:cs="Arial"/>
          </w:rPr>
          <w:t>Evaluation Form</w:t>
        </w:r>
      </w:hyperlink>
      <w:r w:rsidRPr="001D3279">
        <w:rPr>
          <w:rFonts w:ascii="Arial" w:hAnsi="Arial" w:cs="Arial"/>
        </w:rPr>
        <w:t xml:space="preserve"> should clearly express the action desired by the college. For </w:t>
      </w:r>
      <w:r w:rsidRPr="001D3279">
        <w:rPr>
          <w:rFonts w:ascii="Arial" w:hAnsi="Arial" w:cs="Arial"/>
        </w:rPr>
        <w:lastRenderedPageBreak/>
        <w:t xml:space="preserve">candidates whose applications will go forward to the </w:t>
      </w:r>
      <w:r w:rsidR="003E1D98">
        <w:rPr>
          <w:rFonts w:ascii="Arial" w:hAnsi="Arial" w:cs="Arial"/>
        </w:rPr>
        <w:t>provost and executive vice president for Academic Affairs</w:t>
      </w:r>
      <w:r w:rsidR="00B110B6" w:rsidRPr="001D3279">
        <w:rPr>
          <w:rFonts w:ascii="Arial" w:hAnsi="Arial" w:cs="Arial"/>
        </w:rPr>
        <w:t xml:space="preserve">, </w:t>
      </w:r>
      <w:r w:rsidRPr="001D3279">
        <w:rPr>
          <w:rFonts w:ascii="Arial" w:hAnsi="Arial" w:cs="Arial"/>
        </w:rPr>
        <w:t xml:space="preserve">the comments of the review group and the dean should fully develop a statement in support of the candidate, addressing the suitability of </w:t>
      </w:r>
      <w:r w:rsidR="00B110B6" w:rsidRPr="001D3279">
        <w:rPr>
          <w:rFonts w:ascii="Arial" w:hAnsi="Arial" w:cs="Arial"/>
        </w:rPr>
        <w:t>their</w:t>
      </w:r>
      <w:r w:rsidRPr="001D3279">
        <w:rPr>
          <w:rFonts w:ascii="Arial" w:hAnsi="Arial" w:cs="Arial"/>
        </w:rPr>
        <w:t xml:space="preserve"> qualifications and importance to the future development of the college. </w:t>
      </w:r>
    </w:p>
    <w:p w14:paraId="715F7464" w14:textId="77777777" w:rsidR="001D3279" w:rsidRPr="001D3279" w:rsidRDefault="001D3279" w:rsidP="001D3279">
      <w:pPr>
        <w:tabs>
          <w:tab w:val="left" w:pos="4365"/>
        </w:tabs>
        <w:rPr>
          <w:rFonts w:ascii="Arial" w:hAnsi="Arial" w:cs="Arial"/>
        </w:rPr>
      </w:pPr>
    </w:p>
    <w:p w14:paraId="32D3EF51" w14:textId="681D909E" w:rsidR="00CD1D7F" w:rsidRDefault="00B37823" w:rsidP="001D3279">
      <w:pPr>
        <w:tabs>
          <w:tab w:val="left" w:pos="4365"/>
        </w:tabs>
        <w:ind w:left="1440" w:hanging="720"/>
        <w:rPr>
          <w:rFonts w:ascii="Arial" w:hAnsi="Arial" w:cs="Arial"/>
        </w:rPr>
      </w:pPr>
      <w:r>
        <w:rPr>
          <w:rFonts w:ascii="Arial" w:hAnsi="Arial" w:cs="Arial"/>
        </w:rPr>
        <w:t>05.02</w:t>
      </w:r>
      <w:r>
        <w:rPr>
          <w:rFonts w:ascii="Arial" w:hAnsi="Arial" w:cs="Arial"/>
        </w:rPr>
        <w:tab/>
      </w:r>
      <w:r w:rsidR="00CD1D7F" w:rsidRPr="00894BD7">
        <w:rPr>
          <w:rFonts w:ascii="Arial" w:hAnsi="Arial" w:cs="Arial"/>
        </w:rPr>
        <w:t xml:space="preserve">Review Process </w:t>
      </w:r>
    </w:p>
    <w:p w14:paraId="5141FEF3" w14:textId="77777777" w:rsidR="001D3279" w:rsidRPr="00894BD7" w:rsidRDefault="001D3279" w:rsidP="001D3279">
      <w:pPr>
        <w:tabs>
          <w:tab w:val="left" w:pos="4365"/>
        </w:tabs>
        <w:ind w:left="1440" w:hanging="720"/>
        <w:rPr>
          <w:rFonts w:ascii="Arial" w:hAnsi="Arial" w:cs="Arial"/>
        </w:rPr>
      </w:pPr>
    </w:p>
    <w:p w14:paraId="0790CC86" w14:textId="19AAE4F5" w:rsidR="00CD1D7F" w:rsidRPr="001D3279" w:rsidRDefault="00CD1D7F" w:rsidP="001D3279">
      <w:pPr>
        <w:pStyle w:val="ListParagraph"/>
        <w:numPr>
          <w:ilvl w:val="0"/>
          <w:numId w:val="21"/>
        </w:numPr>
        <w:tabs>
          <w:tab w:val="left" w:pos="4365"/>
        </w:tabs>
        <w:rPr>
          <w:rFonts w:ascii="Arial" w:hAnsi="Arial" w:cs="Arial"/>
        </w:rPr>
      </w:pPr>
      <w:r w:rsidRPr="001D3279">
        <w:rPr>
          <w:rFonts w:ascii="Arial" w:hAnsi="Arial" w:cs="Arial"/>
        </w:rPr>
        <w:t>The dean will make the documentation for each candidate available, and members of the college review group will review the</w:t>
      </w:r>
      <w:r w:rsidR="002F27F2" w:rsidRPr="001D3279">
        <w:rPr>
          <w:rFonts w:ascii="Arial" w:hAnsi="Arial" w:cs="Arial"/>
        </w:rPr>
        <w:t xml:space="preserve"> candidate’s documentation</w:t>
      </w:r>
      <w:r w:rsidRPr="001D3279">
        <w:rPr>
          <w:rFonts w:ascii="Arial" w:hAnsi="Arial" w:cs="Arial"/>
        </w:rPr>
        <w:t xml:space="preserve"> before the formal meeting. Copies of each department's criteria and the college criteria will be on file for use </w:t>
      </w:r>
      <w:r w:rsidR="00C74305" w:rsidRPr="001D3279">
        <w:rPr>
          <w:rFonts w:ascii="Arial" w:hAnsi="Arial" w:cs="Arial"/>
        </w:rPr>
        <w:t>by members of the review group. T</w:t>
      </w:r>
      <w:r w:rsidR="002F27F2" w:rsidRPr="001D3279">
        <w:rPr>
          <w:rFonts w:ascii="Arial" w:hAnsi="Arial" w:cs="Arial"/>
        </w:rPr>
        <w:t>he</w:t>
      </w:r>
      <w:r w:rsidRPr="001D3279">
        <w:rPr>
          <w:rFonts w:ascii="Arial" w:hAnsi="Arial" w:cs="Arial"/>
        </w:rPr>
        <w:t xml:space="preserve"> dean is responsible for the security of the files</w:t>
      </w:r>
      <w:r w:rsidR="00C74305" w:rsidRPr="001D3279">
        <w:rPr>
          <w:rFonts w:ascii="Arial" w:hAnsi="Arial" w:cs="Arial"/>
        </w:rPr>
        <w:t xml:space="preserve"> during the college review</w:t>
      </w:r>
      <w:r w:rsidRPr="001D3279">
        <w:rPr>
          <w:rFonts w:ascii="Arial" w:hAnsi="Arial" w:cs="Arial"/>
        </w:rPr>
        <w:t xml:space="preserve">. </w:t>
      </w:r>
    </w:p>
    <w:p w14:paraId="28DF4D72" w14:textId="77777777" w:rsidR="001D3279" w:rsidRPr="001D3279" w:rsidRDefault="001D3279" w:rsidP="001D3279">
      <w:pPr>
        <w:pStyle w:val="ListParagraph"/>
        <w:tabs>
          <w:tab w:val="left" w:pos="4365"/>
        </w:tabs>
        <w:ind w:left="1800"/>
        <w:rPr>
          <w:rFonts w:ascii="Arial" w:hAnsi="Arial" w:cs="Arial"/>
        </w:rPr>
      </w:pPr>
    </w:p>
    <w:p w14:paraId="114C7914" w14:textId="32336B2C" w:rsidR="008F161A" w:rsidRPr="00493130" w:rsidRDefault="008F161A" w:rsidP="00493130">
      <w:pPr>
        <w:pStyle w:val="ListParagraph"/>
        <w:numPr>
          <w:ilvl w:val="0"/>
          <w:numId w:val="21"/>
        </w:numPr>
        <w:tabs>
          <w:tab w:val="left" w:pos="4365"/>
        </w:tabs>
        <w:rPr>
          <w:rFonts w:ascii="Arial" w:hAnsi="Arial" w:cs="Arial"/>
        </w:rPr>
      </w:pPr>
      <w:r w:rsidRPr="00493130">
        <w:rPr>
          <w:rFonts w:ascii="Arial" w:hAnsi="Arial" w:cs="Arial"/>
        </w:rPr>
        <w:t xml:space="preserve">No additional </w:t>
      </w:r>
      <w:r w:rsidR="002F27F2" w:rsidRPr="00493130">
        <w:rPr>
          <w:rFonts w:ascii="Arial" w:hAnsi="Arial" w:cs="Arial"/>
        </w:rPr>
        <w:t>items may be added to</w:t>
      </w:r>
      <w:r w:rsidR="000D53FE" w:rsidRPr="00493130">
        <w:rPr>
          <w:rFonts w:ascii="Arial" w:hAnsi="Arial" w:cs="Arial"/>
        </w:rPr>
        <w:t xml:space="preserve"> the do</w:t>
      </w:r>
      <w:r w:rsidR="002F27F2" w:rsidRPr="00493130">
        <w:rPr>
          <w:rFonts w:ascii="Arial" w:hAnsi="Arial" w:cs="Arial"/>
        </w:rPr>
        <w:t xml:space="preserve">cumentation for the college review without the chair’s or </w:t>
      </w:r>
      <w:r w:rsidR="000D53FE" w:rsidRPr="00493130">
        <w:rPr>
          <w:rFonts w:ascii="Arial" w:hAnsi="Arial" w:cs="Arial"/>
        </w:rPr>
        <w:t>director’s, dean’s</w:t>
      </w:r>
      <w:r w:rsidR="002F27F2" w:rsidRPr="00493130">
        <w:rPr>
          <w:rFonts w:ascii="Arial" w:hAnsi="Arial" w:cs="Arial"/>
        </w:rPr>
        <w:t>,</w:t>
      </w:r>
      <w:r w:rsidR="000D53FE" w:rsidRPr="00493130">
        <w:rPr>
          <w:rFonts w:ascii="Arial" w:hAnsi="Arial" w:cs="Arial"/>
        </w:rPr>
        <w:t xml:space="preserve"> and candidate’s permission. Additional items should be clearly identified as supplemental to the original documentation. </w:t>
      </w:r>
    </w:p>
    <w:p w14:paraId="7C004A68" w14:textId="77777777" w:rsidR="00493130" w:rsidRPr="00493130" w:rsidRDefault="00493130" w:rsidP="00493130">
      <w:pPr>
        <w:tabs>
          <w:tab w:val="left" w:pos="4365"/>
        </w:tabs>
        <w:rPr>
          <w:rFonts w:ascii="Arial" w:hAnsi="Arial" w:cs="Arial"/>
        </w:rPr>
      </w:pPr>
    </w:p>
    <w:p w14:paraId="5902D8D7" w14:textId="3CC5CAFD" w:rsidR="00CD1D7F" w:rsidRDefault="00B110B6" w:rsidP="001D3279">
      <w:pPr>
        <w:tabs>
          <w:tab w:val="left" w:pos="4365"/>
        </w:tabs>
        <w:ind w:left="1800" w:hanging="360"/>
        <w:rPr>
          <w:rFonts w:ascii="Arial" w:hAnsi="Arial" w:cs="Arial"/>
        </w:rPr>
      </w:pPr>
      <w:r>
        <w:rPr>
          <w:rFonts w:ascii="Arial" w:hAnsi="Arial" w:cs="Arial"/>
        </w:rPr>
        <w:t>*</w:t>
      </w:r>
      <w:r w:rsidR="000D53FE">
        <w:rPr>
          <w:rFonts w:ascii="Arial" w:hAnsi="Arial" w:cs="Arial"/>
        </w:rPr>
        <w:t>c</w:t>
      </w:r>
      <w:r w:rsidR="00E503D5">
        <w:rPr>
          <w:rFonts w:ascii="Arial" w:hAnsi="Arial" w:cs="Arial"/>
        </w:rPr>
        <w:t>.</w:t>
      </w:r>
      <w:r w:rsidR="00E503D5">
        <w:rPr>
          <w:rFonts w:ascii="Arial" w:hAnsi="Arial" w:cs="Arial"/>
        </w:rPr>
        <w:tab/>
      </w:r>
      <w:r w:rsidR="00CD1D7F" w:rsidRPr="00894BD7">
        <w:rPr>
          <w:rFonts w:ascii="Arial" w:hAnsi="Arial" w:cs="Arial"/>
        </w:rPr>
        <w:t xml:space="preserve">At the meeting to </w:t>
      </w:r>
      <w:r w:rsidR="00C44BC3" w:rsidRPr="00894BD7">
        <w:rPr>
          <w:rFonts w:ascii="Arial" w:hAnsi="Arial" w:cs="Arial"/>
        </w:rPr>
        <w:t xml:space="preserve">formally </w:t>
      </w:r>
      <w:r w:rsidR="002F27F2" w:rsidRPr="00894BD7">
        <w:rPr>
          <w:rFonts w:ascii="Arial" w:hAnsi="Arial" w:cs="Arial"/>
        </w:rPr>
        <w:t xml:space="preserve">consider </w:t>
      </w:r>
      <w:r w:rsidR="00CD1D7F" w:rsidRPr="00894BD7">
        <w:rPr>
          <w:rFonts w:ascii="Arial" w:hAnsi="Arial" w:cs="Arial"/>
        </w:rPr>
        <w:t xml:space="preserve">the candidates, the college review group will discuss each candidate for tenure </w:t>
      </w:r>
      <w:r w:rsidR="002F27F2">
        <w:rPr>
          <w:rFonts w:ascii="Arial" w:hAnsi="Arial" w:cs="Arial"/>
        </w:rPr>
        <w:t>and promotion to associate p</w:t>
      </w:r>
      <w:r w:rsidR="00CD1D7F">
        <w:rPr>
          <w:rFonts w:ascii="Arial" w:hAnsi="Arial" w:cs="Arial"/>
        </w:rPr>
        <w:t xml:space="preserve">rofessor </w:t>
      </w:r>
      <w:r w:rsidR="00CD1D7F" w:rsidRPr="00894BD7">
        <w:rPr>
          <w:rFonts w:ascii="Arial" w:hAnsi="Arial" w:cs="Arial"/>
        </w:rPr>
        <w:t>and</w:t>
      </w:r>
      <w:r w:rsidR="002F27F2">
        <w:rPr>
          <w:rFonts w:ascii="Arial" w:hAnsi="Arial" w:cs="Arial"/>
        </w:rPr>
        <w:t xml:space="preserve"> will</w:t>
      </w:r>
      <w:r w:rsidR="00CD1D7F" w:rsidRPr="00894BD7">
        <w:rPr>
          <w:rFonts w:ascii="Arial" w:hAnsi="Arial" w:cs="Arial"/>
        </w:rPr>
        <w:t xml:space="preserve"> vote by ballot to approve or disapprove each of the candidates. </w:t>
      </w:r>
      <w:r w:rsidR="00235316" w:rsidRPr="00235316">
        <w:rPr>
          <w:rFonts w:ascii="Arial" w:hAnsi="Arial" w:cs="Arial"/>
        </w:rPr>
        <w:t>Members must be present (i</w:t>
      </w:r>
      <w:r w:rsidR="00235316" w:rsidRPr="00852EF9">
        <w:rPr>
          <w:rFonts w:ascii="Arial" w:hAnsi="Arial" w:cs="Arial"/>
        </w:rPr>
        <w:t xml:space="preserve">n-person or virtual) for the discussion and vote. </w:t>
      </w:r>
      <w:r w:rsidR="00235316" w:rsidRPr="00235316">
        <w:rPr>
          <w:rFonts w:ascii="Arial" w:hAnsi="Arial" w:cs="Arial"/>
        </w:rPr>
        <w:t xml:space="preserve">Meetings should not be </w:t>
      </w:r>
      <w:r w:rsidRPr="00235316">
        <w:rPr>
          <w:rFonts w:ascii="Arial" w:hAnsi="Arial" w:cs="Arial"/>
        </w:rPr>
        <w:t>recorded,</w:t>
      </w:r>
      <w:r w:rsidR="00235316" w:rsidRPr="00235316">
        <w:rPr>
          <w:rFonts w:ascii="Arial" w:hAnsi="Arial" w:cs="Arial"/>
        </w:rPr>
        <w:t xml:space="preserve"> and voting must occur to ensure anonymity and confidentiality. </w:t>
      </w:r>
      <w:r w:rsidR="00CD1D7F">
        <w:rPr>
          <w:rFonts w:ascii="Arial" w:hAnsi="Arial" w:cs="Arial"/>
        </w:rPr>
        <w:t xml:space="preserve">In accordance with </w:t>
      </w:r>
      <w:hyperlink r:id="rId23" w:history="1">
        <w:r w:rsidR="0020051D" w:rsidRPr="0020051D">
          <w:rPr>
            <w:rStyle w:val="Hyperlink"/>
            <w:rFonts w:ascii="Arial" w:hAnsi="Arial" w:cs="Arial"/>
          </w:rPr>
          <w:t>UPPS No. 04.04.07</w:t>
        </w:r>
        <w:r w:rsidR="0020051D" w:rsidRPr="002F27F2">
          <w:rPr>
            <w:rStyle w:val="Hyperlink"/>
            <w:rFonts w:ascii="Arial" w:hAnsi="Arial" w:cs="Arial"/>
            <w:color w:val="auto"/>
            <w:u w:val="none"/>
          </w:rPr>
          <w:t>, Nepotism</w:t>
        </w:r>
        <w:r w:rsidR="0020051D" w:rsidRPr="00C44BC3">
          <w:rPr>
            <w:rStyle w:val="Hyperlink"/>
            <w:rFonts w:ascii="Arial" w:hAnsi="Arial" w:cs="Arial"/>
            <w:u w:val="none"/>
          </w:rPr>
          <w:t xml:space="preserve"> </w:t>
        </w:r>
        <w:r w:rsidR="0020051D" w:rsidRPr="002F27F2">
          <w:rPr>
            <w:rStyle w:val="Hyperlink"/>
            <w:rFonts w:ascii="Arial" w:hAnsi="Arial" w:cs="Arial"/>
            <w:color w:val="auto"/>
            <w:u w:val="none"/>
          </w:rPr>
          <w:t>and Related Employment</w:t>
        </w:r>
      </w:hyperlink>
      <w:r w:rsidR="00CD1D7F">
        <w:rPr>
          <w:rFonts w:ascii="Arial" w:hAnsi="Arial" w:cs="Arial"/>
        </w:rPr>
        <w:t>, faculty members must leave tenure and promotion meetings when their spouses or family members are being discussed and votes taken.</w:t>
      </w:r>
      <w:r w:rsidR="00B237D0">
        <w:rPr>
          <w:rFonts w:ascii="Arial" w:hAnsi="Arial" w:cs="Arial"/>
        </w:rPr>
        <w:t xml:space="preserve"> The dean will remind the committee that all discussions and actions taken are confidential. </w:t>
      </w:r>
    </w:p>
    <w:p w14:paraId="0B091964" w14:textId="77777777" w:rsidR="001D3279" w:rsidRDefault="001D3279" w:rsidP="001D3279">
      <w:pPr>
        <w:tabs>
          <w:tab w:val="left" w:pos="4365"/>
        </w:tabs>
        <w:ind w:left="1800" w:hanging="360"/>
        <w:rPr>
          <w:rFonts w:ascii="Arial" w:hAnsi="Arial" w:cs="Arial"/>
        </w:rPr>
      </w:pPr>
    </w:p>
    <w:p w14:paraId="5D4597BB" w14:textId="570A1253" w:rsidR="00CD1D7F" w:rsidRDefault="000D53FE" w:rsidP="001D3279">
      <w:pPr>
        <w:tabs>
          <w:tab w:val="left" w:pos="4365"/>
        </w:tabs>
        <w:ind w:left="1800" w:hanging="360"/>
        <w:rPr>
          <w:rFonts w:ascii="Arial" w:hAnsi="Arial" w:cs="Arial"/>
        </w:rPr>
      </w:pPr>
      <w:r>
        <w:rPr>
          <w:rFonts w:ascii="Arial" w:hAnsi="Arial" w:cs="Arial"/>
        </w:rPr>
        <w:t>d</w:t>
      </w:r>
      <w:r w:rsidR="00E503D5">
        <w:rPr>
          <w:rFonts w:ascii="Arial" w:hAnsi="Arial" w:cs="Arial"/>
        </w:rPr>
        <w:t>.</w:t>
      </w:r>
      <w:r w:rsidR="00E503D5">
        <w:rPr>
          <w:rFonts w:ascii="Arial" w:hAnsi="Arial" w:cs="Arial"/>
        </w:rPr>
        <w:tab/>
      </w:r>
      <w:r w:rsidR="00CD1D7F" w:rsidRPr="00894BD7">
        <w:rPr>
          <w:rFonts w:ascii="Arial" w:hAnsi="Arial" w:cs="Arial"/>
        </w:rPr>
        <w:t>The dean and a</w:t>
      </w:r>
      <w:r w:rsidR="002F27F2">
        <w:rPr>
          <w:rFonts w:ascii="Arial" w:hAnsi="Arial" w:cs="Arial"/>
        </w:rPr>
        <w:t xml:space="preserve"> selected</w:t>
      </w:r>
      <w:r w:rsidR="00CD1D7F" w:rsidRPr="00894BD7">
        <w:rPr>
          <w:rFonts w:ascii="Arial" w:hAnsi="Arial" w:cs="Arial"/>
        </w:rPr>
        <w:t xml:space="preserve"> faculty representative will tally the votes.</w:t>
      </w:r>
      <w:r w:rsidR="00CD1D7F">
        <w:rPr>
          <w:rFonts w:ascii="Arial" w:hAnsi="Arial" w:cs="Arial"/>
        </w:rPr>
        <w:t xml:space="preserve"> A tie vote is a vote not to recommend. </w:t>
      </w:r>
      <w:r w:rsidR="00CD1D7F" w:rsidRPr="00894BD7">
        <w:rPr>
          <w:rFonts w:ascii="Arial" w:hAnsi="Arial" w:cs="Arial"/>
        </w:rPr>
        <w:t xml:space="preserve"> </w:t>
      </w:r>
    </w:p>
    <w:p w14:paraId="386DE11B" w14:textId="77777777" w:rsidR="001D3279" w:rsidRDefault="001D3279" w:rsidP="001D3279">
      <w:pPr>
        <w:tabs>
          <w:tab w:val="left" w:pos="4365"/>
        </w:tabs>
        <w:ind w:left="1800" w:hanging="360"/>
        <w:rPr>
          <w:rFonts w:ascii="Arial" w:hAnsi="Arial" w:cs="Arial"/>
        </w:rPr>
      </w:pPr>
    </w:p>
    <w:p w14:paraId="51DAC2CA" w14:textId="5A6ECD67" w:rsidR="00CD1D7F" w:rsidRDefault="000D53FE" w:rsidP="001D3279">
      <w:pPr>
        <w:tabs>
          <w:tab w:val="left" w:pos="4365"/>
        </w:tabs>
        <w:ind w:left="1800" w:hanging="360"/>
        <w:rPr>
          <w:rFonts w:ascii="Arial" w:hAnsi="Arial" w:cs="Arial"/>
        </w:rPr>
      </w:pPr>
      <w:r>
        <w:rPr>
          <w:rFonts w:ascii="Arial" w:hAnsi="Arial" w:cs="Arial"/>
        </w:rPr>
        <w:t>e</w:t>
      </w:r>
      <w:r w:rsidR="00E503D5">
        <w:rPr>
          <w:rFonts w:ascii="Arial" w:hAnsi="Arial" w:cs="Arial"/>
        </w:rPr>
        <w:t>.</w:t>
      </w:r>
      <w:r w:rsidR="00E503D5">
        <w:rPr>
          <w:rFonts w:ascii="Arial" w:hAnsi="Arial" w:cs="Arial"/>
        </w:rPr>
        <w:tab/>
      </w:r>
      <w:r w:rsidR="00CD1D7F" w:rsidRPr="00894BD7">
        <w:rPr>
          <w:rFonts w:ascii="Arial" w:hAnsi="Arial" w:cs="Arial"/>
        </w:rPr>
        <w:t xml:space="preserve">After all candidates for tenure </w:t>
      </w:r>
      <w:r w:rsidR="00CD1D7F">
        <w:rPr>
          <w:rFonts w:ascii="Arial" w:hAnsi="Arial" w:cs="Arial"/>
        </w:rPr>
        <w:t xml:space="preserve">and promotion to </w:t>
      </w:r>
      <w:r w:rsidR="002F27F2">
        <w:rPr>
          <w:rFonts w:ascii="Arial" w:hAnsi="Arial" w:cs="Arial"/>
        </w:rPr>
        <w:t>associate p</w:t>
      </w:r>
      <w:r w:rsidR="00CD1D7F">
        <w:rPr>
          <w:rFonts w:ascii="Arial" w:hAnsi="Arial" w:cs="Arial"/>
        </w:rPr>
        <w:t xml:space="preserve">rofessor </w:t>
      </w:r>
      <w:r w:rsidR="00CD1D7F" w:rsidRPr="00894BD7">
        <w:rPr>
          <w:rFonts w:ascii="Arial" w:hAnsi="Arial" w:cs="Arial"/>
        </w:rPr>
        <w:t>have been voted on, any member of the review group may request</w:t>
      </w:r>
      <w:r w:rsidR="002F27F2">
        <w:rPr>
          <w:rFonts w:ascii="Arial" w:hAnsi="Arial" w:cs="Arial"/>
        </w:rPr>
        <w:t xml:space="preserve"> a re-vote for a candidate. If</w:t>
      </w:r>
      <w:r w:rsidR="00CD1D7F" w:rsidRPr="00894BD7">
        <w:rPr>
          <w:rFonts w:ascii="Arial" w:hAnsi="Arial" w:cs="Arial"/>
        </w:rPr>
        <w:t xml:space="preserve"> two-thirds majority of the voting members agree, the re-hearing and re-vote will be held. </w:t>
      </w:r>
    </w:p>
    <w:p w14:paraId="67CAC82D" w14:textId="77777777" w:rsidR="001D3279" w:rsidRDefault="001D3279" w:rsidP="001D3279">
      <w:pPr>
        <w:tabs>
          <w:tab w:val="left" w:pos="4365"/>
        </w:tabs>
        <w:ind w:left="1800" w:hanging="360"/>
        <w:rPr>
          <w:rFonts w:ascii="Arial" w:hAnsi="Arial" w:cs="Arial"/>
        </w:rPr>
      </w:pPr>
    </w:p>
    <w:p w14:paraId="506FA1C3" w14:textId="1DAE9E17" w:rsidR="00CD1D7F" w:rsidRDefault="000D53FE" w:rsidP="001D3279">
      <w:pPr>
        <w:tabs>
          <w:tab w:val="left" w:pos="4365"/>
        </w:tabs>
        <w:ind w:left="1800" w:hanging="360"/>
        <w:rPr>
          <w:rFonts w:ascii="Arial" w:hAnsi="Arial" w:cs="Arial"/>
        </w:rPr>
      </w:pPr>
      <w:r>
        <w:rPr>
          <w:rFonts w:ascii="Arial" w:hAnsi="Arial" w:cs="Arial"/>
        </w:rPr>
        <w:t>f</w:t>
      </w:r>
      <w:r w:rsidR="00E503D5">
        <w:rPr>
          <w:rFonts w:ascii="Arial" w:hAnsi="Arial" w:cs="Arial"/>
        </w:rPr>
        <w:t>.</w:t>
      </w:r>
      <w:r w:rsidR="00E503D5">
        <w:rPr>
          <w:rFonts w:ascii="Arial" w:hAnsi="Arial" w:cs="Arial"/>
        </w:rPr>
        <w:tab/>
      </w:r>
      <w:r w:rsidR="00CD1D7F" w:rsidRPr="00894BD7">
        <w:rPr>
          <w:rFonts w:ascii="Arial" w:hAnsi="Arial" w:cs="Arial"/>
        </w:rPr>
        <w:t xml:space="preserve">A separate vote will be taken on candidates for promotion </w:t>
      </w:r>
      <w:r w:rsidR="00C44BC3">
        <w:rPr>
          <w:rFonts w:ascii="Arial" w:hAnsi="Arial" w:cs="Arial"/>
        </w:rPr>
        <w:t>to p</w:t>
      </w:r>
      <w:r w:rsidR="00CD1D7F">
        <w:rPr>
          <w:rFonts w:ascii="Arial" w:hAnsi="Arial" w:cs="Arial"/>
        </w:rPr>
        <w:t xml:space="preserve">rofessor. </w:t>
      </w:r>
      <w:r w:rsidR="00CD1D7F" w:rsidRPr="00894BD7">
        <w:rPr>
          <w:rFonts w:ascii="Arial" w:hAnsi="Arial" w:cs="Arial"/>
        </w:rPr>
        <w:t>A re</w:t>
      </w:r>
      <w:r w:rsidR="00C74305">
        <w:rPr>
          <w:rFonts w:ascii="Arial" w:hAnsi="Arial" w:cs="Arial"/>
        </w:rPr>
        <w:t>-</w:t>
      </w:r>
      <w:r w:rsidR="00CD1D7F" w:rsidRPr="00894BD7">
        <w:rPr>
          <w:rFonts w:ascii="Arial" w:hAnsi="Arial" w:cs="Arial"/>
        </w:rPr>
        <w:t>vote may be requested as</w:t>
      </w:r>
      <w:r w:rsidR="00315B91">
        <w:rPr>
          <w:rFonts w:ascii="Arial" w:hAnsi="Arial" w:cs="Arial"/>
        </w:rPr>
        <w:t xml:space="preserve"> mentioned in S</w:t>
      </w:r>
      <w:r w:rsidR="00C74305">
        <w:rPr>
          <w:rFonts w:ascii="Arial" w:hAnsi="Arial" w:cs="Arial"/>
        </w:rPr>
        <w:t>ubs</w:t>
      </w:r>
      <w:r w:rsidR="00315B91">
        <w:rPr>
          <w:rFonts w:ascii="Arial" w:hAnsi="Arial" w:cs="Arial"/>
        </w:rPr>
        <w:t>ection e</w:t>
      </w:r>
      <w:r w:rsidR="00C74305">
        <w:rPr>
          <w:rFonts w:ascii="Arial" w:hAnsi="Arial" w:cs="Arial"/>
        </w:rPr>
        <w:t>.</w:t>
      </w:r>
      <w:r w:rsidR="00315B91">
        <w:rPr>
          <w:rFonts w:ascii="Arial" w:hAnsi="Arial" w:cs="Arial"/>
        </w:rPr>
        <w:t>,</w:t>
      </w:r>
      <w:r w:rsidR="00CD1D7F" w:rsidRPr="00894BD7">
        <w:rPr>
          <w:rFonts w:ascii="Arial" w:hAnsi="Arial" w:cs="Arial"/>
        </w:rPr>
        <w:t xml:space="preserve"> above.</w:t>
      </w:r>
    </w:p>
    <w:p w14:paraId="4EF38BE8" w14:textId="77777777" w:rsidR="001D3279" w:rsidRDefault="001D3279" w:rsidP="001D3279">
      <w:pPr>
        <w:tabs>
          <w:tab w:val="left" w:pos="4365"/>
        </w:tabs>
        <w:ind w:left="1800" w:hanging="360"/>
        <w:rPr>
          <w:rFonts w:ascii="Arial" w:hAnsi="Arial" w:cs="Arial"/>
        </w:rPr>
      </w:pPr>
    </w:p>
    <w:p w14:paraId="75AD02CE" w14:textId="1A5102A3" w:rsidR="001D3279" w:rsidRPr="001D3279" w:rsidRDefault="001D3279" w:rsidP="001D3279">
      <w:pPr>
        <w:tabs>
          <w:tab w:val="left" w:pos="4365"/>
        </w:tabs>
        <w:ind w:left="1800" w:hanging="360"/>
        <w:rPr>
          <w:rFonts w:ascii="Arial" w:hAnsi="Arial" w:cs="Arial"/>
        </w:rPr>
      </w:pPr>
      <w:r w:rsidRPr="001D3279">
        <w:rPr>
          <w:rFonts w:ascii="Arial" w:hAnsi="Arial" w:cs="Arial"/>
        </w:rPr>
        <w:t>g.</w:t>
      </w:r>
      <w:r>
        <w:rPr>
          <w:rFonts w:ascii="Arial" w:hAnsi="Arial" w:cs="Arial"/>
        </w:rPr>
        <w:tab/>
      </w:r>
      <w:r w:rsidR="00CD1D7F" w:rsidRPr="001D3279">
        <w:rPr>
          <w:rFonts w:ascii="Arial" w:hAnsi="Arial" w:cs="Arial"/>
        </w:rPr>
        <w:t xml:space="preserve">A member of the review group will enter the results of the voting on </w:t>
      </w:r>
      <w:r w:rsidR="008E64AA" w:rsidRPr="001D3279">
        <w:rPr>
          <w:rFonts w:ascii="Arial" w:hAnsi="Arial" w:cs="Arial"/>
        </w:rPr>
        <w:t xml:space="preserve">the </w:t>
      </w:r>
      <w:hyperlink r:id="rId24" w:history="1">
        <w:r w:rsidR="008E64AA" w:rsidRPr="001D3279">
          <w:rPr>
            <w:rStyle w:val="Hyperlink"/>
            <w:rFonts w:ascii="Arial" w:hAnsi="Arial" w:cs="Arial"/>
          </w:rPr>
          <w:t>Evaluation Form</w:t>
        </w:r>
      </w:hyperlink>
      <w:r w:rsidR="00CD1D7F" w:rsidRPr="001D3279">
        <w:rPr>
          <w:rFonts w:ascii="Arial" w:hAnsi="Arial" w:cs="Arial"/>
        </w:rPr>
        <w:t xml:space="preserve"> along with evaluative remarks</w:t>
      </w:r>
      <w:r w:rsidR="00B110B6" w:rsidRPr="001D3279">
        <w:rPr>
          <w:rFonts w:ascii="Arial" w:hAnsi="Arial" w:cs="Arial"/>
        </w:rPr>
        <w:t>,</w:t>
      </w:r>
      <w:r w:rsidR="00CD1D7F" w:rsidRPr="001D3279">
        <w:rPr>
          <w:rFonts w:ascii="Arial" w:hAnsi="Arial" w:cs="Arial"/>
        </w:rPr>
        <w:t xml:space="preserve"> including a statement showing how the candidate's</w:t>
      </w:r>
      <w:r w:rsidR="00315B91" w:rsidRPr="001D3279">
        <w:rPr>
          <w:rFonts w:ascii="Arial" w:hAnsi="Arial" w:cs="Arial"/>
        </w:rPr>
        <w:t xml:space="preserve"> qualifications specifically me</w:t>
      </w:r>
      <w:r w:rsidR="00CD1D7F" w:rsidRPr="001D3279">
        <w:rPr>
          <w:rFonts w:ascii="Arial" w:hAnsi="Arial" w:cs="Arial"/>
        </w:rPr>
        <w:t xml:space="preserve">t or </w:t>
      </w:r>
      <w:r w:rsidR="00315B91" w:rsidRPr="001D3279">
        <w:rPr>
          <w:rFonts w:ascii="Arial" w:hAnsi="Arial" w:cs="Arial"/>
        </w:rPr>
        <w:lastRenderedPageBreak/>
        <w:t>exceeded the</w:t>
      </w:r>
      <w:r w:rsidR="00CD1D7F" w:rsidRPr="001D3279">
        <w:rPr>
          <w:rFonts w:ascii="Arial" w:hAnsi="Arial" w:cs="Arial"/>
        </w:rPr>
        <w:t xml:space="preserve"> departmental and college crit</w:t>
      </w:r>
      <w:r w:rsidR="00315B91" w:rsidRPr="001D3279">
        <w:rPr>
          <w:rFonts w:ascii="Arial" w:hAnsi="Arial" w:cs="Arial"/>
        </w:rPr>
        <w:t xml:space="preserve">eria established for tenure </w:t>
      </w:r>
      <w:r w:rsidR="00CD1D7F" w:rsidRPr="001D3279">
        <w:rPr>
          <w:rFonts w:ascii="Arial" w:hAnsi="Arial" w:cs="Arial"/>
        </w:rPr>
        <w:t>or promotion from the review group's perspective.</w:t>
      </w:r>
      <w:r w:rsidR="00315B91" w:rsidRPr="001D3279">
        <w:rPr>
          <w:rFonts w:ascii="Arial" w:hAnsi="Arial" w:cs="Arial"/>
        </w:rPr>
        <w:t xml:space="preserve"> If the vote is to deny tenure or </w:t>
      </w:r>
      <w:r w:rsidR="00CD1D7F" w:rsidRPr="001D3279">
        <w:rPr>
          <w:rFonts w:ascii="Arial" w:hAnsi="Arial" w:cs="Arial"/>
        </w:rPr>
        <w:t>promotion, comments may be provided</w:t>
      </w:r>
      <w:r w:rsidR="00C74305" w:rsidRPr="001D3279">
        <w:rPr>
          <w:rFonts w:ascii="Arial" w:hAnsi="Arial" w:cs="Arial"/>
        </w:rPr>
        <w:t>,</w:t>
      </w:r>
      <w:r w:rsidR="00CD1D7F" w:rsidRPr="001D3279">
        <w:rPr>
          <w:rFonts w:ascii="Arial" w:hAnsi="Arial" w:cs="Arial"/>
        </w:rPr>
        <w:t xml:space="preserve"> but are not required. </w:t>
      </w:r>
    </w:p>
    <w:p w14:paraId="659DA2A2" w14:textId="221AB561" w:rsidR="00CD1D7F" w:rsidRPr="001D3279" w:rsidRDefault="00CD1D7F" w:rsidP="001D3279">
      <w:pPr>
        <w:ind w:left="1800" w:hanging="360"/>
      </w:pPr>
      <w:r w:rsidRPr="001D3279">
        <w:t xml:space="preserve"> </w:t>
      </w:r>
    </w:p>
    <w:p w14:paraId="28CF9765" w14:textId="395693B4" w:rsidR="001D3279" w:rsidRPr="00493130" w:rsidRDefault="00CD1D7F" w:rsidP="00493130">
      <w:pPr>
        <w:pStyle w:val="ListParagraph"/>
        <w:numPr>
          <w:ilvl w:val="0"/>
          <w:numId w:val="15"/>
        </w:numPr>
        <w:tabs>
          <w:tab w:val="left" w:pos="4365"/>
        </w:tabs>
        <w:rPr>
          <w:rFonts w:ascii="Arial" w:hAnsi="Arial" w:cs="Arial"/>
        </w:rPr>
      </w:pPr>
      <w:r w:rsidRPr="001D3279">
        <w:rPr>
          <w:rFonts w:ascii="Arial" w:hAnsi="Arial" w:cs="Arial"/>
        </w:rPr>
        <w:t>The dean will indicate approval or disapproval of each candidate. The dean will add comments on</w:t>
      </w:r>
      <w:r w:rsidR="008E64AA" w:rsidRPr="001D3279">
        <w:rPr>
          <w:rFonts w:ascii="Arial" w:hAnsi="Arial" w:cs="Arial"/>
        </w:rPr>
        <w:t xml:space="preserve"> the</w:t>
      </w:r>
      <w:r w:rsidRPr="001D3279">
        <w:rPr>
          <w:rFonts w:ascii="Arial" w:hAnsi="Arial" w:cs="Arial"/>
        </w:rPr>
        <w:t xml:space="preserve"> </w:t>
      </w:r>
      <w:hyperlink r:id="rId25" w:history="1">
        <w:r w:rsidR="008E64AA" w:rsidRPr="001D3279">
          <w:rPr>
            <w:rStyle w:val="Hyperlink"/>
            <w:rFonts w:ascii="Arial" w:hAnsi="Arial" w:cs="Arial"/>
          </w:rPr>
          <w:t>Evaluation Form</w:t>
        </w:r>
      </w:hyperlink>
      <w:r w:rsidRPr="001D3279">
        <w:rPr>
          <w:rFonts w:ascii="Arial" w:hAnsi="Arial" w:cs="Arial"/>
        </w:rPr>
        <w:t>, including a statement showing how the candidate's</w:t>
      </w:r>
      <w:r w:rsidR="00C44BC3" w:rsidRPr="001D3279">
        <w:rPr>
          <w:rFonts w:ascii="Arial" w:hAnsi="Arial" w:cs="Arial"/>
        </w:rPr>
        <w:t xml:space="preserve"> qualifications specifically me</w:t>
      </w:r>
      <w:r w:rsidRPr="001D3279">
        <w:rPr>
          <w:rFonts w:ascii="Arial" w:hAnsi="Arial" w:cs="Arial"/>
        </w:rPr>
        <w:t>t or exceed</w:t>
      </w:r>
      <w:r w:rsidR="00C44BC3" w:rsidRPr="001D3279">
        <w:rPr>
          <w:rFonts w:ascii="Arial" w:hAnsi="Arial" w:cs="Arial"/>
        </w:rPr>
        <w:t>ed</w:t>
      </w:r>
      <w:r w:rsidR="00C74305" w:rsidRPr="001D3279">
        <w:rPr>
          <w:rFonts w:ascii="Arial" w:hAnsi="Arial" w:cs="Arial"/>
        </w:rPr>
        <w:t xml:space="preserve"> the department</w:t>
      </w:r>
      <w:r w:rsidRPr="001D3279">
        <w:rPr>
          <w:rFonts w:ascii="Arial" w:hAnsi="Arial" w:cs="Arial"/>
        </w:rPr>
        <w:t xml:space="preserve"> and college crit</w:t>
      </w:r>
      <w:r w:rsidR="00D12D85" w:rsidRPr="001D3279">
        <w:rPr>
          <w:rFonts w:ascii="Arial" w:hAnsi="Arial" w:cs="Arial"/>
        </w:rPr>
        <w:t xml:space="preserve">eria established for tenure </w:t>
      </w:r>
      <w:r w:rsidRPr="001D3279">
        <w:rPr>
          <w:rFonts w:ascii="Arial" w:hAnsi="Arial" w:cs="Arial"/>
        </w:rPr>
        <w:t xml:space="preserve">or promotion from the dean's perspective. If the vote is to deny </w:t>
      </w:r>
      <w:r w:rsidR="00315B91" w:rsidRPr="001D3279">
        <w:rPr>
          <w:rFonts w:ascii="Arial" w:hAnsi="Arial" w:cs="Arial"/>
        </w:rPr>
        <w:t xml:space="preserve">tenure or </w:t>
      </w:r>
      <w:r w:rsidRPr="001D3279">
        <w:rPr>
          <w:rFonts w:ascii="Arial" w:hAnsi="Arial" w:cs="Arial"/>
        </w:rPr>
        <w:t xml:space="preserve">promotion, comments may be provided but are not required. </w:t>
      </w:r>
      <w:r w:rsidR="00C74305" w:rsidRPr="001D3279">
        <w:rPr>
          <w:rFonts w:ascii="Arial" w:hAnsi="Arial" w:cs="Arial"/>
        </w:rPr>
        <w:t>Within seven class days, t</w:t>
      </w:r>
      <w:r w:rsidRPr="001D3279">
        <w:rPr>
          <w:rFonts w:ascii="Arial" w:hAnsi="Arial" w:cs="Arial"/>
        </w:rPr>
        <w:t xml:space="preserve">he dean will inform the review group of </w:t>
      </w:r>
      <w:r w:rsidR="00B110B6" w:rsidRPr="001D3279">
        <w:rPr>
          <w:rFonts w:ascii="Arial" w:hAnsi="Arial" w:cs="Arial"/>
        </w:rPr>
        <w:t>their</w:t>
      </w:r>
      <w:r w:rsidRPr="001D3279">
        <w:rPr>
          <w:rFonts w:ascii="Arial" w:hAnsi="Arial" w:cs="Arial"/>
        </w:rPr>
        <w:t xml:space="preserve"> recommendation, with explanations as appropriate. </w:t>
      </w:r>
    </w:p>
    <w:p w14:paraId="3001DFA6" w14:textId="4C7F4F83" w:rsidR="001D3279" w:rsidRPr="00493130" w:rsidRDefault="004B503B" w:rsidP="00493130">
      <w:pPr>
        <w:pStyle w:val="ListParagraph"/>
        <w:numPr>
          <w:ilvl w:val="0"/>
          <w:numId w:val="15"/>
        </w:numPr>
        <w:tabs>
          <w:tab w:val="left" w:pos="4365"/>
        </w:tabs>
        <w:rPr>
          <w:rFonts w:ascii="Arial" w:hAnsi="Arial" w:cs="Arial"/>
        </w:rPr>
      </w:pPr>
      <w:r w:rsidRPr="001D3279">
        <w:rPr>
          <w:rFonts w:ascii="Arial" w:hAnsi="Arial" w:cs="Arial"/>
        </w:rPr>
        <w:t>The dean will verify that information about each candidate</w:t>
      </w:r>
      <w:r w:rsidR="00315B91" w:rsidRPr="001D3279">
        <w:rPr>
          <w:rFonts w:ascii="Arial" w:hAnsi="Arial" w:cs="Arial"/>
        </w:rPr>
        <w:t xml:space="preserve"> forwarded</w:t>
      </w:r>
      <w:r w:rsidRPr="001D3279">
        <w:rPr>
          <w:rFonts w:ascii="Arial" w:hAnsi="Arial" w:cs="Arial"/>
        </w:rPr>
        <w:t xml:space="preserve"> to the </w:t>
      </w:r>
      <w:r w:rsidR="003E1D98">
        <w:rPr>
          <w:rFonts w:ascii="Arial" w:hAnsi="Arial" w:cs="Arial"/>
        </w:rPr>
        <w:t>provost and executive vice president for Academic Affairs</w:t>
      </w:r>
      <w:r w:rsidRPr="001D3279">
        <w:rPr>
          <w:rFonts w:ascii="Arial" w:hAnsi="Arial" w:cs="Arial"/>
        </w:rPr>
        <w:t xml:space="preserve"> is correct.</w:t>
      </w:r>
    </w:p>
    <w:p w14:paraId="6A007E80" w14:textId="77777777" w:rsidR="001D3279" w:rsidRPr="001D3279" w:rsidRDefault="001D3279" w:rsidP="001D3279">
      <w:pPr>
        <w:pStyle w:val="ListParagraph"/>
        <w:tabs>
          <w:tab w:val="left" w:pos="4365"/>
        </w:tabs>
        <w:ind w:left="1800"/>
        <w:rPr>
          <w:rFonts w:ascii="Arial" w:hAnsi="Arial" w:cs="Arial"/>
        </w:rPr>
      </w:pPr>
    </w:p>
    <w:p w14:paraId="060678D5" w14:textId="48BB8961" w:rsidR="00CD1D7F" w:rsidRPr="001D3279" w:rsidRDefault="00315B91" w:rsidP="001D3279">
      <w:pPr>
        <w:pStyle w:val="ListParagraph"/>
        <w:numPr>
          <w:ilvl w:val="0"/>
          <w:numId w:val="15"/>
        </w:numPr>
        <w:tabs>
          <w:tab w:val="left" w:pos="4365"/>
        </w:tabs>
        <w:rPr>
          <w:rFonts w:ascii="Arial" w:hAnsi="Arial" w:cs="Arial"/>
        </w:rPr>
      </w:pPr>
      <w:r w:rsidRPr="001D3279">
        <w:rPr>
          <w:rFonts w:ascii="Arial" w:hAnsi="Arial" w:cs="Arial"/>
        </w:rPr>
        <w:t>The dean will forward</w:t>
      </w:r>
      <w:r w:rsidR="00C74305" w:rsidRPr="001D3279">
        <w:rPr>
          <w:rFonts w:ascii="Arial" w:hAnsi="Arial" w:cs="Arial"/>
        </w:rPr>
        <w:t xml:space="preserve"> </w:t>
      </w:r>
      <w:r w:rsidR="0020051D" w:rsidRPr="001D3279">
        <w:rPr>
          <w:rFonts w:ascii="Arial" w:hAnsi="Arial" w:cs="Arial"/>
        </w:rPr>
        <w:t>a</w:t>
      </w:r>
      <w:r w:rsidR="00CD1D7F" w:rsidRPr="001D3279">
        <w:rPr>
          <w:rFonts w:ascii="Arial" w:hAnsi="Arial" w:cs="Arial"/>
        </w:rPr>
        <w:t xml:space="preserve"> completed </w:t>
      </w:r>
      <w:hyperlink r:id="rId26" w:history="1">
        <w:r w:rsidR="00C44BC3" w:rsidRPr="001D3279">
          <w:rPr>
            <w:rStyle w:val="Hyperlink"/>
            <w:rFonts w:ascii="Arial" w:hAnsi="Arial" w:cs="Arial"/>
          </w:rPr>
          <w:t>Review Cycle F</w:t>
        </w:r>
        <w:r w:rsidR="0020051D" w:rsidRPr="001D3279">
          <w:rPr>
            <w:rStyle w:val="Hyperlink"/>
            <w:rFonts w:ascii="Arial" w:hAnsi="Arial" w:cs="Arial"/>
          </w:rPr>
          <w:t>orm</w:t>
        </w:r>
      </w:hyperlink>
      <w:r w:rsidR="00CD1D7F" w:rsidRPr="001D3279">
        <w:rPr>
          <w:rFonts w:ascii="Arial" w:hAnsi="Arial" w:cs="Arial"/>
        </w:rPr>
        <w:t xml:space="preserve"> from the college along with applications of the approved candidates</w:t>
      </w:r>
      <w:r w:rsidR="00C74305" w:rsidRPr="001D3279">
        <w:rPr>
          <w:rFonts w:ascii="Arial" w:hAnsi="Arial" w:cs="Arial"/>
        </w:rPr>
        <w:t xml:space="preserve"> to the </w:t>
      </w:r>
      <w:r w:rsidR="003E1D98">
        <w:rPr>
          <w:rFonts w:ascii="Arial" w:hAnsi="Arial" w:cs="Arial"/>
        </w:rPr>
        <w:t>provost and executive vice president for Academic Affairs</w:t>
      </w:r>
      <w:r w:rsidR="00CD1D7F" w:rsidRPr="001D3279">
        <w:rPr>
          <w:rFonts w:ascii="Arial" w:hAnsi="Arial" w:cs="Arial"/>
        </w:rPr>
        <w:t xml:space="preserve">. Supporting material will be retained in the dean's office until required for review. </w:t>
      </w:r>
    </w:p>
    <w:p w14:paraId="0ADD7A25" w14:textId="77777777" w:rsidR="001D3279" w:rsidRPr="001D3279" w:rsidRDefault="001D3279" w:rsidP="001D3279">
      <w:pPr>
        <w:pStyle w:val="ListParagraph"/>
        <w:tabs>
          <w:tab w:val="left" w:pos="4365"/>
        </w:tabs>
        <w:ind w:left="1800"/>
        <w:rPr>
          <w:rFonts w:ascii="Arial" w:hAnsi="Arial" w:cs="Arial"/>
        </w:rPr>
      </w:pPr>
    </w:p>
    <w:p w14:paraId="41563D73" w14:textId="4C23ACE9" w:rsidR="00CD1D7F" w:rsidRPr="001D3279" w:rsidRDefault="00C74305" w:rsidP="001D3279">
      <w:pPr>
        <w:pStyle w:val="ListParagraph"/>
        <w:numPr>
          <w:ilvl w:val="0"/>
          <w:numId w:val="15"/>
        </w:numPr>
        <w:tabs>
          <w:tab w:val="left" w:pos="4365"/>
        </w:tabs>
        <w:rPr>
          <w:rFonts w:ascii="Arial" w:hAnsi="Arial" w:cs="Arial"/>
        </w:rPr>
      </w:pPr>
      <w:r w:rsidRPr="001D3279">
        <w:rPr>
          <w:rFonts w:ascii="Arial" w:hAnsi="Arial" w:cs="Arial"/>
        </w:rPr>
        <w:t xml:space="preserve">The dean will send </w:t>
      </w:r>
      <w:r w:rsidR="00CD1D7F" w:rsidRPr="001D3279">
        <w:rPr>
          <w:rFonts w:ascii="Arial" w:hAnsi="Arial" w:cs="Arial"/>
        </w:rPr>
        <w:t xml:space="preserve">a copy of the </w:t>
      </w:r>
      <w:hyperlink r:id="rId27" w:history="1">
        <w:r w:rsidR="0020051D" w:rsidRPr="001D3279">
          <w:rPr>
            <w:rStyle w:val="Hyperlink"/>
            <w:rFonts w:ascii="Arial" w:hAnsi="Arial" w:cs="Arial"/>
          </w:rPr>
          <w:t>Texas State Vita</w:t>
        </w:r>
      </w:hyperlink>
      <w:r w:rsidR="0020051D" w:rsidRPr="001D3279">
        <w:rPr>
          <w:rFonts w:ascii="Arial" w:hAnsi="Arial" w:cs="Arial"/>
        </w:rPr>
        <w:t xml:space="preserve"> or </w:t>
      </w:r>
      <w:hyperlink r:id="rId28" w:history="1">
        <w:r w:rsidR="0020051D" w:rsidRPr="001D3279">
          <w:rPr>
            <w:rStyle w:val="Hyperlink"/>
            <w:rFonts w:ascii="Arial" w:hAnsi="Arial" w:cs="Arial"/>
          </w:rPr>
          <w:t>Texas State Vita (With Fine Arts Components)</w:t>
        </w:r>
      </w:hyperlink>
      <w:r w:rsidR="00CD1D7F" w:rsidRPr="001D3279">
        <w:rPr>
          <w:rFonts w:ascii="Arial" w:hAnsi="Arial" w:cs="Arial"/>
        </w:rPr>
        <w:t xml:space="preserve">, the </w:t>
      </w:r>
      <w:hyperlink r:id="rId29" w:history="1">
        <w:r w:rsidR="008E64AA" w:rsidRPr="001D3279">
          <w:rPr>
            <w:rStyle w:val="Hyperlink"/>
            <w:rFonts w:ascii="Arial" w:hAnsi="Arial" w:cs="Arial"/>
          </w:rPr>
          <w:t>Review Group Information Form (Submitted by Candidate)</w:t>
        </w:r>
      </w:hyperlink>
      <w:r w:rsidR="00C44BC3" w:rsidRPr="001D3279">
        <w:rPr>
          <w:rStyle w:val="Hyperlink"/>
          <w:rFonts w:ascii="Arial" w:hAnsi="Arial" w:cs="Arial"/>
          <w:color w:val="auto"/>
          <w:u w:val="none"/>
        </w:rPr>
        <w:t>,</w:t>
      </w:r>
      <w:r w:rsidR="00CD1D7F" w:rsidRPr="001D3279">
        <w:rPr>
          <w:rFonts w:ascii="Arial" w:hAnsi="Arial" w:cs="Arial"/>
        </w:rPr>
        <w:t xml:space="preserve"> and the </w:t>
      </w:r>
      <w:hyperlink r:id="rId30" w:history="1">
        <w:r w:rsidR="0020051D" w:rsidRPr="001D3279">
          <w:rPr>
            <w:rStyle w:val="Hyperlink"/>
            <w:rFonts w:ascii="Arial" w:hAnsi="Arial" w:cs="Arial"/>
          </w:rPr>
          <w:t>Tenure and Promotion Tracking Form</w:t>
        </w:r>
      </w:hyperlink>
      <w:r w:rsidR="00CD1D7F" w:rsidRPr="001D3279">
        <w:rPr>
          <w:rFonts w:ascii="Arial" w:hAnsi="Arial" w:cs="Arial"/>
        </w:rPr>
        <w:t xml:space="preserve"> for each faculty member considered for tenure or promotion</w:t>
      </w:r>
      <w:r w:rsidRPr="001D3279">
        <w:rPr>
          <w:rFonts w:ascii="Arial" w:hAnsi="Arial" w:cs="Arial"/>
        </w:rPr>
        <w:t xml:space="preserve"> to the </w:t>
      </w:r>
      <w:r w:rsidR="003E1D98">
        <w:rPr>
          <w:rFonts w:ascii="Arial" w:hAnsi="Arial" w:cs="Arial"/>
        </w:rPr>
        <w:t>provost and executive vice president for Academic Affairs</w:t>
      </w:r>
      <w:r w:rsidR="00CD1D7F" w:rsidRPr="001D3279">
        <w:rPr>
          <w:rFonts w:ascii="Arial" w:hAnsi="Arial" w:cs="Arial"/>
        </w:rPr>
        <w:t xml:space="preserve">. </w:t>
      </w:r>
    </w:p>
    <w:p w14:paraId="56159481" w14:textId="77777777" w:rsidR="001D3279" w:rsidRPr="001D3279" w:rsidRDefault="001D3279" w:rsidP="001D3279">
      <w:pPr>
        <w:tabs>
          <w:tab w:val="left" w:pos="4365"/>
        </w:tabs>
        <w:rPr>
          <w:rFonts w:ascii="Arial" w:hAnsi="Arial" w:cs="Arial"/>
        </w:rPr>
      </w:pPr>
    </w:p>
    <w:p w14:paraId="248035DA" w14:textId="22F1D6A6" w:rsidR="00CD1D7F" w:rsidRDefault="000D53FE" w:rsidP="001D3279">
      <w:pPr>
        <w:tabs>
          <w:tab w:val="left" w:pos="4365"/>
        </w:tabs>
        <w:ind w:left="1800" w:hanging="360"/>
        <w:rPr>
          <w:rFonts w:ascii="Arial" w:hAnsi="Arial" w:cs="Arial"/>
        </w:rPr>
      </w:pPr>
      <w:r>
        <w:rPr>
          <w:rFonts w:ascii="Arial" w:hAnsi="Arial" w:cs="Arial"/>
        </w:rPr>
        <w:t>l</w:t>
      </w:r>
      <w:r w:rsidR="00E503D5">
        <w:rPr>
          <w:rFonts w:ascii="Arial" w:hAnsi="Arial" w:cs="Arial"/>
        </w:rPr>
        <w:t>.</w:t>
      </w:r>
      <w:r w:rsidR="00E503D5">
        <w:rPr>
          <w:rFonts w:ascii="Arial" w:hAnsi="Arial" w:cs="Arial"/>
        </w:rPr>
        <w:tab/>
      </w:r>
      <w:r w:rsidR="00CD1D7F" w:rsidRPr="00894BD7">
        <w:rPr>
          <w:rFonts w:ascii="Arial" w:hAnsi="Arial" w:cs="Arial"/>
        </w:rPr>
        <w:t xml:space="preserve">Within three class days of the completion of action by the review group and the dean, each candidate will be notified by the dean of the status of </w:t>
      </w:r>
      <w:r w:rsidR="00B110B6">
        <w:rPr>
          <w:rFonts w:ascii="Arial" w:hAnsi="Arial" w:cs="Arial"/>
        </w:rPr>
        <w:t>their</w:t>
      </w:r>
      <w:r w:rsidR="00315B91">
        <w:rPr>
          <w:rFonts w:ascii="Arial" w:hAnsi="Arial" w:cs="Arial"/>
        </w:rPr>
        <w:t xml:space="preserve"> application for tenure </w:t>
      </w:r>
      <w:r w:rsidR="00CD1D7F" w:rsidRPr="00894BD7">
        <w:rPr>
          <w:rFonts w:ascii="Arial" w:hAnsi="Arial" w:cs="Arial"/>
        </w:rPr>
        <w:t xml:space="preserve">or promotion. The following two decisions require written notification. </w:t>
      </w:r>
    </w:p>
    <w:p w14:paraId="659EB433" w14:textId="048CC6DA" w:rsidR="00E503D5" w:rsidRDefault="00E503D5" w:rsidP="001D3279">
      <w:pPr>
        <w:tabs>
          <w:tab w:val="left" w:pos="4365"/>
        </w:tabs>
        <w:ind w:left="2160" w:hanging="360"/>
        <w:rPr>
          <w:rFonts w:ascii="Arial" w:hAnsi="Arial" w:cs="Arial"/>
        </w:rPr>
      </w:pPr>
      <w:r>
        <w:rPr>
          <w:rFonts w:ascii="Arial" w:hAnsi="Arial" w:cs="Arial"/>
        </w:rPr>
        <w:t>1)</w:t>
      </w:r>
      <w:r>
        <w:rPr>
          <w:rFonts w:ascii="Arial" w:hAnsi="Arial" w:cs="Arial"/>
        </w:rPr>
        <w:tab/>
      </w:r>
      <w:r w:rsidR="0060767B">
        <w:rPr>
          <w:rFonts w:ascii="Arial" w:hAnsi="Arial" w:cs="Arial"/>
        </w:rPr>
        <w:t>i</w:t>
      </w:r>
      <w:r w:rsidR="00CD1D7F" w:rsidRPr="00894BD7">
        <w:rPr>
          <w:rFonts w:ascii="Arial" w:hAnsi="Arial" w:cs="Arial"/>
        </w:rPr>
        <w:t xml:space="preserve">f the application is denied by either the review group or the dean </w:t>
      </w:r>
      <w:r w:rsidR="00315B91">
        <w:rPr>
          <w:rFonts w:ascii="Arial" w:hAnsi="Arial" w:cs="Arial"/>
        </w:rPr>
        <w:t>but not both, the application will be</w:t>
      </w:r>
      <w:r w:rsidR="00CD1D7F" w:rsidRPr="00894BD7">
        <w:rPr>
          <w:rFonts w:ascii="Arial" w:hAnsi="Arial" w:cs="Arial"/>
        </w:rPr>
        <w:t xml:space="preserve"> forwarded to the </w:t>
      </w:r>
      <w:r w:rsidR="003E1D98">
        <w:rPr>
          <w:rFonts w:ascii="Arial" w:hAnsi="Arial" w:cs="Arial"/>
        </w:rPr>
        <w:t>provost and executive vice president for Academic Affairs</w:t>
      </w:r>
      <w:r w:rsidR="00CD1D7F" w:rsidRPr="00894BD7">
        <w:rPr>
          <w:rFonts w:ascii="Arial" w:hAnsi="Arial" w:cs="Arial"/>
        </w:rPr>
        <w:t>. Notification to the candidate must specify whether it was the review group or the d</w:t>
      </w:r>
      <w:r w:rsidR="0060767B">
        <w:rPr>
          <w:rFonts w:ascii="Arial" w:hAnsi="Arial" w:cs="Arial"/>
        </w:rPr>
        <w:t>ean who denied the application; and</w:t>
      </w:r>
    </w:p>
    <w:p w14:paraId="1473F7B9" w14:textId="604C4EB2" w:rsidR="00CD1D7F" w:rsidRDefault="00E503D5" w:rsidP="001D3279">
      <w:pPr>
        <w:tabs>
          <w:tab w:val="left" w:pos="4365"/>
        </w:tabs>
        <w:ind w:left="2160" w:hanging="360"/>
        <w:rPr>
          <w:rFonts w:ascii="Arial" w:hAnsi="Arial" w:cs="Arial"/>
        </w:rPr>
      </w:pPr>
      <w:r>
        <w:rPr>
          <w:rFonts w:ascii="Arial" w:hAnsi="Arial" w:cs="Arial"/>
        </w:rPr>
        <w:t>2)</w:t>
      </w:r>
      <w:r>
        <w:rPr>
          <w:rFonts w:ascii="Arial" w:hAnsi="Arial" w:cs="Arial"/>
        </w:rPr>
        <w:tab/>
      </w:r>
      <w:r w:rsidR="0060767B">
        <w:rPr>
          <w:rFonts w:ascii="Arial" w:hAnsi="Arial" w:cs="Arial"/>
        </w:rPr>
        <w:t>i</w:t>
      </w:r>
      <w:r w:rsidR="00CD1D7F" w:rsidRPr="00894BD7">
        <w:rPr>
          <w:rFonts w:ascii="Arial" w:hAnsi="Arial" w:cs="Arial"/>
        </w:rPr>
        <w:t>f the candidate is denied by both</w:t>
      </w:r>
      <w:r w:rsidR="00CD1D7F">
        <w:rPr>
          <w:rFonts w:ascii="Arial" w:hAnsi="Arial" w:cs="Arial"/>
        </w:rPr>
        <w:t xml:space="preserve"> the review group and the dean.</w:t>
      </w:r>
      <w:r w:rsidR="00CD1D7F" w:rsidRPr="00894BD7">
        <w:rPr>
          <w:rFonts w:ascii="Arial" w:hAnsi="Arial" w:cs="Arial"/>
        </w:rPr>
        <w:t xml:space="preserve"> </w:t>
      </w:r>
    </w:p>
    <w:p w14:paraId="6A73EA36" w14:textId="77777777" w:rsidR="001D3279" w:rsidRDefault="001D3279" w:rsidP="001D3279">
      <w:pPr>
        <w:tabs>
          <w:tab w:val="left" w:pos="4365"/>
        </w:tabs>
        <w:ind w:left="2160" w:hanging="360"/>
        <w:rPr>
          <w:rFonts w:ascii="Arial" w:hAnsi="Arial" w:cs="Arial"/>
        </w:rPr>
      </w:pPr>
    </w:p>
    <w:p w14:paraId="3FF33CF6" w14:textId="445905A2" w:rsidR="00CD1D7F" w:rsidRPr="001D3279" w:rsidRDefault="001D3279" w:rsidP="001D3279">
      <w:pPr>
        <w:tabs>
          <w:tab w:val="left" w:pos="1890"/>
          <w:tab w:val="left" w:pos="4365"/>
        </w:tabs>
        <w:ind w:left="1800" w:hanging="360"/>
        <w:rPr>
          <w:rFonts w:ascii="Arial" w:hAnsi="Arial" w:cs="Arial"/>
        </w:rPr>
      </w:pPr>
      <w:r w:rsidRPr="001D3279">
        <w:rPr>
          <w:rFonts w:ascii="Arial" w:hAnsi="Arial" w:cs="Arial"/>
        </w:rPr>
        <w:t>m.</w:t>
      </w:r>
      <w:r>
        <w:rPr>
          <w:rFonts w:ascii="Arial" w:hAnsi="Arial" w:cs="Arial"/>
        </w:rPr>
        <w:tab/>
      </w:r>
      <w:r w:rsidR="00CD1D7F" w:rsidRPr="001D3279">
        <w:rPr>
          <w:rFonts w:ascii="Arial" w:hAnsi="Arial" w:cs="Arial"/>
        </w:rPr>
        <w:t>At the same time, the dean w</w:t>
      </w:r>
      <w:r w:rsidR="00315B91" w:rsidRPr="001D3279">
        <w:rPr>
          <w:rFonts w:ascii="Arial" w:hAnsi="Arial" w:cs="Arial"/>
        </w:rPr>
        <w:t xml:space="preserve">ill direct the department chair or </w:t>
      </w:r>
      <w:r w:rsidR="00CD1D7F" w:rsidRPr="001D3279">
        <w:rPr>
          <w:rFonts w:ascii="Arial" w:hAnsi="Arial" w:cs="Arial"/>
        </w:rPr>
        <w:t>school director to inform the departmental personnel committee as to which applications have been forwarded.</w:t>
      </w:r>
    </w:p>
    <w:p w14:paraId="07046C37" w14:textId="77777777" w:rsidR="001D3279" w:rsidRPr="001D3279" w:rsidRDefault="001D3279" w:rsidP="001D3279">
      <w:pPr>
        <w:ind w:left="1800" w:hanging="360"/>
      </w:pPr>
    </w:p>
    <w:p w14:paraId="5ADF2B4F" w14:textId="2A9E247C" w:rsidR="00DF5A01" w:rsidRDefault="000D53FE" w:rsidP="001D3279">
      <w:pPr>
        <w:tabs>
          <w:tab w:val="left" w:pos="4365"/>
        </w:tabs>
        <w:ind w:left="1800" w:hanging="360"/>
        <w:rPr>
          <w:rFonts w:ascii="Arial" w:hAnsi="Arial" w:cs="Arial"/>
        </w:rPr>
      </w:pPr>
      <w:r>
        <w:rPr>
          <w:rFonts w:ascii="Arial" w:hAnsi="Arial" w:cs="Arial"/>
        </w:rPr>
        <w:t>n</w:t>
      </w:r>
      <w:r w:rsidR="00E503D5">
        <w:rPr>
          <w:rFonts w:ascii="Arial" w:hAnsi="Arial" w:cs="Arial"/>
        </w:rPr>
        <w:t>.</w:t>
      </w:r>
      <w:r w:rsidR="00E503D5">
        <w:rPr>
          <w:rFonts w:ascii="Arial" w:hAnsi="Arial" w:cs="Arial"/>
        </w:rPr>
        <w:tab/>
      </w:r>
      <w:r w:rsidR="00C74305">
        <w:rPr>
          <w:rFonts w:ascii="Arial" w:hAnsi="Arial" w:cs="Arial"/>
        </w:rPr>
        <w:t>Provided</w:t>
      </w:r>
      <w:r w:rsidR="00CD1D7F">
        <w:rPr>
          <w:rFonts w:ascii="Arial" w:hAnsi="Arial" w:cs="Arial"/>
        </w:rPr>
        <w:t xml:space="preserve"> that the denial of promotion does not result in the ter</w:t>
      </w:r>
      <w:r w:rsidR="00C44BC3">
        <w:rPr>
          <w:rFonts w:ascii="Arial" w:hAnsi="Arial" w:cs="Arial"/>
        </w:rPr>
        <w:t xml:space="preserve">mination of </w:t>
      </w:r>
      <w:r w:rsidR="00CD1D7F">
        <w:rPr>
          <w:rFonts w:ascii="Arial" w:hAnsi="Arial" w:cs="Arial"/>
        </w:rPr>
        <w:t xml:space="preserve">contract, </w:t>
      </w:r>
      <w:r w:rsidR="00315B91">
        <w:rPr>
          <w:rFonts w:ascii="Arial" w:hAnsi="Arial" w:cs="Arial"/>
        </w:rPr>
        <w:t xml:space="preserve">the chair or </w:t>
      </w:r>
      <w:r w:rsidR="00CD1D7F" w:rsidRPr="00894BD7">
        <w:rPr>
          <w:rFonts w:ascii="Arial" w:hAnsi="Arial" w:cs="Arial"/>
        </w:rPr>
        <w:t>director</w:t>
      </w:r>
      <w:r w:rsidR="00CD1D7F">
        <w:rPr>
          <w:rFonts w:ascii="Arial" w:hAnsi="Arial" w:cs="Arial"/>
        </w:rPr>
        <w:t>,</w:t>
      </w:r>
      <w:r w:rsidR="00CD1D7F" w:rsidRPr="00894BD7">
        <w:rPr>
          <w:rFonts w:ascii="Arial" w:hAnsi="Arial" w:cs="Arial"/>
        </w:rPr>
        <w:t xml:space="preserve"> </w:t>
      </w:r>
      <w:r w:rsidR="00CD1D7F">
        <w:rPr>
          <w:rFonts w:ascii="Arial" w:hAnsi="Arial" w:cs="Arial"/>
        </w:rPr>
        <w:t xml:space="preserve">at the candidate’s request, </w:t>
      </w:r>
      <w:r w:rsidR="00CD1D7F" w:rsidRPr="00894BD7">
        <w:rPr>
          <w:rFonts w:ascii="Arial" w:hAnsi="Arial" w:cs="Arial"/>
        </w:rPr>
        <w:t xml:space="preserve">will schedule a meeting with the dean and the candidate to discuss the college's evaluation. Reasons for denial of promotion will be explained </w:t>
      </w:r>
      <w:r w:rsidR="00CD1D7F" w:rsidRPr="00894BD7">
        <w:rPr>
          <w:rFonts w:ascii="Arial" w:hAnsi="Arial" w:cs="Arial"/>
        </w:rPr>
        <w:lastRenderedPageBreak/>
        <w:t xml:space="preserve">and the candidate will be advised in creating a program of professional development to enhance the likelihood of future promotion. </w:t>
      </w:r>
    </w:p>
    <w:p w14:paraId="0FEA849D" w14:textId="77777777" w:rsidR="001D3279" w:rsidRPr="00894BD7" w:rsidRDefault="001D3279" w:rsidP="001D3279">
      <w:pPr>
        <w:tabs>
          <w:tab w:val="left" w:pos="4365"/>
        </w:tabs>
        <w:ind w:left="1800" w:hanging="360"/>
        <w:rPr>
          <w:rFonts w:ascii="Arial" w:hAnsi="Arial" w:cs="Arial"/>
        </w:rPr>
      </w:pPr>
    </w:p>
    <w:p w14:paraId="6CB96139" w14:textId="79621B21" w:rsidR="00CD1D7F" w:rsidRDefault="007E2EB6" w:rsidP="001D3279">
      <w:pPr>
        <w:tabs>
          <w:tab w:val="left" w:pos="4365"/>
        </w:tabs>
        <w:ind w:left="720" w:hanging="720"/>
        <w:rPr>
          <w:rStyle w:val="Strong"/>
          <w:rFonts w:ascii="Arial" w:hAnsi="Arial" w:cs="Arial"/>
        </w:rPr>
      </w:pPr>
      <w:r>
        <w:rPr>
          <w:rStyle w:val="Strong"/>
          <w:rFonts w:ascii="Arial" w:hAnsi="Arial" w:cs="Arial"/>
        </w:rPr>
        <w:t>06.</w:t>
      </w:r>
      <w:r>
        <w:rPr>
          <w:rStyle w:val="Strong"/>
          <w:rFonts w:ascii="Arial" w:hAnsi="Arial" w:cs="Arial"/>
        </w:rPr>
        <w:tab/>
      </w:r>
      <w:r w:rsidR="00FD4A7C">
        <w:rPr>
          <w:rStyle w:val="Strong"/>
          <w:rFonts w:ascii="Arial" w:hAnsi="Arial" w:cs="Arial"/>
        </w:rPr>
        <w:t>RESPONSI</w:t>
      </w:r>
      <w:r w:rsidR="00315B91">
        <w:rPr>
          <w:rStyle w:val="Strong"/>
          <w:rFonts w:ascii="Arial" w:hAnsi="Arial" w:cs="Arial"/>
        </w:rPr>
        <w:t>BILI</w:t>
      </w:r>
      <w:r w:rsidR="00FD4A7C">
        <w:rPr>
          <w:rStyle w:val="Strong"/>
          <w:rFonts w:ascii="Arial" w:hAnsi="Arial" w:cs="Arial"/>
        </w:rPr>
        <w:t>TI</w:t>
      </w:r>
      <w:r w:rsidR="00315B91">
        <w:rPr>
          <w:rStyle w:val="Strong"/>
          <w:rFonts w:ascii="Arial" w:hAnsi="Arial" w:cs="Arial"/>
        </w:rPr>
        <w:t xml:space="preserve">ES OF THE </w:t>
      </w:r>
      <w:r w:rsidR="00CD1D7F" w:rsidRPr="00894BD7">
        <w:rPr>
          <w:rStyle w:val="Strong"/>
          <w:rFonts w:ascii="Arial" w:hAnsi="Arial" w:cs="Arial"/>
        </w:rPr>
        <w:t>PROVOST</w:t>
      </w:r>
      <w:r w:rsidR="00C74305">
        <w:rPr>
          <w:rStyle w:val="Strong"/>
          <w:rFonts w:ascii="Arial" w:hAnsi="Arial" w:cs="Arial"/>
        </w:rPr>
        <w:t xml:space="preserve"> AND</w:t>
      </w:r>
      <w:r w:rsidR="003E1D98">
        <w:rPr>
          <w:rStyle w:val="Strong"/>
          <w:rFonts w:ascii="Arial" w:hAnsi="Arial" w:cs="Arial"/>
        </w:rPr>
        <w:t xml:space="preserve"> EXECUTIVE</w:t>
      </w:r>
      <w:r w:rsidR="00C74305">
        <w:rPr>
          <w:rStyle w:val="Strong"/>
          <w:rFonts w:ascii="Arial" w:hAnsi="Arial" w:cs="Arial"/>
        </w:rPr>
        <w:t xml:space="preserve"> VICE PRESIDENT FOR ACADEMIC AFFAIRS</w:t>
      </w:r>
      <w:r w:rsidR="00CD1D7F" w:rsidRPr="00894BD7">
        <w:rPr>
          <w:rStyle w:val="Strong"/>
          <w:rFonts w:ascii="Arial" w:hAnsi="Arial" w:cs="Arial"/>
        </w:rPr>
        <w:t xml:space="preserve">, PRESIDENT, </w:t>
      </w:r>
      <w:proofErr w:type="gramStart"/>
      <w:r w:rsidR="00CD1D7F" w:rsidRPr="00894BD7">
        <w:rPr>
          <w:rStyle w:val="Strong"/>
          <w:rFonts w:ascii="Arial" w:hAnsi="Arial" w:cs="Arial"/>
        </w:rPr>
        <w:t>CHANCELLOR</w:t>
      </w:r>
      <w:proofErr w:type="gramEnd"/>
      <w:r w:rsidR="00CD1D7F" w:rsidRPr="00894BD7">
        <w:rPr>
          <w:rStyle w:val="Strong"/>
          <w:rFonts w:ascii="Arial" w:hAnsi="Arial" w:cs="Arial"/>
        </w:rPr>
        <w:t xml:space="preserve"> AND BOARD OF REGENTS </w:t>
      </w:r>
    </w:p>
    <w:p w14:paraId="5CFFC7C4" w14:textId="77777777" w:rsidR="001D3279" w:rsidRPr="00894BD7" w:rsidRDefault="001D3279" w:rsidP="001D3279">
      <w:pPr>
        <w:tabs>
          <w:tab w:val="left" w:pos="4365"/>
        </w:tabs>
        <w:ind w:left="720" w:hanging="720"/>
        <w:rPr>
          <w:rFonts w:ascii="Arial" w:hAnsi="Arial" w:cs="Arial"/>
        </w:rPr>
      </w:pPr>
    </w:p>
    <w:p w14:paraId="1ED3B3AE" w14:textId="71D80DD1" w:rsidR="00CD1D7F" w:rsidRDefault="007E2EB6" w:rsidP="001D3279">
      <w:pPr>
        <w:tabs>
          <w:tab w:val="left" w:pos="4365"/>
        </w:tabs>
        <w:ind w:left="1440" w:hanging="720"/>
        <w:rPr>
          <w:rFonts w:ascii="Arial" w:hAnsi="Arial" w:cs="Arial"/>
        </w:rPr>
      </w:pPr>
      <w:r>
        <w:rPr>
          <w:rFonts w:ascii="Arial" w:hAnsi="Arial" w:cs="Arial"/>
        </w:rPr>
        <w:t>06.01</w:t>
      </w:r>
      <w:r>
        <w:rPr>
          <w:rFonts w:ascii="Arial" w:hAnsi="Arial" w:cs="Arial"/>
        </w:rPr>
        <w:tab/>
      </w:r>
      <w:r w:rsidR="00CD1D7F" w:rsidRPr="00894BD7">
        <w:rPr>
          <w:rFonts w:ascii="Arial" w:hAnsi="Arial" w:cs="Arial"/>
        </w:rPr>
        <w:t xml:space="preserve">The </w:t>
      </w:r>
      <w:r w:rsidR="003E1D98">
        <w:rPr>
          <w:rFonts w:ascii="Arial" w:hAnsi="Arial" w:cs="Arial"/>
        </w:rPr>
        <w:t>provost and executive vice president for Academic Affairs</w:t>
      </w:r>
      <w:r w:rsidR="00C74305">
        <w:rPr>
          <w:rFonts w:ascii="Arial" w:hAnsi="Arial" w:cs="Arial"/>
        </w:rPr>
        <w:t xml:space="preserve"> </w:t>
      </w:r>
      <w:r w:rsidR="00CD1D7F" w:rsidRPr="00894BD7">
        <w:rPr>
          <w:rFonts w:ascii="Arial" w:hAnsi="Arial" w:cs="Arial"/>
        </w:rPr>
        <w:t>will meet with the dean of each college, discuss the candidates for tenure and promotion from that college</w:t>
      </w:r>
      <w:r w:rsidR="00C74305">
        <w:rPr>
          <w:rFonts w:ascii="Arial" w:hAnsi="Arial" w:cs="Arial"/>
        </w:rPr>
        <w:t>,</w:t>
      </w:r>
      <w:r w:rsidR="00CD1D7F" w:rsidRPr="00894BD7">
        <w:rPr>
          <w:rFonts w:ascii="Arial" w:hAnsi="Arial" w:cs="Arial"/>
        </w:rPr>
        <w:t xml:space="preserve"> and formulate a recommendation to the president on each candidate. </w:t>
      </w:r>
    </w:p>
    <w:p w14:paraId="307DEC8D" w14:textId="77777777" w:rsidR="001D3279" w:rsidRDefault="001D3279" w:rsidP="001D3279">
      <w:pPr>
        <w:tabs>
          <w:tab w:val="left" w:pos="4365"/>
        </w:tabs>
        <w:ind w:left="1440" w:hanging="720"/>
        <w:rPr>
          <w:rFonts w:ascii="Arial" w:hAnsi="Arial" w:cs="Arial"/>
        </w:rPr>
      </w:pPr>
    </w:p>
    <w:p w14:paraId="3AA0EA4F" w14:textId="7908A2BD" w:rsidR="00CD1D7F" w:rsidRDefault="007E2EB6" w:rsidP="001D3279">
      <w:pPr>
        <w:tabs>
          <w:tab w:val="left" w:pos="4365"/>
        </w:tabs>
        <w:ind w:left="1440" w:hanging="720"/>
        <w:rPr>
          <w:rFonts w:ascii="Arial" w:hAnsi="Arial" w:cs="Arial"/>
        </w:rPr>
      </w:pPr>
      <w:r>
        <w:rPr>
          <w:rFonts w:ascii="Arial" w:hAnsi="Arial" w:cs="Arial"/>
        </w:rPr>
        <w:t>06.02</w:t>
      </w:r>
      <w:r>
        <w:rPr>
          <w:rFonts w:ascii="Arial" w:hAnsi="Arial" w:cs="Arial"/>
        </w:rPr>
        <w:tab/>
      </w:r>
      <w:r w:rsidR="00CD1D7F" w:rsidRPr="00894BD7">
        <w:rPr>
          <w:rFonts w:ascii="Arial" w:hAnsi="Arial" w:cs="Arial"/>
        </w:rPr>
        <w:t xml:space="preserve">The </w:t>
      </w:r>
      <w:r w:rsidR="003E1D98">
        <w:rPr>
          <w:rFonts w:ascii="Arial" w:hAnsi="Arial" w:cs="Arial"/>
        </w:rPr>
        <w:t>provost and executive vice president for Academic Affairs</w:t>
      </w:r>
      <w:r w:rsidR="00CD1D7F" w:rsidRPr="00894BD7">
        <w:rPr>
          <w:rFonts w:ascii="Arial" w:hAnsi="Arial" w:cs="Arial"/>
        </w:rPr>
        <w:t xml:space="preserve"> will forward the applications and the recommendations</w:t>
      </w:r>
      <w:r w:rsidR="00C74305">
        <w:rPr>
          <w:rFonts w:ascii="Arial" w:hAnsi="Arial" w:cs="Arial"/>
        </w:rPr>
        <w:t>,</w:t>
      </w:r>
      <w:r w:rsidR="00CD1D7F" w:rsidRPr="00894BD7">
        <w:rPr>
          <w:rFonts w:ascii="Arial" w:hAnsi="Arial" w:cs="Arial"/>
        </w:rPr>
        <w:t xml:space="preserve"> along with </w:t>
      </w:r>
      <w:r w:rsidR="00B110B6">
        <w:rPr>
          <w:rFonts w:ascii="Arial" w:hAnsi="Arial" w:cs="Arial"/>
        </w:rPr>
        <w:t xml:space="preserve">their </w:t>
      </w:r>
      <w:r w:rsidR="00CD1D7F" w:rsidRPr="00894BD7">
        <w:rPr>
          <w:rFonts w:ascii="Arial" w:hAnsi="Arial" w:cs="Arial"/>
        </w:rPr>
        <w:t>recommendation</w:t>
      </w:r>
      <w:r w:rsidR="00C74305">
        <w:rPr>
          <w:rFonts w:ascii="Arial" w:hAnsi="Arial" w:cs="Arial"/>
        </w:rPr>
        <w:t>,</w:t>
      </w:r>
      <w:r w:rsidR="00CD1D7F" w:rsidRPr="00894BD7">
        <w:rPr>
          <w:rFonts w:ascii="Arial" w:hAnsi="Arial" w:cs="Arial"/>
        </w:rPr>
        <w:t xml:space="preserve"> on each candidate to the president using </w:t>
      </w:r>
      <w:hyperlink r:id="rId31" w:history="1">
        <w:r w:rsidR="0020051D">
          <w:rPr>
            <w:rStyle w:val="Hyperlink"/>
            <w:rFonts w:ascii="Arial" w:hAnsi="Arial" w:cs="Arial"/>
          </w:rPr>
          <w:t xml:space="preserve">Provost and President Tracking </w:t>
        </w:r>
        <w:r w:rsidR="003E1D98">
          <w:rPr>
            <w:rStyle w:val="Hyperlink"/>
            <w:rFonts w:ascii="Arial" w:hAnsi="Arial" w:cs="Arial"/>
          </w:rPr>
          <w:t>f</w:t>
        </w:r>
        <w:r w:rsidR="0020051D">
          <w:rPr>
            <w:rStyle w:val="Hyperlink"/>
            <w:rFonts w:ascii="Arial" w:hAnsi="Arial" w:cs="Arial"/>
          </w:rPr>
          <w:t>orm</w:t>
        </w:r>
      </w:hyperlink>
      <w:r w:rsidR="00CD1D7F" w:rsidRPr="00894BD7">
        <w:rPr>
          <w:rFonts w:ascii="Arial" w:hAnsi="Arial" w:cs="Arial"/>
        </w:rPr>
        <w:t xml:space="preserve">. </w:t>
      </w:r>
    </w:p>
    <w:p w14:paraId="790C4781" w14:textId="77777777" w:rsidR="00EF0D63" w:rsidRDefault="00EF0D63" w:rsidP="001D3279">
      <w:pPr>
        <w:tabs>
          <w:tab w:val="left" w:pos="4365"/>
        </w:tabs>
        <w:ind w:left="1440" w:hanging="720"/>
        <w:rPr>
          <w:rFonts w:ascii="Arial" w:hAnsi="Arial" w:cs="Arial"/>
        </w:rPr>
      </w:pPr>
    </w:p>
    <w:p w14:paraId="4A49B935" w14:textId="69122B19" w:rsidR="00CD1D7F" w:rsidRDefault="007E2EB6" w:rsidP="001D3279">
      <w:pPr>
        <w:tabs>
          <w:tab w:val="left" w:pos="4365"/>
        </w:tabs>
        <w:ind w:left="1440" w:hanging="720"/>
        <w:rPr>
          <w:rFonts w:ascii="Arial" w:hAnsi="Arial" w:cs="Arial"/>
        </w:rPr>
      </w:pPr>
      <w:r>
        <w:rPr>
          <w:rFonts w:ascii="Arial" w:hAnsi="Arial" w:cs="Arial"/>
        </w:rPr>
        <w:t>06.03</w:t>
      </w:r>
      <w:r>
        <w:rPr>
          <w:rFonts w:ascii="Arial" w:hAnsi="Arial" w:cs="Arial"/>
        </w:rPr>
        <w:tab/>
        <w:t>T</w:t>
      </w:r>
      <w:r w:rsidR="00CD1D7F" w:rsidRPr="00894BD7">
        <w:rPr>
          <w:rFonts w:ascii="Arial" w:hAnsi="Arial" w:cs="Arial"/>
        </w:rPr>
        <w:t xml:space="preserve">he president will make the final recommendations to the chancellor and </w:t>
      </w:r>
      <w:r w:rsidR="00315B91">
        <w:rPr>
          <w:rFonts w:ascii="Arial" w:hAnsi="Arial" w:cs="Arial"/>
        </w:rPr>
        <w:t xml:space="preserve">TSUS </w:t>
      </w:r>
      <w:r w:rsidR="00CD1D7F" w:rsidRPr="00894BD7">
        <w:rPr>
          <w:rFonts w:ascii="Arial" w:hAnsi="Arial" w:cs="Arial"/>
        </w:rPr>
        <w:t xml:space="preserve">Board of Regents. </w:t>
      </w:r>
    </w:p>
    <w:p w14:paraId="76F993D6" w14:textId="77777777" w:rsidR="001D3279" w:rsidRDefault="001D3279" w:rsidP="001D3279">
      <w:pPr>
        <w:tabs>
          <w:tab w:val="left" w:pos="4365"/>
        </w:tabs>
        <w:ind w:left="1440" w:hanging="720"/>
        <w:rPr>
          <w:rFonts w:ascii="Arial" w:hAnsi="Arial" w:cs="Arial"/>
        </w:rPr>
      </w:pPr>
    </w:p>
    <w:p w14:paraId="0952FE4C" w14:textId="4589E270" w:rsidR="00CD1D7F" w:rsidRDefault="007E2EB6" w:rsidP="001D3279">
      <w:pPr>
        <w:tabs>
          <w:tab w:val="left" w:pos="4365"/>
        </w:tabs>
        <w:ind w:left="1440" w:hanging="720"/>
        <w:rPr>
          <w:rFonts w:ascii="Arial" w:hAnsi="Arial" w:cs="Arial"/>
        </w:rPr>
      </w:pPr>
      <w:r>
        <w:rPr>
          <w:rFonts w:ascii="Arial" w:hAnsi="Arial" w:cs="Arial"/>
        </w:rPr>
        <w:t>06.04</w:t>
      </w:r>
      <w:r>
        <w:rPr>
          <w:rFonts w:ascii="Arial" w:hAnsi="Arial" w:cs="Arial"/>
        </w:rPr>
        <w:tab/>
      </w:r>
      <w:r w:rsidR="00CD1D7F" w:rsidRPr="00894BD7">
        <w:rPr>
          <w:rFonts w:ascii="Arial" w:hAnsi="Arial" w:cs="Arial"/>
        </w:rPr>
        <w:t xml:space="preserve">The </w:t>
      </w:r>
      <w:r w:rsidR="003E1D98">
        <w:rPr>
          <w:rFonts w:ascii="Arial" w:hAnsi="Arial" w:cs="Arial"/>
        </w:rPr>
        <w:t>provost and executive vice president for Academic Affairs</w:t>
      </w:r>
      <w:r w:rsidR="00C74305">
        <w:rPr>
          <w:rFonts w:ascii="Arial" w:hAnsi="Arial" w:cs="Arial"/>
        </w:rPr>
        <w:t xml:space="preserve"> </w:t>
      </w:r>
      <w:r w:rsidR="00CD1D7F" w:rsidRPr="00894BD7">
        <w:rPr>
          <w:rFonts w:ascii="Arial" w:hAnsi="Arial" w:cs="Arial"/>
        </w:rPr>
        <w:t xml:space="preserve">will provide written notification to each candidate of the president's recommendation. </w:t>
      </w:r>
    </w:p>
    <w:p w14:paraId="25B8172F" w14:textId="77777777" w:rsidR="001D3279" w:rsidRDefault="001D3279" w:rsidP="001D3279">
      <w:pPr>
        <w:tabs>
          <w:tab w:val="left" w:pos="4365"/>
        </w:tabs>
        <w:ind w:left="1440" w:hanging="720"/>
        <w:rPr>
          <w:rFonts w:ascii="Arial" w:hAnsi="Arial" w:cs="Arial"/>
        </w:rPr>
      </w:pPr>
    </w:p>
    <w:p w14:paraId="4FF26D7E" w14:textId="5BBA537C" w:rsidR="00CD1D7F" w:rsidRDefault="007E2EB6" w:rsidP="001D3279">
      <w:pPr>
        <w:tabs>
          <w:tab w:val="left" w:pos="4365"/>
        </w:tabs>
        <w:ind w:left="1440" w:hanging="720"/>
        <w:rPr>
          <w:rFonts w:ascii="Arial" w:hAnsi="Arial" w:cs="Arial"/>
        </w:rPr>
      </w:pPr>
      <w:r>
        <w:rPr>
          <w:rFonts w:ascii="Arial" w:hAnsi="Arial" w:cs="Arial"/>
        </w:rPr>
        <w:t>06.05</w:t>
      </w:r>
      <w:r>
        <w:rPr>
          <w:rFonts w:ascii="Arial" w:hAnsi="Arial" w:cs="Arial"/>
        </w:rPr>
        <w:tab/>
      </w:r>
      <w:r w:rsidR="00CD1D7F" w:rsidRPr="00894BD7">
        <w:rPr>
          <w:rFonts w:ascii="Arial" w:hAnsi="Arial" w:cs="Arial"/>
        </w:rPr>
        <w:t xml:space="preserve">The </w:t>
      </w:r>
      <w:r w:rsidR="003E1D98">
        <w:rPr>
          <w:rFonts w:ascii="Arial" w:hAnsi="Arial" w:cs="Arial"/>
        </w:rPr>
        <w:t>provost and executive vice president for Academic Affairs</w:t>
      </w:r>
      <w:r w:rsidR="00CD1D7F" w:rsidRPr="00894BD7">
        <w:rPr>
          <w:rFonts w:ascii="Arial" w:hAnsi="Arial" w:cs="Arial"/>
        </w:rPr>
        <w:t xml:space="preserve"> will provide the list of the candidates approved by the chancellor and the </w:t>
      </w:r>
      <w:r w:rsidR="00315B91">
        <w:rPr>
          <w:rFonts w:ascii="Arial" w:hAnsi="Arial" w:cs="Arial"/>
        </w:rPr>
        <w:t xml:space="preserve">TSUS </w:t>
      </w:r>
      <w:r w:rsidR="00CD1D7F" w:rsidRPr="00894BD7">
        <w:rPr>
          <w:rFonts w:ascii="Arial" w:hAnsi="Arial" w:cs="Arial"/>
        </w:rPr>
        <w:t xml:space="preserve">Board of Regents to </w:t>
      </w:r>
      <w:r w:rsidR="00C74305">
        <w:rPr>
          <w:rFonts w:ascii="Arial" w:hAnsi="Arial" w:cs="Arial"/>
        </w:rPr>
        <w:t>Media Relations</w:t>
      </w:r>
      <w:r w:rsidR="00CD1D7F" w:rsidRPr="00894BD7">
        <w:rPr>
          <w:rFonts w:ascii="Arial" w:hAnsi="Arial" w:cs="Arial"/>
        </w:rPr>
        <w:t xml:space="preserve">. </w:t>
      </w:r>
    </w:p>
    <w:p w14:paraId="7BEDC282" w14:textId="77777777" w:rsidR="001D3279" w:rsidRDefault="001D3279" w:rsidP="001D3279">
      <w:pPr>
        <w:tabs>
          <w:tab w:val="left" w:pos="4365"/>
        </w:tabs>
        <w:ind w:left="1440" w:hanging="720"/>
        <w:rPr>
          <w:rFonts w:ascii="Arial" w:hAnsi="Arial" w:cs="Arial"/>
        </w:rPr>
      </w:pPr>
    </w:p>
    <w:p w14:paraId="225F6A58" w14:textId="22CA8844" w:rsidR="00CD1D7F" w:rsidRDefault="007E2EB6" w:rsidP="001D3279">
      <w:pPr>
        <w:tabs>
          <w:tab w:val="left" w:pos="4365"/>
        </w:tabs>
        <w:ind w:left="1440" w:hanging="720"/>
        <w:rPr>
          <w:rFonts w:ascii="Arial" w:hAnsi="Arial" w:cs="Arial"/>
        </w:rPr>
      </w:pPr>
      <w:r>
        <w:rPr>
          <w:rFonts w:ascii="Arial" w:hAnsi="Arial" w:cs="Arial"/>
        </w:rPr>
        <w:t>06.06</w:t>
      </w:r>
      <w:r>
        <w:rPr>
          <w:rFonts w:ascii="Arial" w:hAnsi="Arial" w:cs="Arial"/>
        </w:rPr>
        <w:tab/>
      </w:r>
      <w:r w:rsidR="00CD1D7F" w:rsidRPr="00894BD7">
        <w:rPr>
          <w:rFonts w:ascii="Arial" w:hAnsi="Arial" w:cs="Arial"/>
        </w:rPr>
        <w:t xml:space="preserve">Within one month of the conclusion of the cycle, the </w:t>
      </w:r>
      <w:r w:rsidR="003E1D98">
        <w:rPr>
          <w:rFonts w:ascii="Arial" w:hAnsi="Arial" w:cs="Arial"/>
        </w:rPr>
        <w:t>provost and executive vice president for Academic Affairs</w:t>
      </w:r>
      <w:r w:rsidR="00B110B6">
        <w:rPr>
          <w:rFonts w:ascii="Arial" w:hAnsi="Arial" w:cs="Arial"/>
        </w:rPr>
        <w:t xml:space="preserve"> </w:t>
      </w:r>
      <w:r w:rsidR="00CD1D7F" w:rsidRPr="00894BD7">
        <w:rPr>
          <w:rFonts w:ascii="Arial" w:hAnsi="Arial" w:cs="Arial"/>
        </w:rPr>
        <w:t xml:space="preserve">will return the </w:t>
      </w:r>
      <w:hyperlink r:id="rId32" w:history="1">
        <w:r w:rsidR="00CD1D7F" w:rsidRPr="00FE2489">
          <w:rPr>
            <w:rStyle w:val="Hyperlink"/>
            <w:rFonts w:ascii="Arial" w:hAnsi="Arial" w:cs="Arial"/>
          </w:rPr>
          <w:t xml:space="preserve">Review Group Information </w:t>
        </w:r>
        <w:r w:rsidR="00B110B6">
          <w:rPr>
            <w:rStyle w:val="Hyperlink"/>
            <w:rFonts w:ascii="Arial" w:hAnsi="Arial" w:cs="Arial"/>
          </w:rPr>
          <w:t>f</w:t>
        </w:r>
        <w:r w:rsidR="00CD1D7F" w:rsidRPr="00FE2489">
          <w:rPr>
            <w:rStyle w:val="Hyperlink"/>
            <w:rFonts w:ascii="Arial" w:hAnsi="Arial" w:cs="Arial"/>
          </w:rPr>
          <w:t>orms</w:t>
        </w:r>
      </w:hyperlink>
      <w:r w:rsidR="00CD1D7F" w:rsidRPr="00894BD7">
        <w:rPr>
          <w:rFonts w:ascii="Arial" w:hAnsi="Arial" w:cs="Arial"/>
        </w:rPr>
        <w:t xml:space="preserve"> to the office of the college dean, where they are retained for three years. The dean will return the documentation to the candidates. </w:t>
      </w:r>
    </w:p>
    <w:p w14:paraId="63DDB7F3" w14:textId="77777777" w:rsidR="001D3279" w:rsidRDefault="001D3279" w:rsidP="001D3279">
      <w:pPr>
        <w:tabs>
          <w:tab w:val="left" w:pos="4365"/>
        </w:tabs>
        <w:ind w:left="1440" w:hanging="720"/>
        <w:rPr>
          <w:rFonts w:ascii="Arial" w:hAnsi="Arial" w:cs="Arial"/>
        </w:rPr>
      </w:pPr>
    </w:p>
    <w:p w14:paraId="417F7734" w14:textId="2B4F885A" w:rsidR="00CD1D7F" w:rsidRDefault="007E2EB6" w:rsidP="001D3279">
      <w:pPr>
        <w:tabs>
          <w:tab w:val="left" w:pos="4365"/>
        </w:tabs>
        <w:ind w:left="1440" w:hanging="720"/>
        <w:rPr>
          <w:rFonts w:ascii="Arial" w:hAnsi="Arial" w:cs="Arial"/>
        </w:rPr>
      </w:pPr>
      <w:r>
        <w:rPr>
          <w:rFonts w:ascii="Arial" w:hAnsi="Arial" w:cs="Arial"/>
        </w:rPr>
        <w:t>06.07</w:t>
      </w:r>
      <w:r>
        <w:rPr>
          <w:rFonts w:ascii="Arial" w:hAnsi="Arial" w:cs="Arial"/>
        </w:rPr>
        <w:tab/>
      </w:r>
      <w:r w:rsidR="00CD1D7F" w:rsidRPr="00894BD7">
        <w:rPr>
          <w:rFonts w:ascii="Arial" w:hAnsi="Arial" w:cs="Arial"/>
        </w:rPr>
        <w:t xml:space="preserve">The </w:t>
      </w:r>
      <w:r w:rsidR="003E1D98">
        <w:rPr>
          <w:rFonts w:ascii="Arial" w:hAnsi="Arial" w:cs="Arial"/>
        </w:rPr>
        <w:t>provost and executive vice president for Academic Affairs</w:t>
      </w:r>
      <w:r w:rsidR="00C74305">
        <w:rPr>
          <w:rFonts w:ascii="Arial" w:hAnsi="Arial" w:cs="Arial"/>
        </w:rPr>
        <w:t xml:space="preserve"> </w:t>
      </w:r>
      <w:r w:rsidR="00CD1D7F" w:rsidRPr="00894BD7">
        <w:rPr>
          <w:rFonts w:ascii="Arial" w:hAnsi="Arial" w:cs="Arial"/>
        </w:rPr>
        <w:t xml:space="preserve">will complete the </w:t>
      </w:r>
      <w:hyperlink r:id="rId33" w:history="1">
        <w:r w:rsidR="0020051D">
          <w:rPr>
            <w:rStyle w:val="Hyperlink"/>
            <w:rFonts w:ascii="Arial" w:hAnsi="Arial" w:cs="Arial"/>
          </w:rPr>
          <w:t xml:space="preserve">Tenure and Promotion Tracking </w:t>
        </w:r>
        <w:r w:rsidR="00B110B6">
          <w:rPr>
            <w:rStyle w:val="Hyperlink"/>
            <w:rFonts w:ascii="Arial" w:hAnsi="Arial" w:cs="Arial"/>
          </w:rPr>
          <w:t>f</w:t>
        </w:r>
        <w:r w:rsidR="0020051D">
          <w:rPr>
            <w:rStyle w:val="Hyperlink"/>
            <w:rFonts w:ascii="Arial" w:hAnsi="Arial" w:cs="Arial"/>
          </w:rPr>
          <w:t>orm</w:t>
        </w:r>
      </w:hyperlink>
      <w:r w:rsidR="00CD1D7F" w:rsidRPr="00894BD7">
        <w:rPr>
          <w:rFonts w:ascii="Arial" w:hAnsi="Arial" w:cs="Arial"/>
        </w:rPr>
        <w:t xml:space="preserve"> for each faculty member eligible for consideration for tenure or promotion and prepare appropriate statistical summaries. </w:t>
      </w:r>
    </w:p>
    <w:p w14:paraId="3F58A32D" w14:textId="77777777" w:rsidR="001D3279" w:rsidRDefault="001D3279" w:rsidP="001D3279">
      <w:pPr>
        <w:tabs>
          <w:tab w:val="left" w:pos="4365"/>
        </w:tabs>
        <w:ind w:left="1440" w:hanging="720"/>
        <w:rPr>
          <w:rFonts w:ascii="Arial" w:hAnsi="Arial" w:cs="Arial"/>
        </w:rPr>
      </w:pPr>
    </w:p>
    <w:p w14:paraId="520CD96F" w14:textId="168F8ED7" w:rsidR="00CD1D7F" w:rsidRDefault="007E2EB6" w:rsidP="001D3279">
      <w:pPr>
        <w:tabs>
          <w:tab w:val="left" w:pos="4365"/>
        </w:tabs>
        <w:ind w:left="1440" w:hanging="720"/>
        <w:rPr>
          <w:rFonts w:ascii="Arial" w:hAnsi="Arial" w:cs="Arial"/>
        </w:rPr>
      </w:pPr>
      <w:r>
        <w:rPr>
          <w:rFonts w:ascii="Arial" w:hAnsi="Arial" w:cs="Arial"/>
        </w:rPr>
        <w:t>06.08</w:t>
      </w:r>
      <w:r>
        <w:rPr>
          <w:rFonts w:ascii="Arial" w:hAnsi="Arial" w:cs="Arial"/>
        </w:rPr>
        <w:tab/>
      </w:r>
      <w:r w:rsidR="00CD1D7F" w:rsidRPr="00894BD7">
        <w:rPr>
          <w:rFonts w:ascii="Arial" w:hAnsi="Arial" w:cs="Arial"/>
        </w:rPr>
        <w:t xml:space="preserve">Neither promotion nor tenure is effective until approved by the chancellor and the </w:t>
      </w:r>
      <w:r w:rsidR="00FE2489">
        <w:rPr>
          <w:rFonts w:ascii="Arial" w:hAnsi="Arial" w:cs="Arial"/>
        </w:rPr>
        <w:t xml:space="preserve">TSUS </w:t>
      </w:r>
      <w:r w:rsidR="00CD1D7F" w:rsidRPr="00894BD7">
        <w:rPr>
          <w:rFonts w:ascii="Arial" w:hAnsi="Arial" w:cs="Arial"/>
        </w:rPr>
        <w:t>Board of Regents</w:t>
      </w:r>
      <w:r w:rsidR="00B237D0">
        <w:rPr>
          <w:rFonts w:ascii="Arial" w:hAnsi="Arial" w:cs="Arial"/>
        </w:rPr>
        <w:t>.</w:t>
      </w:r>
    </w:p>
    <w:p w14:paraId="1C678149" w14:textId="77777777" w:rsidR="001D3279" w:rsidRDefault="001D3279" w:rsidP="001D3279">
      <w:pPr>
        <w:tabs>
          <w:tab w:val="left" w:pos="4365"/>
        </w:tabs>
        <w:ind w:left="1440" w:hanging="720"/>
        <w:rPr>
          <w:rFonts w:ascii="Arial" w:hAnsi="Arial" w:cs="Arial"/>
        </w:rPr>
      </w:pPr>
    </w:p>
    <w:p w14:paraId="278786E2" w14:textId="0C7D3430" w:rsidR="00CD1D7F" w:rsidRDefault="007E2EB6" w:rsidP="00493130">
      <w:pPr>
        <w:tabs>
          <w:tab w:val="left" w:pos="4365"/>
        </w:tabs>
        <w:ind w:left="1440" w:hanging="720"/>
        <w:rPr>
          <w:rFonts w:ascii="Arial" w:hAnsi="Arial" w:cs="Arial"/>
        </w:rPr>
      </w:pPr>
      <w:r>
        <w:rPr>
          <w:rFonts w:ascii="Arial" w:hAnsi="Arial" w:cs="Arial"/>
        </w:rPr>
        <w:t>06.09</w:t>
      </w:r>
      <w:r>
        <w:rPr>
          <w:rFonts w:ascii="Arial" w:hAnsi="Arial" w:cs="Arial"/>
        </w:rPr>
        <w:tab/>
      </w:r>
      <w:r w:rsidR="00C74305">
        <w:rPr>
          <w:rFonts w:ascii="Arial" w:hAnsi="Arial" w:cs="Arial"/>
        </w:rPr>
        <w:t>Provided</w:t>
      </w:r>
      <w:r w:rsidR="00CD1D7F">
        <w:rPr>
          <w:rFonts w:ascii="Arial" w:hAnsi="Arial" w:cs="Arial"/>
        </w:rPr>
        <w:t xml:space="preserve"> that the denial of promotion does not result in the terminal contract, </w:t>
      </w:r>
      <w:r w:rsidR="00FE2489">
        <w:rPr>
          <w:rFonts w:ascii="Arial" w:hAnsi="Arial" w:cs="Arial"/>
        </w:rPr>
        <w:t xml:space="preserve">the chair or </w:t>
      </w:r>
      <w:r w:rsidR="00CD1D7F" w:rsidRPr="00894BD7">
        <w:rPr>
          <w:rFonts w:ascii="Arial" w:hAnsi="Arial" w:cs="Arial"/>
        </w:rPr>
        <w:t>director</w:t>
      </w:r>
      <w:r w:rsidR="00CD1D7F">
        <w:rPr>
          <w:rFonts w:ascii="Arial" w:hAnsi="Arial" w:cs="Arial"/>
        </w:rPr>
        <w:t xml:space="preserve">, at the candidate’s request, </w:t>
      </w:r>
      <w:r w:rsidR="00CD1D7F" w:rsidRPr="000D367E">
        <w:rPr>
          <w:rFonts w:ascii="Arial" w:hAnsi="Arial" w:cs="Arial"/>
        </w:rPr>
        <w:t xml:space="preserve">will schedule a meeting with the dean, </w:t>
      </w:r>
      <w:r w:rsidR="003E1D98">
        <w:rPr>
          <w:rFonts w:ascii="Arial" w:hAnsi="Arial" w:cs="Arial"/>
        </w:rPr>
        <w:t>provost and executive vice president for Academic Affairs</w:t>
      </w:r>
      <w:r w:rsidR="00C74305">
        <w:rPr>
          <w:rFonts w:ascii="Arial" w:hAnsi="Arial" w:cs="Arial"/>
        </w:rPr>
        <w:t xml:space="preserve">, </w:t>
      </w:r>
      <w:r w:rsidR="00CD1D7F" w:rsidRPr="000D367E">
        <w:rPr>
          <w:rFonts w:ascii="Arial" w:hAnsi="Arial" w:cs="Arial"/>
        </w:rPr>
        <w:t xml:space="preserve">and the candidate to discuss the </w:t>
      </w:r>
      <w:r w:rsidR="003E1D98">
        <w:rPr>
          <w:rFonts w:ascii="Arial" w:hAnsi="Arial" w:cs="Arial"/>
        </w:rPr>
        <w:t>provost and executive vice president for Academic Affairs</w:t>
      </w:r>
      <w:r w:rsidR="00B110B6">
        <w:rPr>
          <w:rFonts w:ascii="Arial" w:hAnsi="Arial" w:cs="Arial"/>
        </w:rPr>
        <w:t>’ s</w:t>
      </w:r>
      <w:r w:rsidR="00CD1D7F" w:rsidRPr="000D367E">
        <w:rPr>
          <w:rFonts w:ascii="Arial" w:hAnsi="Arial" w:cs="Arial"/>
        </w:rPr>
        <w:t xml:space="preserve"> evaluation. These officials will explain </w:t>
      </w:r>
      <w:r w:rsidR="00CD1D7F" w:rsidRPr="000D367E">
        <w:rPr>
          <w:rFonts w:ascii="Arial" w:hAnsi="Arial" w:cs="Arial"/>
        </w:rPr>
        <w:lastRenderedPageBreak/>
        <w:t>reasons why the candidate was denied promotion and will advise the candidate on creating a program of professional development that will enhance the likelihoo</w:t>
      </w:r>
      <w:r w:rsidR="00990597">
        <w:rPr>
          <w:rFonts w:ascii="Arial" w:hAnsi="Arial" w:cs="Arial"/>
        </w:rPr>
        <w:t>d of future promotion, provided</w:t>
      </w:r>
      <w:r w:rsidR="00CD1D7F" w:rsidRPr="000D367E">
        <w:rPr>
          <w:rFonts w:ascii="Arial" w:hAnsi="Arial" w:cs="Arial"/>
        </w:rPr>
        <w:t xml:space="preserve"> that the denial of promotion does not</w:t>
      </w:r>
      <w:r w:rsidR="00CD1D7F" w:rsidRPr="00C43178">
        <w:rPr>
          <w:rFonts w:ascii="Arial" w:hAnsi="Arial" w:cs="Arial"/>
        </w:rPr>
        <w:t xml:space="preserve"> result in a terminal contract. </w:t>
      </w:r>
    </w:p>
    <w:p w14:paraId="1BC4854C" w14:textId="5447042F" w:rsidR="00DF5A01" w:rsidRPr="00894BD7" w:rsidRDefault="00DF5A01" w:rsidP="00493130">
      <w:pPr>
        <w:tabs>
          <w:tab w:val="left" w:pos="4365"/>
        </w:tabs>
        <w:ind w:left="1440" w:hanging="720"/>
        <w:rPr>
          <w:rFonts w:ascii="Arial" w:hAnsi="Arial" w:cs="Arial"/>
        </w:rPr>
      </w:pPr>
    </w:p>
    <w:p w14:paraId="775D456F" w14:textId="21FDC68D" w:rsidR="00DF5A01" w:rsidRDefault="007E2EB6" w:rsidP="00493130">
      <w:pPr>
        <w:tabs>
          <w:tab w:val="left" w:pos="4365"/>
        </w:tabs>
        <w:ind w:left="720" w:hanging="720"/>
        <w:rPr>
          <w:rStyle w:val="Strong"/>
          <w:rFonts w:ascii="Arial" w:hAnsi="Arial" w:cs="Arial"/>
        </w:rPr>
      </w:pPr>
      <w:r>
        <w:rPr>
          <w:rStyle w:val="Strong"/>
          <w:rFonts w:ascii="Arial" w:hAnsi="Arial" w:cs="Arial"/>
        </w:rPr>
        <w:t>07.</w:t>
      </w:r>
      <w:r>
        <w:rPr>
          <w:rStyle w:val="Strong"/>
          <w:rFonts w:ascii="Arial" w:hAnsi="Arial" w:cs="Arial"/>
        </w:rPr>
        <w:tab/>
      </w:r>
      <w:r w:rsidR="00CD1D7F" w:rsidRPr="00894BD7">
        <w:rPr>
          <w:rStyle w:val="Strong"/>
          <w:rFonts w:ascii="Arial" w:hAnsi="Arial" w:cs="Arial"/>
        </w:rPr>
        <w:t xml:space="preserve">TIMELINE FOR THE TENURE AND PROMOTION PROCESS </w:t>
      </w:r>
    </w:p>
    <w:p w14:paraId="1FB6CFAA" w14:textId="77777777" w:rsidR="001D3279" w:rsidRDefault="001D3279" w:rsidP="00493130">
      <w:pPr>
        <w:tabs>
          <w:tab w:val="left" w:pos="4365"/>
        </w:tabs>
        <w:ind w:left="720" w:hanging="720"/>
        <w:rPr>
          <w:rFonts w:ascii="Arial" w:hAnsi="Arial" w:cs="Arial"/>
        </w:rPr>
      </w:pPr>
    </w:p>
    <w:p w14:paraId="122074FD" w14:textId="18E7016E" w:rsidR="00CD1D7F" w:rsidRDefault="00DF5A01" w:rsidP="00493130">
      <w:pPr>
        <w:tabs>
          <w:tab w:val="left" w:pos="4365"/>
        </w:tabs>
        <w:ind w:left="1440" w:hanging="720"/>
        <w:rPr>
          <w:rFonts w:ascii="Arial" w:hAnsi="Arial" w:cs="Arial"/>
        </w:rPr>
      </w:pPr>
      <w:r>
        <w:rPr>
          <w:rFonts w:ascii="Arial" w:hAnsi="Arial" w:cs="Arial"/>
        </w:rPr>
        <w:t>07.01 T</w:t>
      </w:r>
      <w:r w:rsidR="00CD1D7F" w:rsidRPr="00894BD7">
        <w:rPr>
          <w:rFonts w:ascii="Arial" w:hAnsi="Arial" w:cs="Arial"/>
        </w:rPr>
        <w:t>he timeline wi</w:t>
      </w:r>
      <w:r w:rsidR="00C44BC3">
        <w:rPr>
          <w:rFonts w:ascii="Arial" w:hAnsi="Arial" w:cs="Arial"/>
        </w:rPr>
        <w:t>ll make allowances for weekends</w:t>
      </w:r>
      <w:r w:rsidR="00CD1D7F" w:rsidRPr="00894BD7">
        <w:rPr>
          <w:rFonts w:ascii="Arial" w:hAnsi="Arial" w:cs="Arial"/>
        </w:rPr>
        <w:t xml:space="preserve"> by moving due dates to the next business day when relevant.</w:t>
      </w:r>
      <w:r w:rsidR="00FE2489">
        <w:rPr>
          <w:rFonts w:ascii="Arial" w:hAnsi="Arial" w:cs="Arial"/>
        </w:rPr>
        <w:t xml:space="preserve"> </w:t>
      </w:r>
      <w:r w:rsidR="00CD1D7F">
        <w:rPr>
          <w:rFonts w:ascii="Arial" w:hAnsi="Arial" w:cs="Arial"/>
        </w:rPr>
        <w:t xml:space="preserve">Exact dates for each year are published in the annual </w:t>
      </w:r>
      <w:hyperlink r:id="rId34" w:history="1">
        <w:r w:rsidR="00B110B6">
          <w:rPr>
            <w:rStyle w:val="Hyperlink"/>
            <w:rFonts w:ascii="Arial" w:hAnsi="Arial" w:cs="Arial"/>
          </w:rPr>
          <w:t>t</w:t>
        </w:r>
        <w:r w:rsidR="00CD1D7F" w:rsidRPr="00C7170D">
          <w:rPr>
            <w:rStyle w:val="Hyperlink"/>
            <w:rFonts w:ascii="Arial" w:hAnsi="Arial" w:cs="Arial"/>
          </w:rPr>
          <w:t xml:space="preserve">enure and </w:t>
        </w:r>
        <w:r w:rsidR="00B110B6">
          <w:rPr>
            <w:rStyle w:val="Hyperlink"/>
            <w:rFonts w:ascii="Arial" w:hAnsi="Arial" w:cs="Arial"/>
          </w:rPr>
          <w:t>p</w:t>
        </w:r>
        <w:r w:rsidR="00CD1D7F" w:rsidRPr="00C7170D">
          <w:rPr>
            <w:rStyle w:val="Hyperlink"/>
            <w:rFonts w:ascii="Arial" w:hAnsi="Arial" w:cs="Arial"/>
          </w:rPr>
          <w:t xml:space="preserve">romotion </w:t>
        </w:r>
        <w:r w:rsidR="00B110B6">
          <w:rPr>
            <w:rStyle w:val="Hyperlink"/>
            <w:rFonts w:ascii="Arial" w:hAnsi="Arial" w:cs="Arial"/>
          </w:rPr>
          <w:t>c</w:t>
        </w:r>
        <w:r w:rsidR="00CD1D7F" w:rsidRPr="00C7170D">
          <w:rPr>
            <w:rStyle w:val="Hyperlink"/>
            <w:rFonts w:ascii="Arial" w:hAnsi="Arial" w:cs="Arial"/>
          </w:rPr>
          <w:t>alendar</w:t>
        </w:r>
      </w:hyperlink>
      <w:r w:rsidR="00CD1D7F">
        <w:rPr>
          <w:rFonts w:ascii="Arial" w:hAnsi="Arial" w:cs="Arial"/>
        </w:rPr>
        <w:t>.</w:t>
      </w:r>
    </w:p>
    <w:p w14:paraId="3ABBA19E" w14:textId="77777777" w:rsidR="00493130" w:rsidRDefault="00493130" w:rsidP="00493130">
      <w:pPr>
        <w:tabs>
          <w:tab w:val="left" w:pos="4365"/>
        </w:tabs>
        <w:rPr>
          <w:rFonts w:ascii="Arial" w:hAnsi="Arial" w:cs="Arial"/>
        </w:rPr>
      </w:pPr>
    </w:p>
    <w:p w14:paraId="0234C4B0" w14:textId="4BE4F9C9" w:rsidR="00CD1D7F" w:rsidRDefault="007E2EB6" w:rsidP="00493130">
      <w:pPr>
        <w:tabs>
          <w:tab w:val="left" w:pos="4365"/>
        </w:tabs>
        <w:ind w:left="720" w:hanging="720"/>
        <w:rPr>
          <w:rStyle w:val="Strong"/>
          <w:rFonts w:ascii="Arial" w:hAnsi="Arial" w:cs="Arial"/>
        </w:rPr>
      </w:pPr>
      <w:r>
        <w:rPr>
          <w:rStyle w:val="Strong"/>
          <w:rFonts w:ascii="Arial" w:hAnsi="Arial" w:cs="Arial"/>
        </w:rPr>
        <w:t>08.</w:t>
      </w:r>
      <w:r>
        <w:rPr>
          <w:rStyle w:val="Strong"/>
          <w:rFonts w:ascii="Arial" w:hAnsi="Arial" w:cs="Arial"/>
        </w:rPr>
        <w:tab/>
      </w:r>
      <w:r w:rsidR="00FE2489">
        <w:rPr>
          <w:rStyle w:val="Strong"/>
          <w:rFonts w:ascii="Arial" w:hAnsi="Arial" w:cs="Arial"/>
        </w:rPr>
        <w:t>PROCEDURE</w:t>
      </w:r>
      <w:r w:rsidR="00CD1D7F" w:rsidRPr="00894BD7">
        <w:rPr>
          <w:rStyle w:val="Strong"/>
          <w:rFonts w:ascii="Arial" w:hAnsi="Arial" w:cs="Arial"/>
        </w:rPr>
        <w:t xml:space="preserve"> FOR APPEAL </w:t>
      </w:r>
    </w:p>
    <w:p w14:paraId="2A4F6970" w14:textId="77777777" w:rsidR="001D3279" w:rsidRPr="00894BD7" w:rsidRDefault="001D3279" w:rsidP="00493130">
      <w:pPr>
        <w:tabs>
          <w:tab w:val="left" w:pos="4365"/>
        </w:tabs>
        <w:ind w:left="720" w:hanging="720"/>
        <w:rPr>
          <w:rFonts w:ascii="Arial" w:hAnsi="Arial" w:cs="Arial"/>
        </w:rPr>
      </w:pPr>
    </w:p>
    <w:p w14:paraId="3D6A3EF2" w14:textId="0A57C8E1" w:rsidR="00CD1D7F" w:rsidRDefault="007E2EB6" w:rsidP="00493130">
      <w:pPr>
        <w:tabs>
          <w:tab w:val="left" w:pos="4365"/>
        </w:tabs>
        <w:ind w:left="1440" w:hanging="720"/>
        <w:rPr>
          <w:rFonts w:ascii="Arial" w:hAnsi="Arial" w:cs="Arial"/>
        </w:rPr>
      </w:pPr>
      <w:r>
        <w:rPr>
          <w:rFonts w:ascii="Arial" w:hAnsi="Arial" w:cs="Arial"/>
        </w:rPr>
        <w:t>08.01</w:t>
      </w:r>
      <w:r>
        <w:rPr>
          <w:rFonts w:ascii="Arial" w:hAnsi="Arial" w:cs="Arial"/>
        </w:rPr>
        <w:tab/>
      </w:r>
      <w:r w:rsidR="00CD1D7F" w:rsidRPr="00894BD7">
        <w:rPr>
          <w:rFonts w:ascii="Arial" w:hAnsi="Arial" w:cs="Arial"/>
        </w:rPr>
        <w:t xml:space="preserve">Candidates who are denied promotion or tenure may grieve the decision by following the procedures </w:t>
      </w:r>
      <w:r w:rsidR="00990597">
        <w:rPr>
          <w:rFonts w:ascii="Arial" w:hAnsi="Arial" w:cs="Arial"/>
        </w:rPr>
        <w:t xml:space="preserve">outlined </w:t>
      </w:r>
      <w:r w:rsidR="00CD1D7F" w:rsidRPr="00894BD7">
        <w:rPr>
          <w:rFonts w:ascii="Arial" w:hAnsi="Arial" w:cs="Arial"/>
        </w:rPr>
        <w:t xml:space="preserve">in </w:t>
      </w:r>
      <w:hyperlink r:id="rId35" w:history="1">
        <w:r w:rsidR="00A15F2C" w:rsidRPr="00FE2489">
          <w:rPr>
            <w:rStyle w:val="Hyperlink"/>
            <w:rFonts w:ascii="Arial" w:hAnsi="Arial" w:cs="Arial"/>
          </w:rPr>
          <w:t>AA/PPS No. 04.02.32</w:t>
        </w:r>
      </w:hyperlink>
      <w:r w:rsidR="00A15F2C" w:rsidRPr="00FE2489">
        <w:rPr>
          <w:rFonts w:ascii="Arial" w:hAnsi="Arial" w:cs="Arial"/>
        </w:rPr>
        <w:t>, Faculty Grievance Policy</w:t>
      </w:r>
      <w:r w:rsidR="00CD1D7F" w:rsidRPr="00894BD7">
        <w:rPr>
          <w:rFonts w:ascii="Arial" w:hAnsi="Arial" w:cs="Arial"/>
        </w:rPr>
        <w:t xml:space="preserve">. </w:t>
      </w:r>
    </w:p>
    <w:p w14:paraId="64C20F04" w14:textId="77777777" w:rsidR="001D3279" w:rsidRPr="00894BD7" w:rsidRDefault="001D3279" w:rsidP="001D3279">
      <w:pPr>
        <w:tabs>
          <w:tab w:val="left" w:pos="4365"/>
        </w:tabs>
        <w:ind w:left="1440" w:hanging="720"/>
        <w:rPr>
          <w:rFonts w:ascii="Arial" w:hAnsi="Arial" w:cs="Arial"/>
        </w:rPr>
      </w:pPr>
    </w:p>
    <w:p w14:paraId="2FFDADCC" w14:textId="5870D190" w:rsidR="00CD1D7F" w:rsidRDefault="007E2EB6" w:rsidP="001D3279">
      <w:pPr>
        <w:tabs>
          <w:tab w:val="left" w:pos="4365"/>
        </w:tabs>
        <w:ind w:left="720" w:hanging="720"/>
        <w:rPr>
          <w:rStyle w:val="Strong"/>
          <w:rFonts w:ascii="Arial" w:hAnsi="Arial" w:cs="Arial"/>
        </w:rPr>
      </w:pPr>
      <w:r>
        <w:rPr>
          <w:rStyle w:val="Strong"/>
          <w:rFonts w:ascii="Arial" w:hAnsi="Arial" w:cs="Arial"/>
        </w:rPr>
        <w:t>09.</w:t>
      </w:r>
      <w:r>
        <w:rPr>
          <w:rStyle w:val="Strong"/>
          <w:rFonts w:ascii="Arial" w:hAnsi="Arial" w:cs="Arial"/>
        </w:rPr>
        <w:tab/>
      </w:r>
      <w:r w:rsidR="00161AE5">
        <w:rPr>
          <w:rStyle w:val="Strong"/>
          <w:rFonts w:ascii="Arial" w:hAnsi="Arial" w:cs="Arial"/>
        </w:rPr>
        <w:t>PROCEDURES FOR INFORMING CANDIDATES OF DENIAL OF TENURE OR PROMOTION</w:t>
      </w:r>
      <w:r w:rsidR="00CD1D7F" w:rsidRPr="00894BD7">
        <w:rPr>
          <w:rStyle w:val="Strong"/>
          <w:rFonts w:ascii="Arial" w:hAnsi="Arial" w:cs="Arial"/>
        </w:rPr>
        <w:t xml:space="preserve"> </w:t>
      </w:r>
    </w:p>
    <w:p w14:paraId="7B246C4F" w14:textId="77777777" w:rsidR="001D3279" w:rsidRPr="00894BD7" w:rsidRDefault="001D3279" w:rsidP="001D3279">
      <w:pPr>
        <w:tabs>
          <w:tab w:val="left" w:pos="4365"/>
        </w:tabs>
        <w:ind w:left="720" w:hanging="720"/>
        <w:rPr>
          <w:rFonts w:ascii="Arial" w:hAnsi="Arial" w:cs="Arial"/>
        </w:rPr>
      </w:pPr>
    </w:p>
    <w:p w14:paraId="32013A76" w14:textId="2C9A4BEF" w:rsidR="00CD1D7F" w:rsidRDefault="007E2EB6" w:rsidP="001D3279">
      <w:pPr>
        <w:tabs>
          <w:tab w:val="left" w:pos="4365"/>
        </w:tabs>
        <w:ind w:left="1440" w:hanging="720"/>
        <w:rPr>
          <w:rFonts w:ascii="Arial" w:hAnsi="Arial" w:cs="Arial"/>
          <w:color w:val="000000"/>
        </w:rPr>
      </w:pPr>
      <w:r>
        <w:rPr>
          <w:rFonts w:ascii="Arial" w:hAnsi="Arial" w:cs="Arial"/>
          <w:color w:val="000000"/>
        </w:rPr>
        <w:t>09.01</w:t>
      </w:r>
      <w:r>
        <w:rPr>
          <w:rFonts w:ascii="Arial" w:hAnsi="Arial" w:cs="Arial"/>
          <w:color w:val="000000"/>
        </w:rPr>
        <w:tab/>
      </w:r>
      <w:r w:rsidR="00CD1D7F" w:rsidRPr="000507AF">
        <w:rPr>
          <w:rFonts w:ascii="Arial" w:hAnsi="Arial" w:cs="Arial"/>
          <w:color w:val="000000"/>
        </w:rPr>
        <w:t xml:space="preserve">Each person in the review and evaluation process has a professional responsibility to treat information that evaluates another's work as confidential. All </w:t>
      </w:r>
      <w:r w:rsidR="000D53FE">
        <w:rPr>
          <w:rFonts w:ascii="Arial" w:hAnsi="Arial" w:cs="Arial"/>
          <w:color w:val="000000"/>
        </w:rPr>
        <w:t xml:space="preserve">discussions and </w:t>
      </w:r>
      <w:r w:rsidR="00CD1D7F" w:rsidRPr="000507AF">
        <w:rPr>
          <w:rFonts w:ascii="Arial" w:hAnsi="Arial" w:cs="Arial"/>
          <w:color w:val="000000"/>
        </w:rPr>
        <w:t xml:space="preserve">votes in the process must be kept confidential. </w:t>
      </w:r>
    </w:p>
    <w:p w14:paraId="365FE34C" w14:textId="77777777" w:rsidR="001D3279" w:rsidRDefault="001D3279" w:rsidP="001D3279">
      <w:pPr>
        <w:tabs>
          <w:tab w:val="left" w:pos="4365"/>
        </w:tabs>
        <w:ind w:left="1440" w:hanging="720"/>
        <w:rPr>
          <w:rFonts w:ascii="Arial" w:hAnsi="Arial" w:cs="Arial"/>
          <w:color w:val="000000"/>
        </w:rPr>
      </w:pPr>
    </w:p>
    <w:p w14:paraId="742C820D" w14:textId="169CAAA3" w:rsidR="00CD1D7F" w:rsidRDefault="007E2EB6" w:rsidP="001D3279">
      <w:pPr>
        <w:tabs>
          <w:tab w:val="left" w:pos="4365"/>
        </w:tabs>
        <w:ind w:left="1440" w:hanging="720"/>
        <w:rPr>
          <w:rFonts w:ascii="Arial" w:hAnsi="Arial" w:cs="Arial"/>
          <w:color w:val="000000"/>
        </w:rPr>
      </w:pPr>
      <w:r>
        <w:rPr>
          <w:rFonts w:ascii="Arial" w:hAnsi="Arial" w:cs="Arial"/>
          <w:color w:val="000000"/>
        </w:rPr>
        <w:t>09.02</w:t>
      </w:r>
      <w:r>
        <w:rPr>
          <w:rFonts w:ascii="Arial" w:hAnsi="Arial" w:cs="Arial"/>
          <w:color w:val="000000"/>
        </w:rPr>
        <w:tab/>
      </w:r>
      <w:r w:rsidR="00CD1D7F" w:rsidRPr="000507AF">
        <w:rPr>
          <w:rFonts w:ascii="Arial" w:hAnsi="Arial" w:cs="Arial"/>
          <w:color w:val="000000"/>
        </w:rPr>
        <w:t>Faculty members who are denied tenure are not entitled to a statement of the reasons upo</w:t>
      </w:r>
      <w:r w:rsidR="00990597">
        <w:rPr>
          <w:rFonts w:ascii="Arial" w:hAnsi="Arial" w:cs="Arial"/>
          <w:color w:val="000000"/>
        </w:rPr>
        <w:t>n which the decision is based (s</w:t>
      </w:r>
      <w:r w:rsidR="00C44BC3">
        <w:rPr>
          <w:rFonts w:ascii="Arial" w:hAnsi="Arial" w:cs="Arial"/>
          <w:color w:val="000000"/>
        </w:rPr>
        <w:t>ee s</w:t>
      </w:r>
      <w:r w:rsidR="00CD1D7F" w:rsidRPr="000507AF">
        <w:rPr>
          <w:rFonts w:ascii="Arial" w:hAnsi="Arial" w:cs="Arial"/>
          <w:color w:val="000000"/>
        </w:rPr>
        <w:t>ection 4.2</w:t>
      </w:r>
      <w:r w:rsidR="00CD1D7F">
        <w:rPr>
          <w:rFonts w:ascii="Arial" w:hAnsi="Arial" w:cs="Arial"/>
          <w:color w:val="000000"/>
        </w:rPr>
        <w:t>7</w:t>
      </w:r>
      <w:r w:rsidR="00CD1D7F" w:rsidRPr="000507AF">
        <w:rPr>
          <w:rFonts w:ascii="Arial" w:hAnsi="Arial" w:cs="Arial"/>
          <w:color w:val="000000"/>
        </w:rPr>
        <w:t xml:space="preserve"> of Chapter V of the </w:t>
      </w:r>
      <w:hyperlink r:id="rId36" w:history="1">
        <w:r w:rsidR="00CC333A" w:rsidRPr="00CC333A">
          <w:rPr>
            <w:rStyle w:val="Hyperlink"/>
            <w:rFonts w:ascii="Arial" w:hAnsi="Arial" w:cs="Arial"/>
          </w:rPr>
          <w:t xml:space="preserve">TSUS </w:t>
        </w:r>
        <w:r w:rsidR="00CD1D7F" w:rsidRPr="00CC333A">
          <w:rPr>
            <w:rStyle w:val="Hyperlink"/>
            <w:rFonts w:ascii="Arial" w:hAnsi="Arial" w:cs="Arial"/>
          </w:rPr>
          <w:t>Rules and Regulations</w:t>
        </w:r>
      </w:hyperlink>
      <w:r w:rsidR="00CD1D7F" w:rsidRPr="000507AF">
        <w:rPr>
          <w:rFonts w:ascii="Arial" w:hAnsi="Arial" w:cs="Arial"/>
          <w:color w:val="000000"/>
        </w:rPr>
        <w:t xml:space="preserve">). </w:t>
      </w:r>
    </w:p>
    <w:p w14:paraId="134AF6B3" w14:textId="77777777" w:rsidR="001D3279" w:rsidRDefault="001D3279" w:rsidP="001D3279">
      <w:pPr>
        <w:tabs>
          <w:tab w:val="left" w:pos="4365"/>
        </w:tabs>
        <w:ind w:left="1440" w:hanging="720"/>
        <w:rPr>
          <w:rFonts w:ascii="Arial" w:hAnsi="Arial" w:cs="Arial"/>
          <w:color w:val="000000"/>
        </w:rPr>
      </w:pPr>
    </w:p>
    <w:p w14:paraId="6A862DF9" w14:textId="6F41272F" w:rsidR="008E64AA" w:rsidRDefault="007E2EB6" w:rsidP="001D3279">
      <w:pPr>
        <w:tabs>
          <w:tab w:val="left" w:pos="4365"/>
        </w:tabs>
        <w:ind w:left="1440" w:hanging="720"/>
        <w:rPr>
          <w:rFonts w:ascii="Arial" w:hAnsi="Arial" w:cs="Arial"/>
          <w:color w:val="000000"/>
        </w:rPr>
      </w:pPr>
      <w:r>
        <w:rPr>
          <w:rFonts w:ascii="Arial" w:hAnsi="Arial" w:cs="Arial"/>
          <w:color w:val="000000"/>
        </w:rPr>
        <w:t>09.03</w:t>
      </w:r>
      <w:r>
        <w:rPr>
          <w:rFonts w:ascii="Arial" w:hAnsi="Arial" w:cs="Arial"/>
          <w:color w:val="000000"/>
        </w:rPr>
        <w:tab/>
      </w:r>
      <w:r w:rsidR="00CD1D7F" w:rsidRPr="000507AF">
        <w:rPr>
          <w:rFonts w:ascii="Arial" w:hAnsi="Arial" w:cs="Arial"/>
          <w:color w:val="000000"/>
        </w:rPr>
        <w:t xml:space="preserve">Faculty members who are denied promotion at any level should be informed regarding the reasons for denial by the responsible </w:t>
      </w:r>
      <w:r w:rsidR="00885694">
        <w:rPr>
          <w:rFonts w:ascii="Arial" w:hAnsi="Arial" w:cs="Arial"/>
          <w:color w:val="000000"/>
        </w:rPr>
        <w:t>a</w:t>
      </w:r>
      <w:r w:rsidR="00161AE5">
        <w:rPr>
          <w:rFonts w:ascii="Arial" w:hAnsi="Arial" w:cs="Arial"/>
          <w:color w:val="000000"/>
        </w:rPr>
        <w:t xml:space="preserve">dministrator, the chair or </w:t>
      </w:r>
      <w:r w:rsidR="00CD1D7F" w:rsidRPr="000507AF">
        <w:rPr>
          <w:rFonts w:ascii="Arial" w:hAnsi="Arial" w:cs="Arial"/>
          <w:color w:val="000000"/>
        </w:rPr>
        <w:t xml:space="preserve">director, the dean, or the </w:t>
      </w:r>
      <w:r w:rsidR="003E1D98">
        <w:rPr>
          <w:rFonts w:ascii="Arial" w:hAnsi="Arial" w:cs="Arial"/>
          <w:color w:val="000000"/>
        </w:rPr>
        <w:t>provost and executive vice president for Academic Affairs</w:t>
      </w:r>
      <w:r w:rsidR="00B110B6">
        <w:rPr>
          <w:rFonts w:ascii="Arial" w:hAnsi="Arial" w:cs="Arial"/>
          <w:color w:val="000000"/>
        </w:rPr>
        <w:t xml:space="preserve"> </w:t>
      </w:r>
      <w:r w:rsidR="00990597">
        <w:rPr>
          <w:rFonts w:ascii="Arial" w:hAnsi="Arial" w:cs="Arial"/>
          <w:bCs/>
          <w:color w:val="000000"/>
        </w:rPr>
        <w:t>provided</w:t>
      </w:r>
      <w:r w:rsidR="00CD1D7F" w:rsidRPr="000507AF">
        <w:rPr>
          <w:rFonts w:ascii="Arial" w:hAnsi="Arial" w:cs="Arial"/>
          <w:bCs/>
          <w:color w:val="000000"/>
        </w:rPr>
        <w:t xml:space="preserve"> that the denial of promotion does not result in a terminal contract</w:t>
      </w:r>
      <w:r w:rsidR="00CD1D7F" w:rsidRPr="000507AF">
        <w:rPr>
          <w:rFonts w:ascii="Arial" w:hAnsi="Arial" w:cs="Arial"/>
          <w:color w:val="000000"/>
        </w:rPr>
        <w:t xml:space="preserve">. It is the responsibility of the candidate to request a meeting to determine the reasons for denial. </w:t>
      </w:r>
    </w:p>
    <w:p w14:paraId="389E9009" w14:textId="77777777" w:rsidR="008E64AA" w:rsidRDefault="008E64AA" w:rsidP="008E64AA">
      <w:pPr>
        <w:tabs>
          <w:tab w:val="left" w:pos="4365"/>
        </w:tabs>
        <w:ind w:left="1440" w:hanging="720"/>
        <w:rPr>
          <w:rFonts w:ascii="Arial" w:hAnsi="Arial" w:cs="Arial"/>
          <w:color w:val="000000"/>
        </w:rPr>
      </w:pPr>
    </w:p>
    <w:p w14:paraId="3608764C" w14:textId="6A8569EF" w:rsidR="00885694" w:rsidRDefault="007E2EB6" w:rsidP="001D3279">
      <w:pPr>
        <w:tabs>
          <w:tab w:val="left" w:pos="4365"/>
        </w:tabs>
        <w:ind w:left="720" w:hanging="720"/>
        <w:rPr>
          <w:rStyle w:val="Strong"/>
          <w:rFonts w:ascii="Arial" w:hAnsi="Arial" w:cs="Arial"/>
        </w:rPr>
      </w:pPr>
      <w:r>
        <w:rPr>
          <w:rStyle w:val="Strong"/>
          <w:rFonts w:ascii="Arial" w:hAnsi="Arial" w:cs="Arial"/>
        </w:rPr>
        <w:t>10.</w:t>
      </w:r>
      <w:r>
        <w:rPr>
          <w:rStyle w:val="Strong"/>
          <w:rFonts w:ascii="Arial" w:hAnsi="Arial" w:cs="Arial"/>
        </w:rPr>
        <w:tab/>
      </w:r>
      <w:r w:rsidR="00161AE5">
        <w:rPr>
          <w:rStyle w:val="Strong"/>
          <w:rFonts w:ascii="Arial" w:hAnsi="Arial" w:cs="Arial"/>
        </w:rPr>
        <w:t>REVIEWER</w:t>
      </w:r>
      <w:r w:rsidR="00885694">
        <w:rPr>
          <w:rStyle w:val="Strong"/>
          <w:rFonts w:ascii="Arial" w:hAnsi="Arial" w:cs="Arial"/>
        </w:rPr>
        <w:t xml:space="preserve"> OF THIS PPS</w:t>
      </w:r>
    </w:p>
    <w:p w14:paraId="7DAF10F4" w14:textId="77777777" w:rsidR="008E64AA" w:rsidRDefault="008E64AA" w:rsidP="001D3279">
      <w:pPr>
        <w:tabs>
          <w:tab w:val="left" w:pos="4365"/>
        </w:tabs>
        <w:ind w:left="720" w:hanging="720"/>
        <w:rPr>
          <w:rStyle w:val="Strong"/>
          <w:rFonts w:ascii="Arial" w:hAnsi="Arial" w:cs="Arial"/>
        </w:rPr>
      </w:pPr>
    </w:p>
    <w:p w14:paraId="402A6E8E" w14:textId="1A54FAA9" w:rsidR="00885694" w:rsidRDefault="00161AE5" w:rsidP="001D3279">
      <w:pPr>
        <w:tabs>
          <w:tab w:val="left" w:pos="4365"/>
        </w:tabs>
        <w:ind w:left="1440" w:hanging="720"/>
        <w:rPr>
          <w:rStyle w:val="Strong"/>
          <w:rFonts w:ascii="Arial" w:hAnsi="Arial" w:cs="Arial"/>
          <w:b w:val="0"/>
        </w:rPr>
      </w:pPr>
      <w:r>
        <w:rPr>
          <w:rStyle w:val="Strong"/>
          <w:rFonts w:ascii="Arial" w:hAnsi="Arial" w:cs="Arial"/>
          <w:b w:val="0"/>
        </w:rPr>
        <w:t>10.01</w:t>
      </w:r>
      <w:r>
        <w:rPr>
          <w:rStyle w:val="Strong"/>
          <w:rFonts w:ascii="Arial" w:hAnsi="Arial" w:cs="Arial"/>
          <w:b w:val="0"/>
        </w:rPr>
        <w:tab/>
        <w:t>Reviewer</w:t>
      </w:r>
      <w:r w:rsidR="00885694">
        <w:rPr>
          <w:rStyle w:val="Strong"/>
          <w:rFonts w:ascii="Arial" w:hAnsi="Arial" w:cs="Arial"/>
          <w:b w:val="0"/>
        </w:rPr>
        <w:t xml:space="preserve"> of this PPS include</w:t>
      </w:r>
      <w:r>
        <w:rPr>
          <w:rStyle w:val="Strong"/>
          <w:rFonts w:ascii="Arial" w:hAnsi="Arial" w:cs="Arial"/>
          <w:b w:val="0"/>
        </w:rPr>
        <w:t>s</w:t>
      </w:r>
      <w:r w:rsidR="00885694">
        <w:rPr>
          <w:rStyle w:val="Strong"/>
          <w:rFonts w:ascii="Arial" w:hAnsi="Arial" w:cs="Arial"/>
          <w:b w:val="0"/>
        </w:rPr>
        <w:t xml:space="preserve"> the following:</w:t>
      </w:r>
    </w:p>
    <w:p w14:paraId="4920E05D" w14:textId="77777777" w:rsidR="001D3279" w:rsidRDefault="001D3279" w:rsidP="001D3279">
      <w:pPr>
        <w:tabs>
          <w:tab w:val="left" w:pos="4365"/>
        </w:tabs>
        <w:ind w:left="1440" w:hanging="720"/>
        <w:rPr>
          <w:rStyle w:val="Strong"/>
          <w:rFonts w:ascii="Arial" w:hAnsi="Arial" w:cs="Arial"/>
          <w:b w:val="0"/>
        </w:rPr>
      </w:pPr>
    </w:p>
    <w:p w14:paraId="36E018A0" w14:textId="77777777" w:rsidR="00885694" w:rsidRPr="00885694" w:rsidRDefault="00885694" w:rsidP="001D3279">
      <w:pPr>
        <w:tabs>
          <w:tab w:val="left" w:pos="5760"/>
        </w:tabs>
        <w:ind w:left="1440"/>
        <w:rPr>
          <w:rStyle w:val="Strong"/>
          <w:rFonts w:ascii="Arial" w:hAnsi="Arial" w:cs="Arial"/>
          <w:b w:val="0"/>
          <w:u w:val="single"/>
        </w:rPr>
      </w:pPr>
      <w:r w:rsidRPr="00885694">
        <w:rPr>
          <w:rStyle w:val="Strong"/>
          <w:rFonts w:ascii="Arial" w:hAnsi="Arial" w:cs="Arial"/>
          <w:b w:val="0"/>
          <w:u w:val="single"/>
        </w:rPr>
        <w:t>Position</w:t>
      </w:r>
      <w:r>
        <w:rPr>
          <w:rStyle w:val="Strong"/>
          <w:rFonts w:ascii="Arial" w:hAnsi="Arial" w:cs="Arial"/>
          <w:b w:val="0"/>
        </w:rPr>
        <w:tab/>
      </w:r>
      <w:r w:rsidRPr="00885694">
        <w:rPr>
          <w:rStyle w:val="Strong"/>
          <w:rFonts w:ascii="Arial" w:hAnsi="Arial" w:cs="Arial"/>
          <w:b w:val="0"/>
          <w:u w:val="single"/>
        </w:rPr>
        <w:t>Date</w:t>
      </w:r>
    </w:p>
    <w:p w14:paraId="43B3FD1E" w14:textId="77777777" w:rsidR="001D3279" w:rsidRDefault="001D3279" w:rsidP="001D3279">
      <w:pPr>
        <w:tabs>
          <w:tab w:val="left" w:pos="5760"/>
        </w:tabs>
        <w:ind w:left="1440"/>
        <w:rPr>
          <w:rStyle w:val="Strong"/>
          <w:rFonts w:ascii="Arial" w:hAnsi="Arial" w:cs="Arial"/>
          <w:b w:val="0"/>
        </w:rPr>
      </w:pPr>
    </w:p>
    <w:p w14:paraId="4E1D8033" w14:textId="2187205D" w:rsidR="00885694" w:rsidRDefault="00E20630" w:rsidP="001D3279">
      <w:pPr>
        <w:tabs>
          <w:tab w:val="left" w:pos="5760"/>
        </w:tabs>
        <w:ind w:left="1440"/>
        <w:rPr>
          <w:rStyle w:val="Strong"/>
          <w:rFonts w:ascii="Arial" w:hAnsi="Arial" w:cs="Arial"/>
          <w:b w:val="0"/>
        </w:rPr>
      </w:pPr>
      <w:r>
        <w:rPr>
          <w:rStyle w:val="Strong"/>
          <w:rFonts w:ascii="Arial" w:hAnsi="Arial" w:cs="Arial"/>
          <w:b w:val="0"/>
        </w:rPr>
        <w:t xml:space="preserve">Associate </w:t>
      </w:r>
      <w:r w:rsidR="00885694">
        <w:rPr>
          <w:rStyle w:val="Strong"/>
          <w:rFonts w:ascii="Arial" w:hAnsi="Arial" w:cs="Arial"/>
          <w:b w:val="0"/>
        </w:rPr>
        <w:t>Provost</w:t>
      </w:r>
      <w:r w:rsidR="00885694">
        <w:rPr>
          <w:rStyle w:val="Strong"/>
          <w:rFonts w:ascii="Arial" w:hAnsi="Arial" w:cs="Arial"/>
          <w:b w:val="0"/>
        </w:rPr>
        <w:tab/>
      </w:r>
      <w:r w:rsidR="00990597">
        <w:rPr>
          <w:rStyle w:val="Strong"/>
          <w:rFonts w:ascii="Arial" w:hAnsi="Arial" w:cs="Arial"/>
          <w:b w:val="0"/>
        </w:rPr>
        <w:t>September 1</w:t>
      </w:r>
      <w:r w:rsidR="00885694">
        <w:rPr>
          <w:rStyle w:val="Strong"/>
          <w:rFonts w:ascii="Arial" w:hAnsi="Arial" w:cs="Arial"/>
          <w:b w:val="0"/>
        </w:rPr>
        <w:t xml:space="preserve"> E</w:t>
      </w:r>
      <w:r w:rsidR="00166BCD">
        <w:rPr>
          <w:rStyle w:val="Strong"/>
          <w:rFonts w:ascii="Arial" w:hAnsi="Arial" w:cs="Arial"/>
          <w:b w:val="0"/>
        </w:rPr>
        <w:t>4</w:t>
      </w:r>
      <w:r w:rsidR="00885694">
        <w:rPr>
          <w:rStyle w:val="Strong"/>
          <w:rFonts w:ascii="Arial" w:hAnsi="Arial" w:cs="Arial"/>
          <w:b w:val="0"/>
        </w:rPr>
        <w:t>Y</w:t>
      </w:r>
    </w:p>
    <w:p w14:paraId="57F15C36" w14:textId="77777777" w:rsidR="001D3279" w:rsidRPr="00885694" w:rsidRDefault="001D3279" w:rsidP="001D3279">
      <w:pPr>
        <w:tabs>
          <w:tab w:val="left" w:pos="5760"/>
        </w:tabs>
        <w:ind w:left="1440"/>
        <w:rPr>
          <w:rStyle w:val="Strong"/>
          <w:rFonts w:ascii="Arial" w:hAnsi="Arial" w:cs="Arial"/>
          <w:b w:val="0"/>
        </w:rPr>
      </w:pPr>
    </w:p>
    <w:p w14:paraId="5CCC08B4" w14:textId="77777777" w:rsidR="00CD1D7F" w:rsidRPr="00894BD7" w:rsidRDefault="00885694" w:rsidP="001D3279">
      <w:pPr>
        <w:tabs>
          <w:tab w:val="left" w:pos="4365"/>
        </w:tabs>
        <w:ind w:left="720" w:hanging="720"/>
        <w:rPr>
          <w:rFonts w:ascii="Arial" w:hAnsi="Arial" w:cs="Arial"/>
        </w:rPr>
      </w:pPr>
      <w:r>
        <w:rPr>
          <w:rStyle w:val="Strong"/>
          <w:rFonts w:ascii="Arial" w:hAnsi="Arial" w:cs="Arial"/>
        </w:rPr>
        <w:t>11.</w:t>
      </w:r>
      <w:r>
        <w:rPr>
          <w:rStyle w:val="Strong"/>
          <w:rFonts w:ascii="Arial" w:hAnsi="Arial" w:cs="Arial"/>
        </w:rPr>
        <w:tab/>
      </w:r>
      <w:r w:rsidR="00CD1D7F" w:rsidRPr="00894BD7">
        <w:rPr>
          <w:rStyle w:val="Strong"/>
          <w:rFonts w:ascii="Arial" w:hAnsi="Arial" w:cs="Arial"/>
        </w:rPr>
        <w:t>CERTIFICATION STATEMENT</w:t>
      </w:r>
    </w:p>
    <w:p w14:paraId="79505D14" w14:textId="77777777" w:rsidR="001D3279" w:rsidRDefault="001D3279" w:rsidP="001D3279">
      <w:pPr>
        <w:tabs>
          <w:tab w:val="left" w:pos="4365"/>
        </w:tabs>
        <w:ind w:left="720"/>
        <w:rPr>
          <w:rFonts w:ascii="Arial" w:hAnsi="Arial" w:cs="Arial"/>
        </w:rPr>
      </w:pPr>
    </w:p>
    <w:p w14:paraId="1A76DBFA" w14:textId="56042D72" w:rsidR="00CD1D7F" w:rsidRDefault="00CD1D7F" w:rsidP="001D3279">
      <w:pPr>
        <w:tabs>
          <w:tab w:val="left" w:pos="4365"/>
        </w:tabs>
        <w:ind w:left="720"/>
        <w:rPr>
          <w:rFonts w:ascii="Arial" w:hAnsi="Arial" w:cs="Arial"/>
        </w:rPr>
      </w:pPr>
      <w:r w:rsidRPr="00894BD7">
        <w:rPr>
          <w:rFonts w:ascii="Arial" w:hAnsi="Arial" w:cs="Arial"/>
        </w:rPr>
        <w:lastRenderedPageBreak/>
        <w:t xml:space="preserve">This PPS has been approved by the </w:t>
      </w:r>
      <w:r w:rsidR="00885694">
        <w:rPr>
          <w:rFonts w:ascii="Arial" w:hAnsi="Arial" w:cs="Arial"/>
        </w:rPr>
        <w:t xml:space="preserve">following </w:t>
      </w:r>
      <w:r w:rsidR="00161AE5">
        <w:rPr>
          <w:rFonts w:ascii="Arial" w:hAnsi="Arial" w:cs="Arial"/>
        </w:rPr>
        <w:t>individual</w:t>
      </w:r>
      <w:r w:rsidR="00C44BC3">
        <w:rPr>
          <w:rFonts w:ascii="Arial" w:hAnsi="Arial" w:cs="Arial"/>
        </w:rPr>
        <w:t>s</w:t>
      </w:r>
      <w:r w:rsidR="00B83F85">
        <w:rPr>
          <w:rFonts w:ascii="Arial" w:hAnsi="Arial" w:cs="Arial"/>
        </w:rPr>
        <w:t xml:space="preserve"> in</w:t>
      </w:r>
      <w:r w:rsidR="00C44BC3">
        <w:rPr>
          <w:rFonts w:ascii="Arial" w:hAnsi="Arial" w:cs="Arial"/>
        </w:rPr>
        <w:t xml:space="preserve"> their</w:t>
      </w:r>
      <w:r w:rsidR="00B83F85">
        <w:rPr>
          <w:rFonts w:ascii="Arial" w:hAnsi="Arial" w:cs="Arial"/>
        </w:rPr>
        <w:t xml:space="preserve"> official capacities</w:t>
      </w:r>
      <w:r w:rsidRPr="00894BD7">
        <w:rPr>
          <w:rFonts w:ascii="Arial" w:hAnsi="Arial" w:cs="Arial"/>
        </w:rPr>
        <w:t xml:space="preserve"> and repr</w:t>
      </w:r>
      <w:r w:rsidR="00B83F85">
        <w:rPr>
          <w:rFonts w:ascii="Arial" w:hAnsi="Arial" w:cs="Arial"/>
        </w:rPr>
        <w:t>esents Texas State</w:t>
      </w:r>
      <w:r w:rsidRPr="00894BD7">
        <w:rPr>
          <w:rFonts w:ascii="Arial" w:hAnsi="Arial" w:cs="Arial"/>
        </w:rPr>
        <w:t xml:space="preserve"> Academic Affairs policy and procedure from the date of this document until superseded. </w:t>
      </w:r>
    </w:p>
    <w:p w14:paraId="3F180184" w14:textId="77777777" w:rsidR="001D3279" w:rsidRDefault="001D3279" w:rsidP="001D3279">
      <w:pPr>
        <w:tabs>
          <w:tab w:val="left" w:pos="4365"/>
        </w:tabs>
        <w:ind w:left="720"/>
        <w:rPr>
          <w:rFonts w:ascii="Arial" w:hAnsi="Arial" w:cs="Arial"/>
        </w:rPr>
      </w:pPr>
    </w:p>
    <w:p w14:paraId="5CE1BF97" w14:textId="0D4C319D" w:rsidR="00885694" w:rsidRPr="00894BD7" w:rsidRDefault="00CC333A" w:rsidP="001D3279">
      <w:pPr>
        <w:tabs>
          <w:tab w:val="left" w:pos="4365"/>
        </w:tabs>
        <w:ind w:left="720"/>
        <w:rPr>
          <w:rFonts w:ascii="Arial" w:hAnsi="Arial" w:cs="Arial"/>
        </w:rPr>
      </w:pPr>
      <w:r>
        <w:rPr>
          <w:rFonts w:ascii="Arial" w:hAnsi="Arial" w:cs="Arial"/>
        </w:rPr>
        <w:t xml:space="preserve">Associate </w:t>
      </w:r>
      <w:r w:rsidR="00161AE5">
        <w:rPr>
          <w:rFonts w:ascii="Arial" w:hAnsi="Arial" w:cs="Arial"/>
        </w:rPr>
        <w:t>Provost</w:t>
      </w:r>
      <w:r>
        <w:rPr>
          <w:rFonts w:ascii="Arial" w:hAnsi="Arial" w:cs="Arial"/>
        </w:rPr>
        <w:t>; senior reviewer of this PPS</w:t>
      </w:r>
    </w:p>
    <w:p w14:paraId="675BE813" w14:textId="77777777" w:rsidR="001D3279" w:rsidRDefault="001D3279" w:rsidP="001D3279">
      <w:pPr>
        <w:tabs>
          <w:tab w:val="left" w:pos="4365"/>
        </w:tabs>
        <w:ind w:left="720"/>
        <w:rPr>
          <w:rFonts w:ascii="Arial" w:hAnsi="Arial" w:cs="Arial"/>
        </w:rPr>
      </w:pPr>
    </w:p>
    <w:p w14:paraId="5B7FDF6B" w14:textId="73744EEA" w:rsidR="00CD1D7F" w:rsidRPr="00894BD7" w:rsidRDefault="00CC333A" w:rsidP="001D3279">
      <w:pPr>
        <w:tabs>
          <w:tab w:val="left" w:pos="4365"/>
        </w:tabs>
        <w:ind w:left="720"/>
        <w:rPr>
          <w:rFonts w:ascii="Arial" w:hAnsi="Arial" w:cs="Arial"/>
        </w:rPr>
      </w:pPr>
      <w:r>
        <w:rPr>
          <w:rFonts w:ascii="Arial" w:hAnsi="Arial" w:cs="Arial"/>
        </w:rPr>
        <w:t>Provost</w:t>
      </w:r>
      <w:r w:rsidR="00B110B6">
        <w:rPr>
          <w:rFonts w:ascii="Arial" w:hAnsi="Arial" w:cs="Arial"/>
        </w:rPr>
        <w:t xml:space="preserve"> and </w:t>
      </w:r>
      <w:r w:rsidR="003E1D98">
        <w:rPr>
          <w:rFonts w:ascii="Arial" w:hAnsi="Arial" w:cs="Arial"/>
        </w:rPr>
        <w:t xml:space="preserve">Executive </w:t>
      </w:r>
      <w:r w:rsidR="00B110B6">
        <w:rPr>
          <w:rFonts w:ascii="Arial" w:hAnsi="Arial" w:cs="Arial"/>
        </w:rPr>
        <w:t xml:space="preserve">Vice President for Academic Affairs </w:t>
      </w:r>
    </w:p>
    <w:p w14:paraId="5E078B1E" w14:textId="77777777" w:rsidR="003D31F8" w:rsidRDefault="003D31F8"/>
    <w:sectPr w:rsidR="003D31F8" w:rsidSect="003E411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4E25" w14:textId="77777777" w:rsidR="00305006" w:rsidRDefault="00305006" w:rsidP="003E411C">
      <w:r>
        <w:separator/>
      </w:r>
    </w:p>
  </w:endnote>
  <w:endnote w:type="continuationSeparator" w:id="0">
    <w:p w14:paraId="2E5B0B67" w14:textId="77777777" w:rsidR="00305006" w:rsidRDefault="00305006" w:rsidP="003E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9BCF" w14:textId="77777777" w:rsidR="00305006" w:rsidRDefault="00305006" w:rsidP="003E411C">
      <w:r>
        <w:separator/>
      </w:r>
    </w:p>
  </w:footnote>
  <w:footnote w:type="continuationSeparator" w:id="0">
    <w:p w14:paraId="7F30F27F" w14:textId="77777777" w:rsidR="00305006" w:rsidRDefault="00305006" w:rsidP="003E4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BF0"/>
    <w:multiLevelType w:val="hybridMultilevel"/>
    <w:tmpl w:val="12EA2172"/>
    <w:lvl w:ilvl="0" w:tplc="863880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2B3A09"/>
    <w:multiLevelType w:val="hybridMultilevel"/>
    <w:tmpl w:val="D30614EC"/>
    <w:lvl w:ilvl="0" w:tplc="851E3D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8659AD"/>
    <w:multiLevelType w:val="hybridMultilevel"/>
    <w:tmpl w:val="39049FB0"/>
    <w:lvl w:ilvl="0" w:tplc="2550F1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014756"/>
    <w:multiLevelType w:val="multilevel"/>
    <w:tmpl w:val="EBB2BF56"/>
    <w:lvl w:ilvl="0">
      <w:start w:val="5"/>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F52A2C"/>
    <w:multiLevelType w:val="multilevel"/>
    <w:tmpl w:val="1BD4138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9133F0"/>
    <w:multiLevelType w:val="hybridMultilevel"/>
    <w:tmpl w:val="2794D256"/>
    <w:lvl w:ilvl="0" w:tplc="537AF8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ECA52E3"/>
    <w:multiLevelType w:val="hybridMultilevel"/>
    <w:tmpl w:val="166452DC"/>
    <w:lvl w:ilvl="0" w:tplc="F17CBA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983FE1"/>
    <w:multiLevelType w:val="hybridMultilevel"/>
    <w:tmpl w:val="5DE0CC92"/>
    <w:lvl w:ilvl="0" w:tplc="77485F96">
      <w:start w:val="8"/>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7AB78DB"/>
    <w:multiLevelType w:val="multilevel"/>
    <w:tmpl w:val="6C5EAA8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85433B"/>
    <w:multiLevelType w:val="hybridMultilevel"/>
    <w:tmpl w:val="7214DE80"/>
    <w:lvl w:ilvl="0" w:tplc="D60638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DD626BB"/>
    <w:multiLevelType w:val="multilevel"/>
    <w:tmpl w:val="6B8C4372"/>
    <w:lvl w:ilvl="0">
      <w:start w:val="7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A965A4A"/>
    <w:multiLevelType w:val="multilevel"/>
    <w:tmpl w:val="9D2E70AE"/>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C9D12CC"/>
    <w:multiLevelType w:val="multilevel"/>
    <w:tmpl w:val="95BA95C4"/>
    <w:lvl w:ilvl="0">
      <w:start w:val="5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F944B3F"/>
    <w:multiLevelType w:val="multilevel"/>
    <w:tmpl w:val="D196ED16"/>
    <w:lvl w:ilvl="0">
      <w:start w:val="5"/>
      <w:numFmt w:val="decimalZero"/>
      <w:lvlText w:val="%1"/>
      <w:lvlJc w:val="left"/>
      <w:pPr>
        <w:ind w:left="600" w:hanging="600"/>
      </w:pPr>
      <w:rPr>
        <w:rFonts w:hint="default"/>
      </w:rPr>
    </w:lvl>
    <w:lvl w:ilvl="1">
      <w:start w:val="1"/>
      <w:numFmt w:val="decimalZero"/>
      <w:lvlText w:val="%1.%2"/>
      <w:lvlJc w:val="left"/>
      <w:pPr>
        <w:ind w:left="2760" w:hanging="60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4" w15:restartNumberingAfterBreak="0">
    <w:nsid w:val="46056E2C"/>
    <w:multiLevelType w:val="multilevel"/>
    <w:tmpl w:val="68284F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B165470"/>
    <w:multiLevelType w:val="multilevel"/>
    <w:tmpl w:val="2C4241B6"/>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C1D43E1"/>
    <w:multiLevelType w:val="hybridMultilevel"/>
    <w:tmpl w:val="AAE82156"/>
    <w:lvl w:ilvl="0" w:tplc="1D7EB0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24C7154"/>
    <w:multiLevelType w:val="multilevel"/>
    <w:tmpl w:val="A9D84A28"/>
    <w:lvl w:ilvl="0">
      <w:start w:val="6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634520D0"/>
    <w:multiLevelType w:val="hybridMultilevel"/>
    <w:tmpl w:val="ACCC8D3A"/>
    <w:lvl w:ilvl="0" w:tplc="1C1E35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34801C9"/>
    <w:multiLevelType w:val="multilevel"/>
    <w:tmpl w:val="6C8EED88"/>
    <w:lvl w:ilvl="0">
      <w:start w:val="4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64E43D69"/>
    <w:multiLevelType w:val="multilevel"/>
    <w:tmpl w:val="0CE4C12A"/>
    <w:lvl w:ilvl="0">
      <w:start w:val="3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65594127"/>
    <w:multiLevelType w:val="hybridMultilevel"/>
    <w:tmpl w:val="0DF48F98"/>
    <w:lvl w:ilvl="0" w:tplc="B4A6CB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5F11CCB"/>
    <w:multiLevelType w:val="hybridMultilevel"/>
    <w:tmpl w:val="878EC360"/>
    <w:lvl w:ilvl="0" w:tplc="09320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C61EBE"/>
    <w:multiLevelType w:val="multilevel"/>
    <w:tmpl w:val="FD58D61A"/>
    <w:lvl w:ilvl="0">
      <w:start w:val="2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7677087D"/>
    <w:multiLevelType w:val="multilevel"/>
    <w:tmpl w:val="19540B0C"/>
    <w:lvl w:ilvl="0">
      <w:start w:val="2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7CDE153F"/>
    <w:multiLevelType w:val="hybridMultilevel"/>
    <w:tmpl w:val="8D661CCE"/>
    <w:lvl w:ilvl="0" w:tplc="F96417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343392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848885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258767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9001940">
    <w:abstractNumId w:val="11"/>
  </w:num>
  <w:num w:numId="5" w16cid:durableId="51275455">
    <w:abstractNumId w:val="15"/>
  </w:num>
  <w:num w:numId="6" w16cid:durableId="64307431">
    <w:abstractNumId w:val="24"/>
  </w:num>
  <w:num w:numId="7" w16cid:durableId="1601255931">
    <w:abstractNumId w:val="23"/>
  </w:num>
  <w:num w:numId="8" w16cid:durableId="1110006443">
    <w:abstractNumId w:val="20"/>
  </w:num>
  <w:num w:numId="9" w16cid:durableId="1255699040">
    <w:abstractNumId w:val="19"/>
  </w:num>
  <w:num w:numId="10" w16cid:durableId="1914118691">
    <w:abstractNumId w:val="12"/>
  </w:num>
  <w:num w:numId="11" w16cid:durableId="277882252">
    <w:abstractNumId w:val="17"/>
  </w:num>
  <w:num w:numId="12" w16cid:durableId="264267864">
    <w:abstractNumId w:val="10"/>
  </w:num>
  <w:num w:numId="13" w16cid:durableId="1942882691">
    <w:abstractNumId w:val="22"/>
  </w:num>
  <w:num w:numId="14" w16cid:durableId="854731435">
    <w:abstractNumId w:val="5"/>
  </w:num>
  <w:num w:numId="15" w16cid:durableId="794718338">
    <w:abstractNumId w:val="6"/>
  </w:num>
  <w:num w:numId="16" w16cid:durableId="658459548">
    <w:abstractNumId w:val="0"/>
  </w:num>
  <w:num w:numId="17" w16cid:durableId="681588749">
    <w:abstractNumId w:val="1"/>
  </w:num>
  <w:num w:numId="18" w16cid:durableId="1934588007">
    <w:abstractNumId w:val="21"/>
  </w:num>
  <w:num w:numId="19" w16cid:durableId="1395162057">
    <w:abstractNumId w:val="2"/>
  </w:num>
  <w:num w:numId="20" w16cid:durableId="1788621650">
    <w:abstractNumId w:val="18"/>
  </w:num>
  <w:num w:numId="21" w16cid:durableId="1740051915">
    <w:abstractNumId w:val="16"/>
  </w:num>
  <w:num w:numId="22" w16cid:durableId="887957610">
    <w:abstractNumId w:val="7"/>
  </w:num>
  <w:num w:numId="23" w16cid:durableId="2021466459">
    <w:abstractNumId w:val="25"/>
  </w:num>
  <w:num w:numId="24" w16cid:durableId="1858423816">
    <w:abstractNumId w:val="3"/>
  </w:num>
  <w:num w:numId="25" w16cid:durableId="7174974">
    <w:abstractNumId w:val="9"/>
  </w:num>
  <w:num w:numId="26" w16cid:durableId="19923209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7F"/>
    <w:rsid w:val="00031D71"/>
    <w:rsid w:val="000446D1"/>
    <w:rsid w:val="00080980"/>
    <w:rsid w:val="00092651"/>
    <w:rsid w:val="00094E29"/>
    <w:rsid w:val="000D401D"/>
    <w:rsid w:val="000D53FE"/>
    <w:rsid w:val="00132970"/>
    <w:rsid w:val="00145851"/>
    <w:rsid w:val="00160379"/>
    <w:rsid w:val="00161AE5"/>
    <w:rsid w:val="00166BCD"/>
    <w:rsid w:val="0018271A"/>
    <w:rsid w:val="001C36C5"/>
    <w:rsid w:val="001D3279"/>
    <w:rsid w:val="0020051D"/>
    <w:rsid w:val="00215C05"/>
    <w:rsid w:val="002334F3"/>
    <w:rsid w:val="002350C4"/>
    <w:rsid w:val="00235316"/>
    <w:rsid w:val="00243D85"/>
    <w:rsid w:val="002670E0"/>
    <w:rsid w:val="002B7A5F"/>
    <w:rsid w:val="002F27F2"/>
    <w:rsid w:val="002F341C"/>
    <w:rsid w:val="00305006"/>
    <w:rsid w:val="00315B91"/>
    <w:rsid w:val="00384674"/>
    <w:rsid w:val="003A1B29"/>
    <w:rsid w:val="003B6F82"/>
    <w:rsid w:val="003C5B67"/>
    <w:rsid w:val="003D31F8"/>
    <w:rsid w:val="003E02F6"/>
    <w:rsid w:val="003E1D98"/>
    <w:rsid w:val="003E411C"/>
    <w:rsid w:val="00417DB2"/>
    <w:rsid w:val="00456E30"/>
    <w:rsid w:val="00493130"/>
    <w:rsid w:val="004A162E"/>
    <w:rsid w:val="004B503B"/>
    <w:rsid w:val="004C60E5"/>
    <w:rsid w:val="005559F2"/>
    <w:rsid w:val="00566CF9"/>
    <w:rsid w:val="005711CD"/>
    <w:rsid w:val="005A0C11"/>
    <w:rsid w:val="005B07EC"/>
    <w:rsid w:val="005C5050"/>
    <w:rsid w:val="00602224"/>
    <w:rsid w:val="0060767B"/>
    <w:rsid w:val="006319D1"/>
    <w:rsid w:val="00690259"/>
    <w:rsid w:val="006B5C5B"/>
    <w:rsid w:val="006C30D0"/>
    <w:rsid w:val="00737248"/>
    <w:rsid w:val="00757D9C"/>
    <w:rsid w:val="007A7155"/>
    <w:rsid w:val="007C7971"/>
    <w:rsid w:val="007E2EB6"/>
    <w:rsid w:val="00826BC3"/>
    <w:rsid w:val="008426A2"/>
    <w:rsid w:val="00860EC5"/>
    <w:rsid w:val="008646C3"/>
    <w:rsid w:val="008827B3"/>
    <w:rsid w:val="00885694"/>
    <w:rsid w:val="008A3CAC"/>
    <w:rsid w:val="008B4587"/>
    <w:rsid w:val="008E64AA"/>
    <w:rsid w:val="008E65E3"/>
    <w:rsid w:val="008E6FE1"/>
    <w:rsid w:val="008F161A"/>
    <w:rsid w:val="00917033"/>
    <w:rsid w:val="00922DFC"/>
    <w:rsid w:val="00946D3C"/>
    <w:rsid w:val="00990597"/>
    <w:rsid w:val="009B02FD"/>
    <w:rsid w:val="009D376E"/>
    <w:rsid w:val="009E4952"/>
    <w:rsid w:val="00A15F2C"/>
    <w:rsid w:val="00A5343E"/>
    <w:rsid w:val="00A56CA2"/>
    <w:rsid w:val="00A652E2"/>
    <w:rsid w:val="00A84C14"/>
    <w:rsid w:val="00A879BC"/>
    <w:rsid w:val="00AC4D3C"/>
    <w:rsid w:val="00B110B6"/>
    <w:rsid w:val="00B237D0"/>
    <w:rsid w:val="00B25D5C"/>
    <w:rsid w:val="00B37823"/>
    <w:rsid w:val="00B83F85"/>
    <w:rsid w:val="00B85D9A"/>
    <w:rsid w:val="00BA2714"/>
    <w:rsid w:val="00C23BB6"/>
    <w:rsid w:val="00C44BC3"/>
    <w:rsid w:val="00C74305"/>
    <w:rsid w:val="00C8128E"/>
    <w:rsid w:val="00C8196D"/>
    <w:rsid w:val="00CA29AB"/>
    <w:rsid w:val="00CC333A"/>
    <w:rsid w:val="00CD1D7F"/>
    <w:rsid w:val="00D0326D"/>
    <w:rsid w:val="00D12D85"/>
    <w:rsid w:val="00D3680E"/>
    <w:rsid w:val="00D5240C"/>
    <w:rsid w:val="00D656D1"/>
    <w:rsid w:val="00DF52B3"/>
    <w:rsid w:val="00DF5A01"/>
    <w:rsid w:val="00DF676B"/>
    <w:rsid w:val="00E11273"/>
    <w:rsid w:val="00E1342B"/>
    <w:rsid w:val="00E20630"/>
    <w:rsid w:val="00E503D5"/>
    <w:rsid w:val="00E64C62"/>
    <w:rsid w:val="00ED0F59"/>
    <w:rsid w:val="00EF0D63"/>
    <w:rsid w:val="00F01BE8"/>
    <w:rsid w:val="00F0359A"/>
    <w:rsid w:val="00F25645"/>
    <w:rsid w:val="00F54624"/>
    <w:rsid w:val="00F63A12"/>
    <w:rsid w:val="00F745E4"/>
    <w:rsid w:val="00FD4A7C"/>
    <w:rsid w:val="00FE2489"/>
    <w:rsid w:val="00FE6F24"/>
    <w:rsid w:val="00FF00FB"/>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F0F2"/>
  <w15:chartTrackingRefBased/>
  <w15:docId w15:val="{A9E319B5-186F-45A7-B1B8-BC13448A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D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1D7F"/>
    <w:rPr>
      <w:color w:val="0000FF"/>
      <w:u w:val="single"/>
    </w:rPr>
  </w:style>
  <w:style w:type="paragraph" w:styleId="NormalWeb">
    <w:name w:val="Normal (Web)"/>
    <w:basedOn w:val="Normal"/>
    <w:rsid w:val="00CD1D7F"/>
    <w:pPr>
      <w:spacing w:before="100" w:beforeAutospacing="1" w:after="100" w:afterAutospacing="1"/>
    </w:pPr>
  </w:style>
  <w:style w:type="character" w:styleId="Strong">
    <w:name w:val="Strong"/>
    <w:qFormat/>
    <w:rsid w:val="00CD1D7F"/>
    <w:rPr>
      <w:b/>
      <w:bCs/>
    </w:rPr>
  </w:style>
  <w:style w:type="paragraph" w:styleId="ListParagraph">
    <w:name w:val="List Paragraph"/>
    <w:basedOn w:val="Normal"/>
    <w:uiPriority w:val="34"/>
    <w:qFormat/>
    <w:rsid w:val="00F54624"/>
    <w:pPr>
      <w:ind w:left="720"/>
      <w:contextualSpacing/>
    </w:pPr>
  </w:style>
  <w:style w:type="character" w:styleId="FollowedHyperlink">
    <w:name w:val="FollowedHyperlink"/>
    <w:basedOn w:val="DefaultParagraphFont"/>
    <w:uiPriority w:val="99"/>
    <w:semiHidden/>
    <w:unhideWhenUsed/>
    <w:rsid w:val="008E64AA"/>
    <w:rPr>
      <w:color w:val="954F72" w:themeColor="followedHyperlink"/>
      <w:u w:val="single"/>
    </w:rPr>
  </w:style>
  <w:style w:type="paragraph" w:styleId="BalloonText">
    <w:name w:val="Balloon Text"/>
    <w:basedOn w:val="Normal"/>
    <w:link w:val="BalloonTextChar"/>
    <w:uiPriority w:val="99"/>
    <w:semiHidden/>
    <w:unhideWhenUsed/>
    <w:rsid w:val="00243D85"/>
    <w:rPr>
      <w:sz w:val="18"/>
      <w:szCs w:val="18"/>
    </w:rPr>
  </w:style>
  <w:style w:type="character" w:customStyle="1" w:styleId="BalloonTextChar">
    <w:name w:val="Balloon Text Char"/>
    <w:basedOn w:val="DefaultParagraphFont"/>
    <w:link w:val="BalloonText"/>
    <w:uiPriority w:val="99"/>
    <w:semiHidden/>
    <w:rsid w:val="00243D85"/>
    <w:rPr>
      <w:rFonts w:ascii="Times New Roman" w:eastAsia="Times New Roman" w:hAnsi="Times New Roman"/>
      <w:sz w:val="18"/>
      <w:szCs w:val="18"/>
    </w:rPr>
  </w:style>
  <w:style w:type="paragraph" w:styleId="Header">
    <w:name w:val="header"/>
    <w:basedOn w:val="Normal"/>
    <w:link w:val="HeaderChar"/>
    <w:uiPriority w:val="99"/>
    <w:unhideWhenUsed/>
    <w:rsid w:val="003E411C"/>
    <w:pPr>
      <w:tabs>
        <w:tab w:val="center" w:pos="4680"/>
        <w:tab w:val="right" w:pos="9360"/>
      </w:tabs>
    </w:pPr>
  </w:style>
  <w:style w:type="character" w:customStyle="1" w:styleId="HeaderChar">
    <w:name w:val="Header Char"/>
    <w:basedOn w:val="DefaultParagraphFont"/>
    <w:link w:val="Header"/>
    <w:uiPriority w:val="99"/>
    <w:rsid w:val="003E411C"/>
    <w:rPr>
      <w:rFonts w:ascii="Times New Roman" w:eastAsia="Times New Roman" w:hAnsi="Times New Roman"/>
      <w:sz w:val="24"/>
      <w:szCs w:val="24"/>
    </w:rPr>
  </w:style>
  <w:style w:type="paragraph" w:styleId="Footer">
    <w:name w:val="footer"/>
    <w:basedOn w:val="Normal"/>
    <w:link w:val="FooterChar"/>
    <w:uiPriority w:val="99"/>
    <w:unhideWhenUsed/>
    <w:rsid w:val="003E411C"/>
    <w:pPr>
      <w:tabs>
        <w:tab w:val="center" w:pos="4680"/>
        <w:tab w:val="right" w:pos="9360"/>
      </w:tabs>
    </w:pPr>
  </w:style>
  <w:style w:type="character" w:customStyle="1" w:styleId="FooterChar">
    <w:name w:val="Footer Char"/>
    <w:basedOn w:val="DefaultParagraphFont"/>
    <w:link w:val="Footer"/>
    <w:uiPriority w:val="99"/>
    <w:rsid w:val="003E411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4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cultyqualifications.its.txstate.edu/" TargetMode="External"/><Relationship Id="rId18" Type="http://schemas.openxmlformats.org/officeDocument/2006/relationships/hyperlink" Target="http://policies.txstate.edu/university-policies/04-04-07.html" TargetMode="External"/><Relationship Id="rId26" Type="http://schemas.openxmlformats.org/officeDocument/2006/relationships/hyperlink" Target="http://gato-docs.its.txstate.edu/provost-vpaa/office-pps-files/pps8/PPS8-10Form7.doc" TargetMode="External"/><Relationship Id="rId21" Type="http://schemas.openxmlformats.org/officeDocument/2006/relationships/hyperlink" Target="http://gato-docs.its.txstate.edu/provost-vpaa/office-pps-files/pps8/PPS8-10Form5.doc" TargetMode="External"/><Relationship Id="rId34" Type="http://schemas.openxmlformats.org/officeDocument/2006/relationships/hyperlink" Target="http://facultyresources.provost.txstate.edu/resources/calendars.html" TargetMode="External"/><Relationship Id="rId7" Type="http://schemas.openxmlformats.org/officeDocument/2006/relationships/hyperlink" Target="http://gato-docs.its.txstate.edu/provost-vpaa/office-pps-files/pps8/Core_of_Academe.doc" TargetMode="External"/><Relationship Id="rId12" Type="http://schemas.openxmlformats.org/officeDocument/2006/relationships/hyperlink" Target="http://gato-docs.its.txstate.edu/provost-vpaa/office-pps-files/pps8/PPS8-10Form1B.doc" TargetMode="External"/><Relationship Id="rId17" Type="http://schemas.openxmlformats.org/officeDocument/2006/relationships/hyperlink" Target="http://gato-docs.its.txstate.edu/provost-vpaa/office-pps-files/pps8/PPS8-10Form6.doc" TargetMode="External"/><Relationship Id="rId25" Type="http://schemas.openxmlformats.org/officeDocument/2006/relationships/hyperlink" Target="http://gato-docs.its.txstate.edu/provost-vpaa/office-pps-files/pps8/PPS8-10Form3.doc" TargetMode="External"/><Relationship Id="rId33" Type="http://schemas.openxmlformats.org/officeDocument/2006/relationships/hyperlink" Target="http://gato-docs.its.txstate.edu/provost-vpaa/office-pps-files/pps8/PPS8-10Form5.do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ato-docs.its.txstate.edu/provost-vpaa/office-pps-files/pps8/PPS8-10Form3.doc" TargetMode="External"/><Relationship Id="rId20" Type="http://schemas.openxmlformats.org/officeDocument/2006/relationships/hyperlink" Target="http://gato-docs.its.txstate.edu/provost-vpaa/office-pps-files/pps8/PPS8-10Form3.doc" TargetMode="External"/><Relationship Id="rId29" Type="http://schemas.openxmlformats.org/officeDocument/2006/relationships/hyperlink" Target="http://gato-docs.its.txstate.edu/provost-vpaa/office-pps-files/pps8/PPS8-10Form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view.gato.txst.edu/.asset/647601/Texas%20State%20Vita.docx" TargetMode="External"/><Relationship Id="rId24" Type="http://schemas.openxmlformats.org/officeDocument/2006/relationships/hyperlink" Target="http://gato-docs.its.txstate.edu/provost-vpaa/office-pps-files/pps8/PPS8-10Form3.doc" TargetMode="External"/><Relationship Id="rId32" Type="http://schemas.openxmlformats.org/officeDocument/2006/relationships/hyperlink" Target="http://gato-docs.its.txstate.edu/provost-vpaa/office-pps-files/pps8/PPS8-10Form2.doc"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ato-docs.its.txstate.edu/provost-vpaa/office-pps-files/pps8/PPS8-10Form1B.doc" TargetMode="External"/><Relationship Id="rId23" Type="http://schemas.openxmlformats.org/officeDocument/2006/relationships/hyperlink" Target="http://policies.txstate.edu/university-policies/04-04-07.html" TargetMode="External"/><Relationship Id="rId28" Type="http://schemas.openxmlformats.org/officeDocument/2006/relationships/hyperlink" Target="http://gato-docs.its.txstate.edu/provost-vpaa/office-pps-files/pps8/PPS8-10Form1B.doc" TargetMode="External"/><Relationship Id="rId36" Type="http://schemas.openxmlformats.org/officeDocument/2006/relationships/hyperlink" Target="http://gato-docs.its.txstate.edu/jcr:cadb6c26-5fbc-4e8d-87df-da945380ffdd/Rules%20Regs%20May%202017.pdf" TargetMode="External"/><Relationship Id="rId10" Type="http://schemas.openxmlformats.org/officeDocument/2006/relationships/hyperlink" Target="http://gato-docs.its.txstate.edu/provost-vpaa/office-pps-files/pps8/PPS8-10Form2.doc" TargetMode="External"/><Relationship Id="rId19" Type="http://schemas.openxmlformats.org/officeDocument/2006/relationships/hyperlink" Target="http://gato-docs.its.txstate.edu/provost-vpaa/office-pps-files/pps8/PPS8-10Form3.doc" TargetMode="External"/><Relationship Id="rId31" Type="http://schemas.openxmlformats.org/officeDocument/2006/relationships/hyperlink" Target="http://gato-docs.its.txstate.edu/provost-vpaa/office-pps-files/pps8/PPS8-10Form4.doc" TargetMode="External"/><Relationship Id="rId4" Type="http://schemas.openxmlformats.org/officeDocument/2006/relationships/webSettings" Target="webSettings.xml"/><Relationship Id="rId9" Type="http://schemas.openxmlformats.org/officeDocument/2006/relationships/hyperlink" Target="https://www.provost.txst.edu/resources-faculty.html" TargetMode="External"/><Relationship Id="rId14" Type="http://schemas.openxmlformats.org/officeDocument/2006/relationships/hyperlink" Target="https://preview.gato.txst.edu/.asset/647601/Texas%20State%20Vita.docx" TargetMode="External"/><Relationship Id="rId22" Type="http://schemas.openxmlformats.org/officeDocument/2006/relationships/hyperlink" Target="http://gato-docs.its.txstate.edu/provost-vpaa/office-pps-files/pps8/PPS8-10Form3.doc" TargetMode="External"/><Relationship Id="rId27" Type="http://schemas.openxmlformats.org/officeDocument/2006/relationships/hyperlink" Target="https://preview.gato.txst.edu/.asset/647601/Texas%20State%20Vita.docx" TargetMode="External"/><Relationship Id="rId30" Type="http://schemas.openxmlformats.org/officeDocument/2006/relationships/hyperlink" Target="http://gato-docs.its.txstate.edu/provost-vpaa/office-pps-files/pps8/PPS8-10Form5.doc" TargetMode="External"/><Relationship Id="rId35" Type="http://schemas.openxmlformats.org/officeDocument/2006/relationships/hyperlink" Target="http://policies.txstate.edu/division-policies/academic-affairs/04-02-32.html" TargetMode="External"/><Relationship Id="rId8" Type="http://schemas.openxmlformats.org/officeDocument/2006/relationships/hyperlink" Target="http://gato-docs.its.txstate.edu/jcr:cadb6c26-5fbc-4e8d-87df-da945380ffdd/Rules%20Regs%20May%202017.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5244</Words>
  <Characters>29897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35071</CharactersWithSpaces>
  <SharedDoc>false</SharedDoc>
  <HLinks>
    <vt:vector size="150" baseType="variant">
      <vt:variant>
        <vt:i4>3735585</vt:i4>
      </vt:variant>
      <vt:variant>
        <vt:i4>72</vt:i4>
      </vt:variant>
      <vt:variant>
        <vt:i4>0</vt:i4>
      </vt:variant>
      <vt:variant>
        <vt:i4>5</vt:i4>
      </vt:variant>
      <vt:variant>
        <vt:lpwstr>http://gato-docs.its.txstate.edu/provost-vpaa/office-pps-files/pps8/PPS8-08.doc</vt:lpwstr>
      </vt:variant>
      <vt:variant>
        <vt:lpwstr/>
      </vt:variant>
      <vt:variant>
        <vt:i4>3211389</vt:i4>
      </vt:variant>
      <vt:variant>
        <vt:i4>69</vt:i4>
      </vt:variant>
      <vt:variant>
        <vt:i4>0</vt:i4>
      </vt:variant>
      <vt:variant>
        <vt:i4>5</vt:i4>
      </vt:variant>
      <vt:variant>
        <vt:lpwstr>http://facultyrecords.provost.txstate.edu/calendars/tenure-promo-calendar.html</vt:lpwstr>
      </vt:variant>
      <vt:variant>
        <vt:lpwstr/>
      </vt:variant>
      <vt:variant>
        <vt:i4>6225934</vt:i4>
      </vt:variant>
      <vt:variant>
        <vt:i4>66</vt:i4>
      </vt:variant>
      <vt:variant>
        <vt:i4>0</vt:i4>
      </vt:variant>
      <vt:variant>
        <vt:i4>5</vt:i4>
      </vt:variant>
      <vt:variant>
        <vt:lpwstr>http://gato-docs.its.txstate.edu/provost-vpaa/office-pps-files/pps8/PPS8-10Form5.doc</vt:lpwstr>
      </vt:variant>
      <vt:variant>
        <vt:lpwstr/>
      </vt:variant>
      <vt:variant>
        <vt:i4>6160398</vt:i4>
      </vt:variant>
      <vt:variant>
        <vt:i4>63</vt:i4>
      </vt:variant>
      <vt:variant>
        <vt:i4>0</vt:i4>
      </vt:variant>
      <vt:variant>
        <vt:i4>5</vt:i4>
      </vt:variant>
      <vt:variant>
        <vt:lpwstr>http://gato-docs.its.txstate.edu/provost-vpaa/office-pps-files/pps8/PPS8-10Form4.doc</vt:lpwstr>
      </vt:variant>
      <vt:variant>
        <vt:lpwstr/>
      </vt:variant>
      <vt:variant>
        <vt:i4>6225934</vt:i4>
      </vt:variant>
      <vt:variant>
        <vt:i4>60</vt:i4>
      </vt:variant>
      <vt:variant>
        <vt:i4>0</vt:i4>
      </vt:variant>
      <vt:variant>
        <vt:i4>5</vt:i4>
      </vt:variant>
      <vt:variant>
        <vt:lpwstr>http://gato-docs.its.txstate.edu/provost-vpaa/office-pps-files/pps8/PPS8-10Form5.doc</vt:lpwstr>
      </vt:variant>
      <vt:variant>
        <vt:lpwstr/>
      </vt:variant>
      <vt:variant>
        <vt:i4>5767182</vt:i4>
      </vt:variant>
      <vt:variant>
        <vt:i4>57</vt:i4>
      </vt:variant>
      <vt:variant>
        <vt:i4>0</vt:i4>
      </vt:variant>
      <vt:variant>
        <vt:i4>5</vt:i4>
      </vt:variant>
      <vt:variant>
        <vt:lpwstr>http://gato-docs.its.txstate.edu/provost-vpaa/office-pps-files/pps8/PPS8-10Form2.doc</vt:lpwstr>
      </vt:variant>
      <vt:variant>
        <vt:lpwstr/>
      </vt:variant>
      <vt:variant>
        <vt:i4>1900617</vt:i4>
      </vt:variant>
      <vt:variant>
        <vt:i4>54</vt:i4>
      </vt:variant>
      <vt:variant>
        <vt:i4>0</vt:i4>
      </vt:variant>
      <vt:variant>
        <vt:i4>5</vt:i4>
      </vt:variant>
      <vt:variant>
        <vt:lpwstr>http://gato-docs.its.txstate.edu/provost-vpaa/office-pps-files/pps8/PPS8-10Form1B.doc</vt:lpwstr>
      </vt:variant>
      <vt:variant>
        <vt:lpwstr/>
      </vt:variant>
      <vt:variant>
        <vt:i4>1900618</vt:i4>
      </vt:variant>
      <vt:variant>
        <vt:i4>51</vt:i4>
      </vt:variant>
      <vt:variant>
        <vt:i4>0</vt:i4>
      </vt:variant>
      <vt:variant>
        <vt:i4>5</vt:i4>
      </vt:variant>
      <vt:variant>
        <vt:lpwstr>http://gato-docs.its.txstate.edu/provost-vpaa/office-pps-files/pps8/PPS8-10Form1A.doc</vt:lpwstr>
      </vt:variant>
      <vt:variant>
        <vt:lpwstr/>
      </vt:variant>
      <vt:variant>
        <vt:i4>6094862</vt:i4>
      </vt:variant>
      <vt:variant>
        <vt:i4>48</vt:i4>
      </vt:variant>
      <vt:variant>
        <vt:i4>0</vt:i4>
      </vt:variant>
      <vt:variant>
        <vt:i4>5</vt:i4>
      </vt:variant>
      <vt:variant>
        <vt:lpwstr>http://gato-docs.its.txstate.edu/provost-vpaa/office-pps-files/pps8/PPS8-10Form7.doc</vt:lpwstr>
      </vt:variant>
      <vt:variant>
        <vt:lpwstr/>
      </vt:variant>
      <vt:variant>
        <vt:i4>5832718</vt:i4>
      </vt:variant>
      <vt:variant>
        <vt:i4>45</vt:i4>
      </vt:variant>
      <vt:variant>
        <vt:i4>0</vt:i4>
      </vt:variant>
      <vt:variant>
        <vt:i4>5</vt:i4>
      </vt:variant>
      <vt:variant>
        <vt:lpwstr>http://gato-docs.its.txstate.edu/provost-vpaa/office-pps-files/pps8/PPS8-10Form3.doc</vt:lpwstr>
      </vt:variant>
      <vt:variant>
        <vt:lpwstr/>
      </vt:variant>
      <vt:variant>
        <vt:i4>5832718</vt:i4>
      </vt:variant>
      <vt:variant>
        <vt:i4>42</vt:i4>
      </vt:variant>
      <vt:variant>
        <vt:i4>0</vt:i4>
      </vt:variant>
      <vt:variant>
        <vt:i4>5</vt:i4>
      </vt:variant>
      <vt:variant>
        <vt:lpwstr>http://gato-docs.its.txstate.edu/provost-vpaa/office-pps-files/pps8/PPS8-10Form3.doc</vt:lpwstr>
      </vt:variant>
      <vt:variant>
        <vt:lpwstr/>
      </vt:variant>
      <vt:variant>
        <vt:i4>5374035</vt:i4>
      </vt:variant>
      <vt:variant>
        <vt:i4>39</vt:i4>
      </vt:variant>
      <vt:variant>
        <vt:i4>0</vt:i4>
      </vt:variant>
      <vt:variant>
        <vt:i4>5</vt:i4>
      </vt:variant>
      <vt:variant>
        <vt:lpwstr>http://www.txstate.edu/effective/upps/upps-04-04-07.html</vt:lpwstr>
      </vt:variant>
      <vt:variant>
        <vt:lpwstr/>
      </vt:variant>
      <vt:variant>
        <vt:i4>5832718</vt:i4>
      </vt:variant>
      <vt:variant>
        <vt:i4>36</vt:i4>
      </vt:variant>
      <vt:variant>
        <vt:i4>0</vt:i4>
      </vt:variant>
      <vt:variant>
        <vt:i4>5</vt:i4>
      </vt:variant>
      <vt:variant>
        <vt:lpwstr>http://gato-docs.its.txstate.edu/provost-vpaa/office-pps-files/pps8/PPS8-10Form3.doc</vt:lpwstr>
      </vt:variant>
      <vt:variant>
        <vt:lpwstr/>
      </vt:variant>
      <vt:variant>
        <vt:i4>6225934</vt:i4>
      </vt:variant>
      <vt:variant>
        <vt:i4>33</vt:i4>
      </vt:variant>
      <vt:variant>
        <vt:i4>0</vt:i4>
      </vt:variant>
      <vt:variant>
        <vt:i4>5</vt:i4>
      </vt:variant>
      <vt:variant>
        <vt:lpwstr>http://gato-docs.its.txstate.edu/provost-vpaa/office-pps-files/pps8/PPS8-10Form5.doc</vt:lpwstr>
      </vt:variant>
      <vt:variant>
        <vt:lpwstr/>
      </vt:variant>
      <vt:variant>
        <vt:i4>5832718</vt:i4>
      </vt:variant>
      <vt:variant>
        <vt:i4>30</vt:i4>
      </vt:variant>
      <vt:variant>
        <vt:i4>0</vt:i4>
      </vt:variant>
      <vt:variant>
        <vt:i4>5</vt:i4>
      </vt:variant>
      <vt:variant>
        <vt:lpwstr>http://gato-docs.its.txstate.edu/provost-vpaa/office-pps-files/pps8/PPS8-10Form3.doc</vt:lpwstr>
      </vt:variant>
      <vt:variant>
        <vt:lpwstr/>
      </vt:variant>
      <vt:variant>
        <vt:i4>5832718</vt:i4>
      </vt:variant>
      <vt:variant>
        <vt:i4>27</vt:i4>
      </vt:variant>
      <vt:variant>
        <vt:i4>0</vt:i4>
      </vt:variant>
      <vt:variant>
        <vt:i4>5</vt:i4>
      </vt:variant>
      <vt:variant>
        <vt:lpwstr>http://gato-docs.its.txstate.edu/provost-vpaa/office-pps-files/pps8/PPS8-10Form3.doc</vt:lpwstr>
      </vt:variant>
      <vt:variant>
        <vt:lpwstr/>
      </vt:variant>
      <vt:variant>
        <vt:i4>5374035</vt:i4>
      </vt:variant>
      <vt:variant>
        <vt:i4>24</vt:i4>
      </vt:variant>
      <vt:variant>
        <vt:i4>0</vt:i4>
      </vt:variant>
      <vt:variant>
        <vt:i4>5</vt:i4>
      </vt:variant>
      <vt:variant>
        <vt:lpwstr>http://www.txstate.edu/effective/upps/upps-04-04-07.html</vt:lpwstr>
      </vt:variant>
      <vt:variant>
        <vt:lpwstr/>
      </vt:variant>
      <vt:variant>
        <vt:i4>6029326</vt:i4>
      </vt:variant>
      <vt:variant>
        <vt:i4>21</vt:i4>
      </vt:variant>
      <vt:variant>
        <vt:i4>0</vt:i4>
      </vt:variant>
      <vt:variant>
        <vt:i4>5</vt:i4>
      </vt:variant>
      <vt:variant>
        <vt:lpwstr>http://gato-docs.its.txstate.edu/provost-vpaa/office-pps-files/pps8/PPS8-10Form6.doc</vt:lpwstr>
      </vt:variant>
      <vt:variant>
        <vt:lpwstr/>
      </vt:variant>
      <vt:variant>
        <vt:i4>5832718</vt:i4>
      </vt:variant>
      <vt:variant>
        <vt:i4>18</vt:i4>
      </vt:variant>
      <vt:variant>
        <vt:i4>0</vt:i4>
      </vt:variant>
      <vt:variant>
        <vt:i4>5</vt:i4>
      </vt:variant>
      <vt:variant>
        <vt:lpwstr>http://gato-docs.its.txstate.edu/provost-vpaa/office-pps-files/pps8/PPS8-10Form3.doc</vt:lpwstr>
      </vt:variant>
      <vt:variant>
        <vt:lpwstr/>
      </vt:variant>
      <vt:variant>
        <vt:i4>1900617</vt:i4>
      </vt:variant>
      <vt:variant>
        <vt:i4>15</vt:i4>
      </vt:variant>
      <vt:variant>
        <vt:i4>0</vt:i4>
      </vt:variant>
      <vt:variant>
        <vt:i4>5</vt:i4>
      </vt:variant>
      <vt:variant>
        <vt:lpwstr>http://gato-docs.its.txstate.edu/provost-vpaa/office-pps-files/pps8/PPS8-10Form1B.doc</vt:lpwstr>
      </vt:variant>
      <vt:variant>
        <vt:lpwstr/>
      </vt:variant>
      <vt:variant>
        <vt:i4>1900618</vt:i4>
      </vt:variant>
      <vt:variant>
        <vt:i4>12</vt:i4>
      </vt:variant>
      <vt:variant>
        <vt:i4>0</vt:i4>
      </vt:variant>
      <vt:variant>
        <vt:i4>5</vt:i4>
      </vt:variant>
      <vt:variant>
        <vt:lpwstr>http://gato-docs.its.txstate.edu/provost-vpaa/office-pps-files/pps8/PPS8-10Form1A.doc</vt:lpwstr>
      </vt:variant>
      <vt:variant>
        <vt:lpwstr/>
      </vt:variant>
      <vt:variant>
        <vt:i4>1900617</vt:i4>
      </vt:variant>
      <vt:variant>
        <vt:i4>9</vt:i4>
      </vt:variant>
      <vt:variant>
        <vt:i4>0</vt:i4>
      </vt:variant>
      <vt:variant>
        <vt:i4>5</vt:i4>
      </vt:variant>
      <vt:variant>
        <vt:lpwstr>http://gato-docs.its.txstate.edu/provost-vpaa/office-pps-files/pps8/PPS8-10Form1B.doc</vt:lpwstr>
      </vt:variant>
      <vt:variant>
        <vt:lpwstr/>
      </vt:variant>
      <vt:variant>
        <vt:i4>1900618</vt:i4>
      </vt:variant>
      <vt:variant>
        <vt:i4>6</vt:i4>
      </vt:variant>
      <vt:variant>
        <vt:i4>0</vt:i4>
      </vt:variant>
      <vt:variant>
        <vt:i4>5</vt:i4>
      </vt:variant>
      <vt:variant>
        <vt:lpwstr>http://gato-docs.its.txstate.edu/provost-vpaa/office-pps-files/pps8/PPS8-10Form1A.doc</vt:lpwstr>
      </vt:variant>
      <vt:variant>
        <vt:lpwstr/>
      </vt:variant>
      <vt:variant>
        <vt:i4>5767182</vt:i4>
      </vt:variant>
      <vt:variant>
        <vt:i4>3</vt:i4>
      </vt:variant>
      <vt:variant>
        <vt:i4>0</vt:i4>
      </vt:variant>
      <vt:variant>
        <vt:i4>5</vt:i4>
      </vt:variant>
      <vt:variant>
        <vt:lpwstr>http://gato-docs.its.txstate.edu/provost-vpaa/office-pps-files/pps8/PPS8-10Form2.doc</vt:lpwstr>
      </vt:variant>
      <vt:variant>
        <vt:lpwstr/>
      </vt:variant>
      <vt:variant>
        <vt:i4>1114143</vt:i4>
      </vt:variant>
      <vt:variant>
        <vt:i4>0</vt:i4>
      </vt:variant>
      <vt:variant>
        <vt:i4>0</vt:i4>
      </vt:variant>
      <vt:variant>
        <vt:i4>5</vt:i4>
      </vt:variant>
      <vt:variant>
        <vt:lpwstr>http://gato-docs.its.txstate.edu/provost-vpaa/office-pps-files/pps8/Core_of_Academe.doc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Chad</dc:creator>
  <cp:keywords/>
  <cp:lastModifiedBy>Martinez, Iza N</cp:lastModifiedBy>
  <cp:revision>7</cp:revision>
  <cp:lastPrinted>2020-11-02T17:36:00Z</cp:lastPrinted>
  <dcterms:created xsi:type="dcterms:W3CDTF">2020-11-02T18:19:00Z</dcterms:created>
  <dcterms:modified xsi:type="dcterms:W3CDTF">2023-08-11T14:25:00Z</dcterms:modified>
</cp:coreProperties>
</file>