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4613A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954C139" w:rsidR="00B16860" w:rsidRPr="00041EA1" w:rsidRDefault="000F6BB6" w:rsidP="00FA3CAC">
      <w:pPr>
        <w:pStyle w:val="Heading1"/>
        <w:spacing w:before="0"/>
        <w:ind w:left="360" w:right="180"/>
        <w:jc w:val="center"/>
      </w:pPr>
      <w:r w:rsidRPr="00041EA1">
        <w:t xml:space="preserve">Transfer Planning Guide </w:t>
      </w:r>
      <w:r w:rsidR="00C845DD">
        <w:t>20</w:t>
      </w:r>
      <w:r w:rsidR="0071358F">
        <w:t>2</w:t>
      </w:r>
      <w:r w:rsidR="005808D7">
        <w:t>1</w:t>
      </w:r>
      <w:r w:rsidR="00C845DD">
        <w:t>-202</w:t>
      </w:r>
      <w:r w:rsidR="005808D7">
        <w:t>2</w:t>
      </w:r>
    </w:p>
    <w:p w14:paraId="3FD47065" w14:textId="52C1CF94" w:rsidR="00D92587" w:rsidRDefault="000F6BB6" w:rsidP="00FA3CAC">
      <w:pPr>
        <w:pStyle w:val="Heading2"/>
        <w:spacing w:before="0" w:line="240" w:lineRule="auto"/>
        <w:ind w:left="360" w:right="180"/>
      </w:pPr>
      <w:r w:rsidRPr="000F6BB6">
        <w:t xml:space="preserve">Major in </w:t>
      </w:r>
      <w:r w:rsidR="009B17C2">
        <w:t>Chemistry</w:t>
      </w:r>
      <w:r w:rsidR="00BC3D92">
        <w:t xml:space="preserve"> </w:t>
      </w:r>
      <w:r w:rsidR="005808D7">
        <w:t xml:space="preserve">(Secondary Education; </w:t>
      </w:r>
      <w:r w:rsidR="00BC3D92">
        <w:t>Teacher Certification</w:t>
      </w:r>
      <w:r w:rsidR="005808D7">
        <w:t xml:space="preserve"> in Chemistry</w:t>
      </w:r>
      <w:r w:rsidR="00BC3D92">
        <w:t xml:space="preserve">, Grades </w:t>
      </w:r>
      <w:r w:rsidR="006029C6">
        <w:t>7</w:t>
      </w:r>
      <w:r w:rsidR="00BC3D92">
        <w:t>-12</w:t>
      </w:r>
      <w:r w:rsidR="005808D7">
        <w:t>, with Double Major in B.S. Education)</w:t>
      </w:r>
    </w:p>
    <w:p w14:paraId="576B6108" w14:textId="0C532878"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5808D7">
        <w:t>.</w:t>
      </w:r>
      <w:r w:rsidR="00BC3D92">
        <w:t>S</w:t>
      </w:r>
      <w:r w:rsidR="005808D7">
        <w:t>.</w:t>
      </w:r>
      <w:r w:rsidRPr="000F6BB6">
        <w:t xml:space="preserve">) </w:t>
      </w:r>
    </w:p>
    <w:p w14:paraId="1271F32E" w14:textId="704554AD" w:rsidR="00B16860" w:rsidRPr="000F6BB6" w:rsidRDefault="000F6BB6" w:rsidP="00FA3CAC">
      <w:pPr>
        <w:pStyle w:val="Heading2"/>
        <w:spacing w:before="0" w:line="240" w:lineRule="auto"/>
        <w:ind w:left="360" w:right="180"/>
      </w:pPr>
      <w:r w:rsidRPr="000F6BB6">
        <w:t>12</w:t>
      </w:r>
      <w:r w:rsidR="005808D7">
        <w:t>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B848FA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EB6F1E" w:rsidRDefault="00041EA1"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Courses</w:t>
            </w:r>
          </w:p>
        </w:tc>
        <w:tc>
          <w:tcPr>
            <w:tcW w:w="2880" w:type="dxa"/>
          </w:tcPr>
          <w:p w14:paraId="116DADA4"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TCCN</w:t>
            </w:r>
          </w:p>
        </w:tc>
        <w:tc>
          <w:tcPr>
            <w:tcW w:w="2403" w:type="dxa"/>
          </w:tcPr>
          <w:p w14:paraId="37AB2766"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020 Mathematics</w:t>
            </w:r>
          </w:p>
        </w:tc>
        <w:tc>
          <w:tcPr>
            <w:tcW w:w="2880" w:type="dxa"/>
          </w:tcPr>
          <w:p w14:paraId="2924BCE9" w14:textId="4160D36D"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 xml:space="preserve">MATH </w:t>
            </w:r>
            <w:r w:rsidR="00D92587" w:rsidRPr="00EB6F1E">
              <w:rPr>
                <w:rFonts w:asciiTheme="majorHAnsi" w:hAnsiTheme="majorHAnsi"/>
                <w:sz w:val="21"/>
                <w:szCs w:val="21"/>
              </w:rPr>
              <w:t>2413</w:t>
            </w:r>
          </w:p>
        </w:tc>
        <w:tc>
          <w:tcPr>
            <w:tcW w:w="2403" w:type="dxa"/>
          </w:tcPr>
          <w:p w14:paraId="017005A0" w14:textId="2105F150"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 xml:space="preserve">MATH </w:t>
            </w:r>
            <w:r w:rsidR="00D92587" w:rsidRPr="00EB6F1E">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EB6F1E" w:rsidRDefault="00D92587"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030 Life and Physical Sciences</w:t>
            </w:r>
          </w:p>
        </w:tc>
        <w:tc>
          <w:tcPr>
            <w:tcW w:w="2880" w:type="dxa"/>
          </w:tcPr>
          <w:p w14:paraId="72390C15" w14:textId="03E61D91" w:rsidR="00D92587" w:rsidRPr="00EB6F1E" w:rsidRDefault="001F241B"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2425</w:t>
            </w:r>
            <w:r w:rsidR="002B2095">
              <w:rPr>
                <w:rFonts w:asciiTheme="majorHAnsi" w:hAnsiTheme="majorHAnsi"/>
                <w:sz w:val="21"/>
                <w:szCs w:val="21"/>
              </w:rPr>
              <w:t xml:space="preserve"> (or 2325+2125)</w:t>
            </w:r>
          </w:p>
        </w:tc>
        <w:tc>
          <w:tcPr>
            <w:tcW w:w="2403" w:type="dxa"/>
          </w:tcPr>
          <w:p w14:paraId="119177A5" w14:textId="28535964" w:rsidR="00D92587" w:rsidRPr="00EB6F1E" w:rsidRDefault="001F241B"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EB6F1E" w:rsidRDefault="00D92587"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030 Life and Physical Sciences continued</w:t>
            </w:r>
          </w:p>
        </w:tc>
        <w:tc>
          <w:tcPr>
            <w:tcW w:w="2880" w:type="dxa"/>
          </w:tcPr>
          <w:p w14:paraId="07BDFB14" w14:textId="7AF2399B" w:rsidR="00B16860" w:rsidRPr="00EB6F1E" w:rsidRDefault="001F241B"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2426</w:t>
            </w:r>
            <w:r w:rsidR="002B2095">
              <w:rPr>
                <w:rFonts w:asciiTheme="majorHAnsi" w:hAnsiTheme="majorHAnsi"/>
                <w:sz w:val="21"/>
                <w:szCs w:val="21"/>
              </w:rPr>
              <w:t xml:space="preserve"> (or 2326+2126)</w:t>
            </w:r>
          </w:p>
        </w:tc>
        <w:tc>
          <w:tcPr>
            <w:tcW w:w="2403" w:type="dxa"/>
          </w:tcPr>
          <w:p w14:paraId="1E55E6B0" w14:textId="2CDEB121" w:rsidR="00B16860" w:rsidRPr="00EB6F1E" w:rsidRDefault="001F241B"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090 Component Area Option</w:t>
            </w:r>
          </w:p>
        </w:tc>
        <w:tc>
          <w:tcPr>
            <w:tcW w:w="2880" w:type="dxa"/>
          </w:tcPr>
          <w:p w14:paraId="38CFA6CC" w14:textId="39B08962"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SPCH 1311, 1315 or 1318</w:t>
            </w:r>
          </w:p>
        </w:tc>
        <w:tc>
          <w:tcPr>
            <w:tcW w:w="2403" w:type="dxa"/>
          </w:tcPr>
          <w:p w14:paraId="113EB887" w14:textId="36756F84"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COMM 1310, 2338 or 2315</w:t>
            </w:r>
          </w:p>
        </w:tc>
      </w:tr>
      <w:tr w:rsidR="00EB6F1E" w:rsidRPr="002975B6" w14:paraId="5E43E4A1" w14:textId="77777777" w:rsidTr="00D92587">
        <w:trPr>
          <w:trHeight w:val="265"/>
        </w:trPr>
        <w:tc>
          <w:tcPr>
            <w:tcW w:w="3960" w:type="dxa"/>
          </w:tcPr>
          <w:p w14:paraId="567A0387" w14:textId="1E68CF56"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090 Component Area Option continued</w:t>
            </w:r>
          </w:p>
        </w:tc>
        <w:tc>
          <w:tcPr>
            <w:tcW w:w="2880" w:type="dxa"/>
          </w:tcPr>
          <w:p w14:paraId="21E62AFC" w14:textId="5C1933B1"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MATH 2414</w:t>
            </w:r>
          </w:p>
        </w:tc>
        <w:tc>
          <w:tcPr>
            <w:tcW w:w="2403" w:type="dxa"/>
          </w:tcPr>
          <w:p w14:paraId="160BD054" w14:textId="670543B3"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MATH 2472</w:t>
            </w:r>
          </w:p>
        </w:tc>
      </w:tr>
    </w:tbl>
    <w:p w14:paraId="6BE32124" w14:textId="77777777" w:rsidR="0071358F" w:rsidRPr="002975B6" w:rsidRDefault="0071358F"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220"/>
      </w:tblGrid>
      <w:tr w:rsidR="00E11A6D" w:rsidRPr="002975B6" w14:paraId="448423A5" w14:textId="77777777" w:rsidTr="00EB6F1E">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B6F1E">
        <w:trPr>
          <w:trHeight w:val="265"/>
          <w:tblHeader/>
        </w:trPr>
        <w:tc>
          <w:tcPr>
            <w:tcW w:w="3960" w:type="dxa"/>
          </w:tcPr>
          <w:p w14:paraId="1C5855F2" w14:textId="0DE46839"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5808D7">
              <w:rPr>
                <w:rFonts w:asciiTheme="majorHAnsi" w:hAnsiTheme="majorHAnsi"/>
                <w:sz w:val="21"/>
                <w:szCs w:val="21"/>
              </w:rPr>
              <w:t xml:space="preserve"> (or 1411)</w:t>
            </w:r>
          </w:p>
        </w:tc>
        <w:tc>
          <w:tcPr>
            <w:tcW w:w="522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EB6F1E">
        <w:trPr>
          <w:trHeight w:val="265"/>
          <w:tblHeader/>
        </w:trPr>
        <w:tc>
          <w:tcPr>
            <w:tcW w:w="3960" w:type="dxa"/>
          </w:tcPr>
          <w:p w14:paraId="4C959FB8" w14:textId="46B8F352"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5808D7">
              <w:rPr>
                <w:rFonts w:asciiTheme="majorHAnsi" w:hAnsiTheme="majorHAnsi"/>
                <w:sz w:val="21"/>
                <w:szCs w:val="21"/>
              </w:rPr>
              <w:t xml:space="preserve"> (or 1412)</w:t>
            </w:r>
          </w:p>
        </w:tc>
        <w:tc>
          <w:tcPr>
            <w:tcW w:w="522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EB6F1E">
        <w:trPr>
          <w:trHeight w:val="265"/>
          <w:tblHeader/>
        </w:trPr>
        <w:tc>
          <w:tcPr>
            <w:tcW w:w="3960" w:type="dxa"/>
          </w:tcPr>
          <w:p w14:paraId="0E2734AB" w14:textId="620C12C8"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2B2095">
              <w:rPr>
                <w:rFonts w:asciiTheme="majorHAnsi" w:hAnsiTheme="majorHAnsi"/>
                <w:sz w:val="21"/>
                <w:szCs w:val="21"/>
              </w:rPr>
              <w:t xml:space="preserve"> (or 2423)</w:t>
            </w:r>
          </w:p>
        </w:tc>
        <w:tc>
          <w:tcPr>
            <w:tcW w:w="522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EB6F1E">
        <w:trPr>
          <w:trHeight w:val="265"/>
          <w:tblHeader/>
        </w:trPr>
        <w:tc>
          <w:tcPr>
            <w:tcW w:w="3960" w:type="dxa"/>
          </w:tcPr>
          <w:p w14:paraId="6F1B426C" w14:textId="3D4551B7"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2B2095">
              <w:rPr>
                <w:rFonts w:asciiTheme="majorHAnsi" w:hAnsiTheme="majorHAnsi"/>
                <w:sz w:val="21"/>
                <w:szCs w:val="21"/>
              </w:rPr>
              <w:t xml:space="preserve"> (or 2425)</w:t>
            </w:r>
          </w:p>
        </w:tc>
        <w:tc>
          <w:tcPr>
            <w:tcW w:w="522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EB6F1E">
        <w:trPr>
          <w:trHeight w:val="265"/>
          <w:tblHeader/>
        </w:trPr>
        <w:tc>
          <w:tcPr>
            <w:tcW w:w="396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22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184BA27E" w14:textId="77777777" w:rsidR="00386E1E" w:rsidRDefault="00386E1E" w:rsidP="00BC3D92">
      <w:pPr>
        <w:ind w:left="360"/>
        <w:rPr>
          <w:sz w:val="21"/>
          <w:szCs w:val="21"/>
        </w:rPr>
      </w:pPr>
    </w:p>
    <w:p w14:paraId="3C724B99" w14:textId="6D48AE17"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E1CB6BF" w14:textId="77777777" w:rsidR="00386E1E" w:rsidRDefault="00386E1E" w:rsidP="00BC3D92">
      <w:pPr>
        <w:ind w:left="360"/>
        <w:rPr>
          <w:sz w:val="21"/>
          <w:szCs w:val="21"/>
        </w:rPr>
      </w:pPr>
    </w:p>
    <w:p w14:paraId="29452FA6" w14:textId="28A57240"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w:t>
      </w:r>
      <w:r w:rsidR="006029C6">
        <w:rPr>
          <w:sz w:val="21"/>
          <w:szCs w:val="21"/>
        </w:rPr>
        <w:t>Chemistry</w:t>
      </w:r>
      <w:r>
        <w:rPr>
          <w:sz w:val="21"/>
          <w:szCs w:val="21"/>
        </w:rPr>
        <w:t xml:space="preserve"> Teacher Certification (Grades </w:t>
      </w:r>
      <w:r w:rsidR="006029C6">
        <w:rPr>
          <w:sz w:val="21"/>
          <w:szCs w:val="21"/>
        </w:rPr>
        <w:t>7</w:t>
      </w:r>
      <w:r>
        <w:rPr>
          <w:sz w:val="21"/>
          <w:szCs w:val="21"/>
        </w:rPr>
        <w:t>-12),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5E9BB1C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15FEF00A" w14:textId="77777777" w:rsidR="00386E1E" w:rsidRPr="002975B6" w:rsidRDefault="00386E1E" w:rsidP="00386E1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7F7D168" w14:textId="77777777" w:rsidR="00386E1E" w:rsidRDefault="00386E1E" w:rsidP="00FA3CAC">
      <w:pPr>
        <w:pStyle w:val="BodyText"/>
        <w:ind w:left="360" w:right="180"/>
        <w:rPr>
          <w:rFonts w:asciiTheme="majorHAnsi" w:hAnsiTheme="majorHAnsi"/>
        </w:rPr>
      </w:pPr>
    </w:p>
    <w:p w14:paraId="73CE4AA6" w14:textId="704B689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63F4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63F4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0D0F1AD" w:rsidR="00B16860" w:rsidRPr="002975B6" w:rsidRDefault="00B5288D" w:rsidP="002975B6">
      <w:pPr>
        <w:ind w:left="360" w:right="180"/>
        <w:jc w:val="right"/>
        <w:rPr>
          <w:b/>
          <w:i/>
          <w:sz w:val="17"/>
        </w:rPr>
      </w:pPr>
      <w:r>
        <w:rPr>
          <w:b/>
          <w:sz w:val="17"/>
        </w:rPr>
        <w:t>May</w:t>
      </w:r>
      <w:r w:rsidR="00EB6F1E">
        <w:rPr>
          <w:b/>
          <w:sz w:val="17"/>
        </w:rPr>
        <w:t xml:space="preserve"> 202</w:t>
      </w:r>
      <w:r>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2B2095"/>
    <w:rsid w:val="00386E1E"/>
    <w:rsid w:val="005808D7"/>
    <w:rsid w:val="0058120F"/>
    <w:rsid w:val="006029C6"/>
    <w:rsid w:val="00644C5C"/>
    <w:rsid w:val="0071358F"/>
    <w:rsid w:val="009639A7"/>
    <w:rsid w:val="00963F4C"/>
    <w:rsid w:val="009B17C2"/>
    <w:rsid w:val="00AC2F6F"/>
    <w:rsid w:val="00B16860"/>
    <w:rsid w:val="00B5288D"/>
    <w:rsid w:val="00BC3D92"/>
    <w:rsid w:val="00C13710"/>
    <w:rsid w:val="00C845DD"/>
    <w:rsid w:val="00D92587"/>
    <w:rsid w:val="00E11A6D"/>
    <w:rsid w:val="00EB6F1E"/>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EB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1E"/>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2021-06-18T16:59:00Z</dcterms:created>
  <dcterms:modified xsi:type="dcterms:W3CDTF">2021-06-18T16:59:00Z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