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FF93" w14:textId="48D7E0BD" w:rsidR="00E156E8" w:rsidRDefault="00F97A10">
      <w:pPr>
        <w:rPr>
          <w:b/>
          <w:bCs/>
          <w:sz w:val="32"/>
          <w:szCs w:val="32"/>
        </w:rPr>
      </w:pPr>
      <w:r w:rsidRPr="00F97A10">
        <w:rPr>
          <w:b/>
          <w:bCs/>
          <w:sz w:val="32"/>
          <w:szCs w:val="32"/>
        </w:rPr>
        <w:t>Resources for Trials:</w:t>
      </w:r>
    </w:p>
    <w:p w14:paraId="1CD59CB0" w14:textId="77777777" w:rsidR="00744709" w:rsidRPr="00F97A10" w:rsidRDefault="00744709">
      <w:pPr>
        <w:rPr>
          <w:b/>
          <w:bCs/>
          <w:sz w:val="32"/>
          <w:szCs w:val="32"/>
        </w:rPr>
      </w:pPr>
    </w:p>
    <w:p w14:paraId="1DE703EE" w14:textId="7A4777D7" w:rsidR="00F97A10" w:rsidRPr="00744709" w:rsidRDefault="00F97A10">
      <w:pPr>
        <w:rPr>
          <w:b/>
          <w:bCs/>
          <w:sz w:val="24"/>
          <w:szCs w:val="24"/>
        </w:rPr>
      </w:pPr>
      <w:r w:rsidRPr="00744709">
        <w:rPr>
          <w:b/>
          <w:bCs/>
          <w:sz w:val="24"/>
          <w:szCs w:val="24"/>
        </w:rPr>
        <w:t>TJCTC</w:t>
      </w:r>
    </w:p>
    <w:p w14:paraId="5C44E6C6" w14:textId="31CD0F4E" w:rsidR="00F97A10" w:rsidRPr="00F97A10" w:rsidRDefault="00F97A10" w:rsidP="00F97A10">
      <w:r w:rsidRPr="00F97A10">
        <w:t>Trial Handbook</w:t>
      </w:r>
      <w:r w:rsidR="00A07803">
        <w:t xml:space="preserve"> </w:t>
      </w:r>
      <w:r w:rsidR="00A07803">
        <w:rPr>
          <w:i/>
          <w:iCs/>
        </w:rPr>
        <w:t>(including trial scripts)</w:t>
      </w:r>
      <w:r w:rsidRPr="00F97A10">
        <w:t xml:space="preserve"> and other </w:t>
      </w:r>
      <w:proofErr w:type="spellStart"/>
      <w:r w:rsidRPr="00F97A10">
        <w:t>Deskbooks</w:t>
      </w:r>
      <w:proofErr w:type="spellEnd"/>
      <w:r w:rsidRPr="00F97A10">
        <w:t xml:space="preserve">  </w:t>
      </w:r>
      <w:hyperlink r:id="rId5" w:history="1">
        <w:r w:rsidRPr="00F97A10">
          <w:rPr>
            <w:rStyle w:val="Hyperlink"/>
          </w:rPr>
          <w:t>https://www.tjctc.org/tjctc-resources/Deskbooks.html</w:t>
        </w:r>
      </w:hyperlink>
      <w:r w:rsidRPr="00F97A10">
        <w:t xml:space="preserve"> </w:t>
      </w:r>
    </w:p>
    <w:p w14:paraId="33583D34" w14:textId="6E665F01" w:rsidR="00F97A10" w:rsidRPr="00F97A10" w:rsidRDefault="00F97A10" w:rsidP="00F97A10">
      <w:r w:rsidRPr="00F97A10">
        <w:t>Flowcharts, Bench Cards, &amp; Checklists</w:t>
      </w:r>
      <w:r>
        <w:t xml:space="preserve"> </w:t>
      </w:r>
      <w:hyperlink r:id="rId6" w:history="1">
        <w:r w:rsidRPr="00F97A10">
          <w:rPr>
            <w:rStyle w:val="Hyperlink"/>
          </w:rPr>
          <w:t>https://www.tjctc.org/tjctc-resources/Charts-and-Checklists.html</w:t>
        </w:r>
      </w:hyperlink>
    </w:p>
    <w:p w14:paraId="7B0F0811" w14:textId="62F09A8B" w:rsidR="00F97A10" w:rsidRDefault="00F97A10" w:rsidP="00F97A10">
      <w:r w:rsidRPr="00F97A10">
        <w:t>Forms</w:t>
      </w:r>
      <w:r>
        <w:t xml:space="preserve"> </w:t>
      </w:r>
      <w:r w:rsidRPr="00A07803">
        <w:rPr>
          <w:i/>
          <w:iCs/>
        </w:rPr>
        <w:t xml:space="preserve">(including judgments) </w:t>
      </w:r>
      <w:hyperlink r:id="rId7" w:history="1">
        <w:r w:rsidRPr="00F97A10">
          <w:rPr>
            <w:rStyle w:val="Hyperlink"/>
          </w:rPr>
          <w:t>https://www.tjctc.org/tjctc-resources/forms.html</w:t>
        </w:r>
      </w:hyperlink>
      <w:r w:rsidRPr="00F97A10">
        <w:t xml:space="preserve"> </w:t>
      </w:r>
    </w:p>
    <w:p w14:paraId="1379753B" w14:textId="38578A5B" w:rsidR="00F97A10" w:rsidRPr="00F97A10" w:rsidRDefault="00F97A10" w:rsidP="00F97A10">
      <w:r>
        <w:t xml:space="preserve">SRL Packets </w:t>
      </w:r>
      <w:hyperlink r:id="rId8" w:history="1">
        <w:r w:rsidRPr="00F97A10">
          <w:rPr>
            <w:rStyle w:val="Hyperlink"/>
          </w:rPr>
          <w:t>https://www.tjctc.org/SRL</w:t>
        </w:r>
      </w:hyperlink>
    </w:p>
    <w:p w14:paraId="4416DBFA" w14:textId="3C01EDF9" w:rsidR="00EC361A" w:rsidRDefault="00EC361A" w:rsidP="00EC361A"/>
    <w:p w14:paraId="31132F5E" w14:textId="522BB539" w:rsidR="00EC361A" w:rsidRPr="00744709" w:rsidRDefault="00EC361A" w:rsidP="00EC361A">
      <w:pPr>
        <w:rPr>
          <w:b/>
          <w:bCs/>
          <w:sz w:val="24"/>
          <w:szCs w:val="24"/>
        </w:rPr>
      </w:pPr>
      <w:r w:rsidRPr="00744709">
        <w:rPr>
          <w:b/>
          <w:bCs/>
          <w:sz w:val="24"/>
          <w:szCs w:val="24"/>
        </w:rPr>
        <w:t>Texas Courts</w:t>
      </w:r>
    </w:p>
    <w:p w14:paraId="73390674" w14:textId="77777777" w:rsidR="00A07803" w:rsidRDefault="00A07803" w:rsidP="00A07803">
      <w:r>
        <w:t xml:space="preserve">Texas Constitution and Statutes </w:t>
      </w:r>
      <w:hyperlink r:id="rId9" w:history="1">
        <w:r w:rsidRPr="00541BBA">
          <w:rPr>
            <w:rStyle w:val="Hyperlink"/>
          </w:rPr>
          <w:t>https://statutes.capitol.texas.gov/</w:t>
        </w:r>
      </w:hyperlink>
      <w:r>
        <w:t xml:space="preserve"> </w:t>
      </w:r>
    </w:p>
    <w:p w14:paraId="0AC99C0E" w14:textId="59559A8C" w:rsidR="00EC361A" w:rsidRPr="00F97A10" w:rsidRDefault="00EC361A" w:rsidP="00EC361A">
      <w:r w:rsidRPr="00F97A10">
        <w:t>Texas Rules of Evidence</w:t>
      </w:r>
      <w:r>
        <w:t xml:space="preserve"> </w:t>
      </w:r>
      <w:hyperlink r:id="rId10" w:history="1">
        <w:r w:rsidRPr="00F97A10">
          <w:rPr>
            <w:rStyle w:val="Hyperlink"/>
          </w:rPr>
          <w:t>http://txcourts.gov/rules-forms/rules-standards/</w:t>
        </w:r>
      </w:hyperlink>
    </w:p>
    <w:p w14:paraId="0A04960A" w14:textId="2C734DD8" w:rsidR="00F97A10" w:rsidRPr="00F97A10" w:rsidRDefault="00F97A10" w:rsidP="00F97A10">
      <w:r w:rsidRPr="00F97A10">
        <w:t>OCA Court Operation Guidance &amp; Pandemic Info</w:t>
      </w:r>
      <w:r w:rsidR="00EC361A">
        <w:t xml:space="preserve"> </w:t>
      </w:r>
      <w:hyperlink r:id="rId11" w:history="1">
        <w:r w:rsidR="00EC361A" w:rsidRPr="00F97A10">
          <w:rPr>
            <w:rStyle w:val="Hyperlink"/>
          </w:rPr>
          <w:t>https://www.txcourts.gov/court-coronavirus-information/court-guidance/</w:t>
        </w:r>
      </w:hyperlink>
    </w:p>
    <w:p w14:paraId="1F2A1558" w14:textId="4137F42A" w:rsidR="00A07803" w:rsidRDefault="00744709">
      <w:r>
        <w:t xml:space="preserve">Texas State Law Library Digital Collection </w:t>
      </w:r>
      <w:r w:rsidRPr="00744709">
        <w:rPr>
          <w:i/>
          <w:iCs/>
        </w:rPr>
        <w:t xml:space="preserve">(Accounts are free to all Texas residents) </w:t>
      </w:r>
      <w:hyperlink r:id="rId12" w:history="1">
        <w:r w:rsidRPr="00541BBA">
          <w:rPr>
            <w:rStyle w:val="Hyperlink"/>
          </w:rPr>
          <w:t>https://www.sll.texas.gov/library-resources/collections/digital-collection/</w:t>
        </w:r>
      </w:hyperlink>
      <w:r>
        <w:t xml:space="preserve"> </w:t>
      </w:r>
    </w:p>
    <w:p w14:paraId="1A9EC414" w14:textId="77777777" w:rsidR="00744709" w:rsidRDefault="00744709"/>
    <w:p w14:paraId="62E31A94" w14:textId="2915BA7E" w:rsidR="00744709" w:rsidRPr="00744709" w:rsidRDefault="00744709">
      <w:pPr>
        <w:rPr>
          <w:b/>
          <w:bCs/>
          <w:sz w:val="24"/>
          <w:szCs w:val="24"/>
        </w:rPr>
      </w:pPr>
      <w:r w:rsidRPr="00744709">
        <w:rPr>
          <w:b/>
          <w:bCs/>
          <w:sz w:val="24"/>
          <w:szCs w:val="24"/>
        </w:rPr>
        <w:t>Links Specifically for Self-Represented Litigants</w:t>
      </w:r>
    </w:p>
    <w:p w14:paraId="61D321AE" w14:textId="1A92B91C" w:rsidR="00744709" w:rsidRDefault="00744709">
      <w:r>
        <w:t xml:space="preserve">Article about Gathering and Presenting Evidence </w:t>
      </w:r>
      <w:hyperlink r:id="rId13" w:history="1">
        <w:r w:rsidRPr="00541BBA">
          <w:rPr>
            <w:rStyle w:val="Hyperlink"/>
          </w:rPr>
          <w:t>https://texaslawhelp.org/article/gathering-and-presenting-evidence</w:t>
        </w:r>
      </w:hyperlink>
      <w:r>
        <w:t xml:space="preserve"> </w:t>
      </w:r>
    </w:p>
    <w:p w14:paraId="28852A30" w14:textId="21C10F4F" w:rsidR="00F97A10" w:rsidRPr="00F97A10" w:rsidRDefault="00744709" w:rsidP="00744709">
      <w:r>
        <w:t>TJCTC Self-Represented Litigants Page</w:t>
      </w:r>
      <w:r>
        <w:t xml:space="preserve"> </w:t>
      </w:r>
      <w:hyperlink r:id="rId14" w:history="1">
        <w:r w:rsidR="00F97A10" w:rsidRPr="00F97A10">
          <w:rPr>
            <w:rStyle w:val="Hyperlink"/>
          </w:rPr>
          <w:t>https://www.tjctc.org/SRL</w:t>
        </w:r>
      </w:hyperlink>
    </w:p>
    <w:p w14:paraId="09D4170E" w14:textId="17CD3701" w:rsidR="00744709" w:rsidRDefault="00744709">
      <w:r>
        <w:t xml:space="preserve">Texas State Law Library Legal Help and Information </w:t>
      </w:r>
      <w:hyperlink r:id="rId15" w:history="1">
        <w:r w:rsidRPr="00541BBA">
          <w:rPr>
            <w:rStyle w:val="Hyperlink"/>
          </w:rPr>
          <w:t>https://www.sll.texas.gov/legal-help/</w:t>
        </w:r>
      </w:hyperlink>
      <w:r>
        <w:t xml:space="preserve"> </w:t>
      </w:r>
    </w:p>
    <w:p w14:paraId="159A61CF" w14:textId="77777777" w:rsidR="00744709" w:rsidRPr="006D4AC8" w:rsidRDefault="00744709" w:rsidP="00744709">
      <w:r w:rsidRPr="006D4AC8">
        <w:t xml:space="preserve">Toolkit: My Debt Collection Rights in Texas - </w:t>
      </w:r>
      <w:hyperlink r:id="rId16" w:history="1">
        <w:r w:rsidRPr="006D4AC8">
          <w:rPr>
            <w:rStyle w:val="Hyperlink"/>
          </w:rPr>
          <w:t>https://mydebtcollectionrights.org/</w:t>
        </w:r>
      </w:hyperlink>
    </w:p>
    <w:p w14:paraId="5EA70782" w14:textId="77777777" w:rsidR="00744709" w:rsidRDefault="00744709" w:rsidP="00744709">
      <w:r>
        <w:t xml:space="preserve">Toolkit: Ticket Help Texas - </w:t>
      </w:r>
      <w:hyperlink r:id="rId17" w:history="1">
        <w:r w:rsidRPr="00541BBA">
          <w:rPr>
            <w:rStyle w:val="Hyperlink"/>
          </w:rPr>
          <w:t>https://tickethelptexas.org/</w:t>
        </w:r>
      </w:hyperlink>
      <w:r>
        <w:t xml:space="preserve"> </w:t>
      </w:r>
    </w:p>
    <w:p w14:paraId="36C3EE51" w14:textId="77777777" w:rsidR="00744709" w:rsidRDefault="00744709"/>
    <w:sectPr w:rsidR="0074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710DB"/>
    <w:multiLevelType w:val="hybridMultilevel"/>
    <w:tmpl w:val="91723FCA"/>
    <w:lvl w:ilvl="0" w:tplc="8A708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E26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86F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81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7E8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30C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A6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05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42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yMDU2MzWyNDE2tzBT0lEKTi0uzszPAykwrAUAso2vAywAAAA="/>
  </w:docVars>
  <w:rsids>
    <w:rsidRoot w:val="00F97A10"/>
    <w:rsid w:val="00744709"/>
    <w:rsid w:val="00A07803"/>
    <w:rsid w:val="00CC785A"/>
    <w:rsid w:val="00E156E8"/>
    <w:rsid w:val="00EC361A"/>
    <w:rsid w:val="00F9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0F0C"/>
  <w15:chartTrackingRefBased/>
  <w15:docId w15:val="{4C1B6BB7-4EE4-4A76-8C68-BF621AEC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ctc.org/SRL" TargetMode="External"/><Relationship Id="rId13" Type="http://schemas.openxmlformats.org/officeDocument/2006/relationships/hyperlink" Target="https://texaslawhelp.org/article/gathering-and-presenting-evidenc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jctc.org/tjctc-resources/forms.html" TargetMode="External"/><Relationship Id="rId12" Type="http://schemas.openxmlformats.org/officeDocument/2006/relationships/hyperlink" Target="https://www.sll.texas.gov/library-resources/collections/digital-collection/" TargetMode="External"/><Relationship Id="rId17" Type="http://schemas.openxmlformats.org/officeDocument/2006/relationships/hyperlink" Target="https://tickethelptexa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debtcollectionright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jctc.org/tjctc-resources/Charts-and-Checklists.html" TargetMode="External"/><Relationship Id="rId11" Type="http://schemas.openxmlformats.org/officeDocument/2006/relationships/hyperlink" Target="https://www.txcourts.gov/court-coronavirus-information/court-guidance/" TargetMode="External"/><Relationship Id="rId5" Type="http://schemas.openxmlformats.org/officeDocument/2006/relationships/hyperlink" Target="https://www.tjctc.org/tjctc-resources/Deskbooks.html" TargetMode="External"/><Relationship Id="rId15" Type="http://schemas.openxmlformats.org/officeDocument/2006/relationships/hyperlink" Target="https://www.sll.texas.gov/legal-help/" TargetMode="External"/><Relationship Id="rId10" Type="http://schemas.openxmlformats.org/officeDocument/2006/relationships/hyperlink" Target="http://txcourts.gov/rules-forms/rules-standard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atutes.capitol.texas.gov/" TargetMode="External"/><Relationship Id="rId14" Type="http://schemas.openxmlformats.org/officeDocument/2006/relationships/hyperlink" Target="https://www.tjctc.org/S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323</Words>
  <Characters>1768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Myers, Amber</cp:lastModifiedBy>
  <cp:revision>2</cp:revision>
  <dcterms:created xsi:type="dcterms:W3CDTF">2022-02-25T17:56:00Z</dcterms:created>
  <dcterms:modified xsi:type="dcterms:W3CDTF">2022-03-04T19:07:00Z</dcterms:modified>
</cp:coreProperties>
</file>